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8A02E7" w:rsidRDefault="008A02E7" w:rsidP="008A02E7">
      <w:pPr>
        <w:jc w:val="center"/>
        <w:rPr>
          <w:rFonts w:ascii="Times New Roman" w:hAnsi="Times New Roman" w:cs="Times New Roman"/>
        </w:rPr>
      </w:pPr>
      <w:r w:rsidRPr="00315F0C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66.6pt" o:ole="" fillcolor="window">
            <v:imagedata r:id="rId5" o:title=""/>
          </v:shape>
          <o:OLEObject Type="Embed" ProgID="Word.Picture.8" ShapeID="_x0000_i1025" DrawAspect="Content" ObjectID="_1672641996" r:id="rId6"/>
        </w:object>
      </w:r>
    </w:p>
    <w:p w:rsidR="008A02E7" w:rsidRDefault="008A02E7" w:rsidP="008A02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8A02E7" w:rsidRDefault="008A02E7" w:rsidP="008A02E7">
      <w:pPr>
        <w:pStyle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СОБРАНИЕ  ДЕПУТАТОВ МУНИЦИПАЛЬНОГО РАЙОНА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8A02E7" w:rsidRDefault="008A02E7" w:rsidP="008A02E7">
      <w:pPr>
        <w:rPr>
          <w:rFonts w:ascii="Times New Roman" w:hAnsi="Times New Roman" w:cs="Times New Roman"/>
        </w:rPr>
      </w:pPr>
    </w:p>
    <w:p w:rsidR="008A02E7" w:rsidRDefault="00315F0C" w:rsidP="008A02E7">
      <w:pPr>
        <w:pStyle w:val="3"/>
        <w:rPr>
          <w:rFonts w:eastAsia="Arial Unicode MS" w:cs="Arial Unicode MS"/>
          <w:sz w:val="4"/>
          <w:szCs w:val="4"/>
        </w:rPr>
      </w:pPr>
      <w:r w:rsidRPr="00315F0C">
        <w:pict>
          <v:line id="Line 2" o:spid="_x0000_s1026" style="position:absolute;left:0;text-align:left;z-index:251658240;visibility:visibl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" strokeweight="4.5pt">
            <v:stroke linestyle="thickThin"/>
          </v:line>
        </w:pict>
      </w:r>
    </w:p>
    <w:p w:rsidR="008A02E7" w:rsidRDefault="008A02E7" w:rsidP="008A02E7">
      <w:pPr>
        <w:rPr>
          <w:sz w:val="16"/>
          <w:szCs w:val="16"/>
        </w:rPr>
      </w:pPr>
    </w:p>
    <w:p w:rsidR="008A02E7" w:rsidRDefault="008A02E7" w:rsidP="008A02E7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>
        <w:rPr>
          <w:b/>
          <w:sz w:val="28"/>
          <w:szCs w:val="28"/>
        </w:rPr>
        <w:t xml:space="preserve">РЕШЕНИЕ </w:t>
      </w:r>
    </w:p>
    <w:p w:rsidR="008A02E7" w:rsidRDefault="008A02E7" w:rsidP="008A02E7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января2021 г.                                                                 № 21-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сд</w:t>
      </w:r>
    </w:p>
    <w:p w:rsidR="008A02E7" w:rsidRDefault="008A02E7" w:rsidP="008A02E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56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с.Магарамкент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r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 правонарушений в районе за 2020 год.</w:t>
      </w:r>
      <w:bookmarkEnd w:id="1"/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 w:firstLine="543"/>
        <w:rPr>
          <w:b/>
          <w:bCs/>
          <w:sz w:val="28"/>
          <w:szCs w:val="28"/>
        </w:rPr>
      </w:pPr>
      <w:r>
        <w:t>З</w:t>
      </w:r>
      <w:r>
        <w:rPr>
          <w:sz w:val="28"/>
          <w:szCs w:val="28"/>
        </w:rPr>
        <w:t xml:space="preserve">аслушав и обсудив отчет отдела МВД России по Магарамкентскому району в соответствии с Федеральным законом от 07 февраля 2011 года № 3-ФЗ 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71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об итогах </w:t>
      </w:r>
      <w:proofErr w:type="gramStart"/>
      <w:r>
        <w:rPr>
          <w:sz w:val="28"/>
          <w:szCs w:val="28"/>
        </w:rPr>
        <w:t>работы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 Магарамкентскому району за 2020 год.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/>
          <w:bCs/>
          <w:sz w:val="28"/>
          <w:szCs w:val="28"/>
        </w:rPr>
      </w:pP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Отметить удовлетворительной работу отдела МВД России по Магарамкентскому району по обеспечению общественной безопасности и профилактике правонарушений в районе за 2020 год.    </w:t>
      </w: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Магарамкентскому району активизировать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 совместно с Управлением образования, в части профилактики преступности среди молодежи и подростков и в сфере противодействия наркомании;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8A02E7" w:rsidRDefault="008A02E7" w:rsidP="008A02E7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«Магарамкентский район».</w:t>
      </w: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МР</w:t>
      </w:r>
    </w:p>
    <w:p w:rsidR="008A02E7" w:rsidRDefault="008A02E7" w:rsidP="008A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Н.Алияров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A02E7" w:rsidRDefault="008A02E7" w:rsidP="008A02E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ОМВД России по Магарамкентскому району  </w:t>
      </w:r>
    </w:p>
    <w:p w:rsidR="008A02E7" w:rsidRDefault="008A02E7" w:rsidP="008A02E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состоянии оперативной обстановки на территории района  и об итогах опера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тивно-служебной деятельности Отдела МВД России по Магарамкентскому району  за 202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0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A02E7" w:rsidRDefault="008A02E7" w:rsidP="008A02E7">
      <w:pPr>
        <w:widowControl w:val="0"/>
        <w:autoSpaceDE w:val="0"/>
        <w:autoSpaceDN w:val="0"/>
        <w:adjustRightInd w:val="0"/>
        <w:spacing w:line="321" w:lineRule="exact"/>
        <w:ind w:left="3988" w:right="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2E7" w:rsidRDefault="008A02E7" w:rsidP="008A02E7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Уважаемый президиум!</w:t>
      </w:r>
    </w:p>
    <w:p w:rsidR="008A02E7" w:rsidRDefault="008A02E7" w:rsidP="008A02E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депутаты! </w:t>
      </w:r>
    </w:p>
    <w:p w:rsidR="008A02E7" w:rsidRDefault="008A02E7" w:rsidP="008A02E7">
      <w:pPr>
        <w:pStyle w:val="msonormalbullet2gif"/>
        <w:spacing w:line="240" w:lineRule="atLeast"/>
        <w:rPr>
          <w:b/>
          <w:i/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Истекший год для отдела МВД был насыщен мероприятиями по обеспечению правопорядка, в том числе и связанными с выборами по принятию поправок в Конституцию Российской Федерации, выборами в представительные органы местного самоуправления Магарамкентского района, а также мероприятиями по обеспечение ограничительных мер направленных на недопущение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Сотрудники отдела активно обеспечивали в пределах своих полномочий выполнение гражданами и организациями принятых органами государственной власти и местного самоуправления </w:t>
      </w:r>
      <w:proofErr w:type="spellStart"/>
      <w:r>
        <w:rPr>
          <w:sz w:val="28"/>
          <w:szCs w:val="28"/>
        </w:rPr>
        <w:t>противоэпидемиолгических</w:t>
      </w:r>
      <w:proofErr w:type="spellEnd"/>
      <w:r>
        <w:rPr>
          <w:sz w:val="28"/>
          <w:szCs w:val="28"/>
        </w:rPr>
        <w:t xml:space="preserve"> мер.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таких условиях задачи по защите прав и законных интересов наших граждан от противоправных посягательств, охраны  общественного порядка и обеспечения общественной безопасности оставались приоритетными.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значительное отвлечение личного состава Отдела МВД, задействованного начиная с марта 2020 года на обеспечение ограничительных мер направленных на недопущение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 основные направления оперативно служебной деятельности оставались приоритетными, что во много обусловило отсутствию преступлений, содержащих элементы бандитизма, терроризма, разбоев,  захвата заложников и хищения огнестрельного оружия. 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rFonts w:eastAsia="Calibri"/>
          <w:sz w:val="28"/>
          <w:szCs w:val="28"/>
        </w:rPr>
      </w:pPr>
      <w:r>
        <w:rPr>
          <w:w w:val="109"/>
          <w:sz w:val="28"/>
          <w:szCs w:val="28"/>
        </w:rPr>
        <w:t>При этом, несмотря на веденные ограничительные меры, Отделом МВД продолжается круглосуточный прием граждан по вопросам обеспечения общественного порядка и безопасности, недопущения нарушений конституционных прав и свобод граждан, в связи, с чем за</w:t>
      </w:r>
      <w:r>
        <w:rPr>
          <w:sz w:val="28"/>
          <w:szCs w:val="28"/>
        </w:rPr>
        <w:t xml:space="preserve"> отчетный период нами зарегистрировано и рассмотрено </w:t>
      </w:r>
      <w:r>
        <w:rPr>
          <w:rFonts w:eastAsia="Calibri"/>
          <w:sz w:val="28"/>
          <w:szCs w:val="28"/>
        </w:rPr>
        <w:t xml:space="preserve">929 (998) заявлений и сообщений от граждан и организаций.  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тоже время по зарегистрированным в КУСП дежурной части  </w:t>
      </w:r>
      <w:r>
        <w:rPr>
          <w:sz w:val="28"/>
          <w:szCs w:val="28"/>
        </w:rPr>
        <w:lastRenderedPageBreak/>
        <w:t>сообщениям и  заявлениям  отделом МВД приняты следующие решения: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-возбуждено уголовных дел - 175 против – 171,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отказано </w:t>
      </w:r>
      <w:proofErr w:type="gramStart"/>
      <w:r>
        <w:rPr>
          <w:sz w:val="28"/>
          <w:szCs w:val="28"/>
        </w:rPr>
        <w:t>возбуждении</w:t>
      </w:r>
      <w:proofErr w:type="gramEnd"/>
      <w:r>
        <w:rPr>
          <w:sz w:val="28"/>
          <w:szCs w:val="28"/>
        </w:rPr>
        <w:t xml:space="preserve"> уголовного дела - 151 против - 159, 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направлено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 xml:space="preserve"> или по территориальности - 148 материала, против -210, 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-возбуждено дел об </w:t>
      </w:r>
      <w:proofErr w:type="spellStart"/>
      <w:r>
        <w:rPr>
          <w:sz w:val="28"/>
          <w:szCs w:val="28"/>
        </w:rPr>
        <w:t>администр</w:t>
      </w:r>
      <w:proofErr w:type="spellEnd"/>
      <w:r>
        <w:rPr>
          <w:sz w:val="28"/>
          <w:szCs w:val="28"/>
        </w:rPr>
        <w:t xml:space="preserve">. правонарушениях - 178 против – 222 и </w:t>
      </w:r>
      <w:r>
        <w:rPr>
          <w:b/>
          <w:sz w:val="28"/>
          <w:szCs w:val="28"/>
        </w:rPr>
        <w:t>т.д.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целом, несмотря на значительное количество зарегистрированных Отделом МВД  сообщений, и заявлений и иной информации, итоги ушедшего 2020 года  показали, что на территории  района наблюдается не значительный, но спад криминогенной активности, связанной с общей преступностью.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истекшем году  количество зарегистрированных преступлений </w:t>
      </w:r>
      <w:r>
        <w:rPr>
          <w:rFonts w:eastAsia="Calibri"/>
          <w:sz w:val="28"/>
          <w:szCs w:val="28"/>
        </w:rPr>
        <w:t xml:space="preserve">снизилось на 20фактов (-8.8%) или </w:t>
      </w:r>
      <w:r>
        <w:rPr>
          <w:rFonts w:eastAsia="Calibri"/>
          <w:b/>
          <w:sz w:val="28"/>
          <w:szCs w:val="28"/>
        </w:rPr>
        <w:t xml:space="preserve">208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 xml:space="preserve">228, </w:t>
      </w:r>
      <w:r>
        <w:rPr>
          <w:sz w:val="28"/>
          <w:szCs w:val="28"/>
        </w:rPr>
        <w:t xml:space="preserve">из которых наибольшее их совершенно на территории населенных пунктов; 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 Магарамкент -57/62 преступлений,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Яраг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казмаляр</w:t>
      </w:r>
      <w:proofErr w:type="spellEnd"/>
      <w:r>
        <w:rPr>
          <w:sz w:val="28"/>
          <w:szCs w:val="28"/>
        </w:rPr>
        <w:t xml:space="preserve"> 16/17 преступлений,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 xml:space="preserve"> -15/21 преступлений,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Гапцах -14/10 преступлений, 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агиркент</w:t>
      </w:r>
      <w:proofErr w:type="spellEnd"/>
      <w:r>
        <w:rPr>
          <w:sz w:val="28"/>
          <w:szCs w:val="28"/>
        </w:rPr>
        <w:t xml:space="preserve">  13/10 преступлений,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Азодоглы</w:t>
      </w:r>
      <w:proofErr w:type="spellEnd"/>
      <w:r>
        <w:rPr>
          <w:sz w:val="28"/>
          <w:szCs w:val="28"/>
        </w:rPr>
        <w:t xml:space="preserve">  7/9   преступлений,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proofErr w:type="gramStart"/>
      <w:r>
        <w:rPr>
          <w:sz w:val="28"/>
          <w:szCs w:val="28"/>
        </w:rPr>
        <w:t>Ново-Аул</w:t>
      </w:r>
      <w:proofErr w:type="spellEnd"/>
      <w:proofErr w:type="gramEnd"/>
      <w:r>
        <w:rPr>
          <w:sz w:val="28"/>
          <w:szCs w:val="28"/>
        </w:rPr>
        <w:t xml:space="preserve"> -5/10 преступлений и т.д. 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этом преступления не совершены на территории  населенных пунктов </w:t>
      </w:r>
      <w:proofErr w:type="spellStart"/>
      <w:r>
        <w:rPr>
          <w:i/>
          <w:sz w:val="28"/>
          <w:szCs w:val="28"/>
        </w:rPr>
        <w:t>Чах-чах-казмаляр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Капир-казмаляр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Джепель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Хорель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Гарах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Кличхан</w:t>
      </w:r>
      <w:proofErr w:type="spellEnd"/>
      <w:r>
        <w:rPr>
          <w:i/>
          <w:sz w:val="28"/>
          <w:szCs w:val="28"/>
        </w:rPr>
        <w:t>.</w:t>
      </w: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i/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истекший период из общего количества зарегистрированных преступлений</w:t>
      </w:r>
      <w:r>
        <w:rPr>
          <w:rFonts w:eastAsia="Calibri"/>
          <w:i/>
          <w:sz w:val="28"/>
          <w:szCs w:val="28"/>
        </w:rPr>
        <w:t xml:space="preserve"> нами</w:t>
      </w:r>
      <w:r>
        <w:rPr>
          <w:i/>
          <w:sz w:val="28"/>
          <w:szCs w:val="28"/>
        </w:rPr>
        <w:t xml:space="preserve"> раскрыто и направлено в суд </w:t>
      </w:r>
      <w:r>
        <w:rPr>
          <w:b/>
          <w:i/>
          <w:sz w:val="28"/>
          <w:szCs w:val="28"/>
        </w:rPr>
        <w:t xml:space="preserve">184 </w:t>
      </w:r>
      <w:r>
        <w:rPr>
          <w:i/>
          <w:sz w:val="28"/>
          <w:szCs w:val="28"/>
        </w:rPr>
        <w:t>против -</w:t>
      </w:r>
      <w:r>
        <w:rPr>
          <w:b/>
          <w:i/>
          <w:sz w:val="28"/>
          <w:szCs w:val="28"/>
        </w:rPr>
        <w:t>221 преступления</w:t>
      </w:r>
      <w:r>
        <w:rPr>
          <w:i/>
          <w:sz w:val="28"/>
          <w:szCs w:val="28"/>
        </w:rPr>
        <w:t xml:space="preserve">, где по результатам процент общей раскрываемости преступности по сравнению с АП 2019 года снизился на 4% и составил </w:t>
      </w:r>
      <w:r>
        <w:rPr>
          <w:b/>
          <w:i/>
          <w:sz w:val="28"/>
          <w:szCs w:val="28"/>
        </w:rPr>
        <w:t>88.9%</w:t>
      </w:r>
      <w:r>
        <w:rPr>
          <w:i/>
          <w:sz w:val="28"/>
          <w:szCs w:val="28"/>
        </w:rPr>
        <w:t xml:space="preserve"> против </w:t>
      </w:r>
      <w:r>
        <w:rPr>
          <w:b/>
          <w:i/>
          <w:sz w:val="28"/>
          <w:szCs w:val="28"/>
        </w:rPr>
        <w:t>92.9%</w:t>
      </w:r>
      <w:r>
        <w:rPr>
          <w:i/>
          <w:sz w:val="28"/>
          <w:szCs w:val="28"/>
        </w:rPr>
        <w:t xml:space="preserve"> за АП 2019 года</w:t>
      </w:r>
      <w:r>
        <w:rPr>
          <w:b/>
          <w:i/>
          <w:sz w:val="28"/>
          <w:szCs w:val="28"/>
        </w:rPr>
        <w:t>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Вместе с тем, основной причиной снижения общего процента раскрываемости обусловлено оставшимися нераскрытыми и приостановленными 23 (17) преступлениями, а именно: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По факту уклонение от таможенных платежей гражданином республики Таджикистан </w:t>
      </w:r>
      <w:proofErr w:type="spellStart"/>
      <w:r>
        <w:rPr>
          <w:i/>
          <w:sz w:val="28"/>
          <w:szCs w:val="28"/>
        </w:rPr>
        <w:t>Ахлидиновым</w:t>
      </w:r>
      <w:proofErr w:type="spellEnd"/>
      <w:r>
        <w:rPr>
          <w:i/>
          <w:sz w:val="28"/>
          <w:szCs w:val="28"/>
        </w:rPr>
        <w:t xml:space="preserve"> М.А. по статье 194 ч.1 УК РФ, Данное </w:t>
      </w:r>
      <w:r>
        <w:rPr>
          <w:i/>
          <w:sz w:val="28"/>
          <w:szCs w:val="28"/>
        </w:rPr>
        <w:lastRenderedPageBreak/>
        <w:t xml:space="preserve">уголовное дело возбужденно таможенным органом и в связи с тем, что место совершения преступления относится к территории Магарамкентского района, уголовное дело числится за ОМВД России по Магарамкентскому району.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- По факту кражи золотых изделий из домовладения гр. </w:t>
      </w:r>
      <w:proofErr w:type="spellStart"/>
      <w:r>
        <w:rPr>
          <w:i/>
          <w:sz w:val="28"/>
          <w:szCs w:val="28"/>
        </w:rPr>
        <w:t>Уруджева</w:t>
      </w:r>
      <w:proofErr w:type="spellEnd"/>
      <w:r>
        <w:rPr>
          <w:i/>
          <w:sz w:val="28"/>
          <w:szCs w:val="28"/>
        </w:rPr>
        <w:t xml:space="preserve"> Г.Д. имевшее место  в с. </w:t>
      </w:r>
      <w:proofErr w:type="spellStart"/>
      <w:r>
        <w:rPr>
          <w:i/>
          <w:sz w:val="28"/>
          <w:szCs w:val="28"/>
        </w:rPr>
        <w:t>Ново-Аул</w:t>
      </w:r>
      <w:proofErr w:type="spellEnd"/>
      <w:r>
        <w:rPr>
          <w:i/>
          <w:sz w:val="28"/>
          <w:szCs w:val="28"/>
        </w:rPr>
        <w:t xml:space="preserve"> Магарамкентского района, возбужденное  по ч.3 статьи 158 УК РФ.</w:t>
      </w:r>
      <w:proofErr w:type="gramEnd"/>
      <w:r>
        <w:rPr>
          <w:i/>
          <w:sz w:val="28"/>
          <w:szCs w:val="28"/>
        </w:rPr>
        <w:t xml:space="preserve"> В настоящее время ОМВД продолжаются мероприятия по установлению лица совершившего данное преступление.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Уголовное дело по части 4 статьи 159 УК РФ, по факту внесения должностными лицам</w:t>
      </w:r>
      <w:proofErr w:type="gramStart"/>
      <w:r>
        <w:rPr>
          <w:i/>
          <w:sz w:val="28"/>
          <w:szCs w:val="28"/>
        </w:rPr>
        <w:t>и ООО</w:t>
      </w:r>
      <w:proofErr w:type="gramEnd"/>
      <w:r>
        <w:rPr>
          <w:i/>
          <w:sz w:val="28"/>
          <w:szCs w:val="28"/>
        </w:rPr>
        <w:t xml:space="preserve"> СМП «</w:t>
      </w:r>
      <w:proofErr w:type="spellStart"/>
      <w:r>
        <w:rPr>
          <w:i/>
          <w:sz w:val="28"/>
          <w:szCs w:val="28"/>
        </w:rPr>
        <w:t>Домстрой</w:t>
      </w:r>
      <w:proofErr w:type="spellEnd"/>
      <w:r>
        <w:rPr>
          <w:i/>
          <w:sz w:val="28"/>
          <w:szCs w:val="28"/>
        </w:rPr>
        <w:t xml:space="preserve">» заведомо ложных сведений и хищении денежных средств на сумму 2654397 руб. Данное уголовное дело находится в производстве СУ МВД по Республике Дагестан и после проведения необходимых экспертиз будет направлено в суд.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- </w:t>
      </w: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уголовных дела по 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 xml:space="preserve">.1 статьи 200 и части 5 статьи 171  УК РФ, по фактам сбыта неустановленным лицом и перевозки гр. РА.  </w:t>
      </w:r>
      <w:proofErr w:type="spellStart"/>
      <w:r>
        <w:rPr>
          <w:i/>
          <w:sz w:val="28"/>
          <w:szCs w:val="28"/>
        </w:rPr>
        <w:t>Рустамовым</w:t>
      </w:r>
      <w:proofErr w:type="spellEnd"/>
      <w:r>
        <w:rPr>
          <w:i/>
          <w:sz w:val="28"/>
          <w:szCs w:val="28"/>
        </w:rPr>
        <w:t xml:space="preserve"> Н.А.табачной продукции, имевшее место на территории Таможенного поста «</w:t>
      </w:r>
      <w:proofErr w:type="spellStart"/>
      <w:r>
        <w:rPr>
          <w:i/>
          <w:sz w:val="28"/>
          <w:szCs w:val="28"/>
        </w:rPr>
        <w:t>Яраг-казмаляр</w:t>
      </w:r>
      <w:proofErr w:type="spellEnd"/>
      <w:r>
        <w:rPr>
          <w:i/>
          <w:sz w:val="28"/>
          <w:szCs w:val="28"/>
        </w:rPr>
        <w:t>».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         -</w:t>
      </w: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уголовное дело по 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 xml:space="preserve">.1 статьи 228 УК РФ,  по факту хранения гр. </w:t>
      </w:r>
      <w:proofErr w:type="spellStart"/>
      <w:r>
        <w:rPr>
          <w:i/>
          <w:sz w:val="28"/>
          <w:szCs w:val="28"/>
        </w:rPr>
        <w:t>Ризаевым</w:t>
      </w:r>
      <w:proofErr w:type="spellEnd"/>
      <w:r>
        <w:rPr>
          <w:i/>
          <w:sz w:val="28"/>
          <w:szCs w:val="28"/>
        </w:rPr>
        <w:t xml:space="preserve"> А.И. марихуаны в количестве 8.85 гр.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преступления по части 1 ст. 327 УК РФ, по факту  подделки и сбыта   водительского удостоверения.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и 15 преступлений по ст.205.5 и 208 ч.2. совершенные уроженцами Магарамкентского  района (Сирийцы).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sz w:val="28"/>
          <w:szCs w:val="28"/>
        </w:rPr>
      </w:pP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сравнению с аналогичным периодом прошлого года, общий уровень преступности по территории Магарамкентского района на 10 тысяча населения </w:t>
      </w:r>
      <w:r>
        <w:rPr>
          <w:sz w:val="28"/>
          <w:szCs w:val="28"/>
        </w:rPr>
        <w:t xml:space="preserve">сократился на </w:t>
      </w:r>
      <w:r>
        <w:rPr>
          <w:b/>
          <w:sz w:val="28"/>
          <w:szCs w:val="28"/>
        </w:rPr>
        <w:t>3.0%</w:t>
      </w:r>
      <w:r>
        <w:rPr>
          <w:sz w:val="28"/>
          <w:szCs w:val="28"/>
        </w:rPr>
        <w:t xml:space="preserve"> и составил </w:t>
      </w:r>
      <w:r>
        <w:rPr>
          <w:b/>
          <w:sz w:val="28"/>
          <w:szCs w:val="28"/>
        </w:rPr>
        <w:t xml:space="preserve">33.8 %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36.8 % (по РД -45.8%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44.8%). 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i/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 учетом снижения общего количества зарегистрированных преступлений   отчетный период 2020 года характеризуется не значительным, но увеличением количества зарегистрированных преступлений по категории</w:t>
      </w:r>
      <w:r>
        <w:rPr>
          <w:b/>
          <w:i/>
          <w:sz w:val="28"/>
          <w:szCs w:val="28"/>
        </w:rPr>
        <w:t xml:space="preserve">  тяжких  и особо тяжки преступлений</w:t>
      </w:r>
      <w:r>
        <w:rPr>
          <w:i/>
          <w:sz w:val="28"/>
          <w:szCs w:val="28"/>
        </w:rPr>
        <w:t>, которых по состоянию на 31 декабря 2020 года</w:t>
      </w:r>
      <w:r>
        <w:rPr>
          <w:b/>
          <w:i/>
          <w:sz w:val="28"/>
          <w:szCs w:val="28"/>
        </w:rPr>
        <w:t xml:space="preserve"> з</w:t>
      </w:r>
      <w:r>
        <w:rPr>
          <w:i/>
          <w:sz w:val="28"/>
          <w:szCs w:val="28"/>
        </w:rPr>
        <w:t xml:space="preserve">арегистрировано </w:t>
      </w:r>
      <w:r>
        <w:rPr>
          <w:b/>
          <w:i/>
          <w:sz w:val="28"/>
          <w:szCs w:val="28"/>
        </w:rPr>
        <w:t xml:space="preserve">– 27 </w:t>
      </w:r>
      <w:r>
        <w:rPr>
          <w:i/>
          <w:sz w:val="28"/>
          <w:szCs w:val="28"/>
        </w:rPr>
        <w:t>против -</w:t>
      </w:r>
      <w:r>
        <w:rPr>
          <w:b/>
          <w:i/>
          <w:sz w:val="28"/>
          <w:szCs w:val="28"/>
        </w:rPr>
        <w:t>23,</w:t>
      </w:r>
      <w:r>
        <w:rPr>
          <w:i/>
          <w:sz w:val="28"/>
          <w:szCs w:val="28"/>
        </w:rPr>
        <w:t xml:space="preserve">  рост на </w:t>
      </w: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преступления или </w:t>
      </w:r>
      <w:r>
        <w:rPr>
          <w:b/>
          <w:i/>
          <w:sz w:val="28"/>
          <w:szCs w:val="28"/>
        </w:rPr>
        <w:t xml:space="preserve">17.4%. </w:t>
      </w:r>
    </w:p>
    <w:p w:rsidR="008A02E7" w:rsidRDefault="008A02E7" w:rsidP="008A02E7">
      <w:pPr>
        <w:pStyle w:val="msonormalbullet2gif"/>
        <w:spacing w:line="240" w:lineRule="atLeast"/>
        <w:ind w:right="-48" w:firstLine="567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 структуре преступлений по категории </w:t>
      </w:r>
      <w:r>
        <w:rPr>
          <w:b/>
          <w:i/>
          <w:sz w:val="28"/>
          <w:szCs w:val="28"/>
        </w:rPr>
        <w:t>тяжких и особо тяжких</w:t>
      </w:r>
      <w:r>
        <w:rPr>
          <w:i/>
          <w:sz w:val="28"/>
          <w:szCs w:val="28"/>
        </w:rPr>
        <w:t xml:space="preserve"> значительную часть составили преступления экстремисткой и террористической направленности, совершенные за пределами территорий </w:t>
      </w:r>
      <w:r>
        <w:rPr>
          <w:i/>
          <w:sz w:val="28"/>
          <w:szCs w:val="28"/>
        </w:rPr>
        <w:lastRenderedPageBreak/>
        <w:t>РФ, а именно территорий государств САР и Ирака, уроженцами и жителями Магарамкентского района (17/3). В связи с этим процент раскрываемости преступлений указанной категории значительно снизился и  составил</w:t>
      </w:r>
      <w:r>
        <w:rPr>
          <w:b/>
          <w:i/>
          <w:sz w:val="28"/>
          <w:szCs w:val="28"/>
        </w:rPr>
        <w:t xml:space="preserve"> 37.0% </w:t>
      </w:r>
      <w:r>
        <w:rPr>
          <w:i/>
          <w:sz w:val="28"/>
          <w:szCs w:val="28"/>
        </w:rPr>
        <w:t>против</w:t>
      </w:r>
      <w:r>
        <w:rPr>
          <w:b/>
          <w:i/>
          <w:sz w:val="28"/>
          <w:szCs w:val="28"/>
        </w:rPr>
        <w:t xml:space="preserve"> 91.3% </w:t>
      </w:r>
      <w:r>
        <w:rPr>
          <w:i/>
          <w:sz w:val="28"/>
          <w:szCs w:val="28"/>
        </w:rPr>
        <w:t xml:space="preserve">за АП 2019 года, снижение на </w:t>
      </w:r>
      <w:r>
        <w:rPr>
          <w:b/>
          <w:i/>
          <w:sz w:val="28"/>
          <w:szCs w:val="28"/>
        </w:rPr>
        <w:t>54.3%</w:t>
      </w:r>
      <w:r>
        <w:rPr>
          <w:i/>
          <w:sz w:val="28"/>
          <w:szCs w:val="28"/>
        </w:rPr>
        <w:t>.</w:t>
      </w:r>
    </w:p>
    <w:p w:rsidR="008A02E7" w:rsidRDefault="008A02E7" w:rsidP="008A02E7">
      <w:pPr>
        <w:pStyle w:val="msonormalbullet2gif"/>
        <w:spacing w:line="240" w:lineRule="atLeast"/>
        <w:ind w:right="-48" w:firstLine="567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При этом по состоянию, наконец, 2020 года нераскрытыми и приостановленными преступлениями указанной категории остались </w:t>
      </w:r>
      <w:r>
        <w:rPr>
          <w:b/>
          <w:i/>
          <w:sz w:val="28"/>
          <w:szCs w:val="28"/>
        </w:rPr>
        <w:t xml:space="preserve">17 </w:t>
      </w:r>
      <w:r>
        <w:rPr>
          <w:i/>
          <w:sz w:val="28"/>
          <w:szCs w:val="28"/>
        </w:rPr>
        <w:t xml:space="preserve">уголовных дела, из которых </w:t>
      </w:r>
      <w:r>
        <w:rPr>
          <w:b/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преступлений (9-УД) по ст.205.5 и 208 ч.2 и </w:t>
      </w: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преступления по статье 158 ч.3 и 159 ч.4.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i/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Незначительно, но  снижение наблюдается, в том числе по зарегистрированным преступлениям </w:t>
      </w: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обшеуголовной</w:t>
      </w:r>
      <w:proofErr w:type="spellEnd"/>
      <w:r>
        <w:rPr>
          <w:i/>
          <w:sz w:val="28"/>
          <w:szCs w:val="28"/>
        </w:rPr>
        <w:t xml:space="preserve"> направленности</w:t>
      </w:r>
      <w:r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которых за отчетный период было </w:t>
      </w:r>
      <w:r>
        <w:rPr>
          <w:sz w:val="28"/>
          <w:szCs w:val="28"/>
        </w:rPr>
        <w:t xml:space="preserve">зарегистрировано на </w:t>
      </w:r>
      <w:r>
        <w:rPr>
          <w:b/>
          <w:sz w:val="28"/>
          <w:szCs w:val="28"/>
        </w:rPr>
        <w:t>-7.1% (14) меньше чем за АП 2019 года (183 /197).</w:t>
      </w:r>
    </w:p>
    <w:p w:rsidR="008A02E7" w:rsidRDefault="008A02E7" w:rsidP="008A02E7">
      <w:pPr>
        <w:pStyle w:val="msonormalbullet2gif"/>
        <w:spacing w:line="240" w:lineRule="atLeast"/>
        <w:ind w:right="-4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указанного количества выявленных преступлений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общеуголовной</w:t>
      </w:r>
      <w:proofErr w:type="spellEnd"/>
      <w:r>
        <w:rPr>
          <w:b/>
          <w:sz w:val="28"/>
          <w:szCs w:val="28"/>
        </w:rPr>
        <w:t xml:space="preserve"> направленности </w:t>
      </w:r>
      <w:r>
        <w:rPr>
          <w:sz w:val="28"/>
          <w:szCs w:val="28"/>
        </w:rPr>
        <w:t xml:space="preserve">нами раскрыто и направленно в суд </w:t>
      </w:r>
      <w:r>
        <w:rPr>
          <w:b/>
          <w:sz w:val="28"/>
          <w:szCs w:val="28"/>
        </w:rPr>
        <w:t xml:space="preserve">161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>191</w:t>
      </w:r>
      <w:r>
        <w:rPr>
          <w:sz w:val="28"/>
          <w:szCs w:val="28"/>
        </w:rPr>
        <w:t xml:space="preserve">, раскрываемость преступлений указанной категории составила </w:t>
      </w:r>
      <w:r>
        <w:rPr>
          <w:b/>
          <w:sz w:val="28"/>
          <w:szCs w:val="28"/>
        </w:rPr>
        <w:t>89.0%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91.8%.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преступлений на 13.7% (44/51) сократилось количество преступлений </w:t>
      </w:r>
      <w:r>
        <w:rPr>
          <w:b/>
          <w:i/>
          <w:sz w:val="28"/>
          <w:szCs w:val="28"/>
        </w:rPr>
        <w:t>следствие, по которым обязательно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Из указанного количества преступлений было  раскрыто и направлено в суд -</w:t>
      </w:r>
      <w:r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против -</w:t>
      </w:r>
      <w:r>
        <w:rPr>
          <w:b/>
          <w:sz w:val="28"/>
          <w:szCs w:val="28"/>
        </w:rPr>
        <w:t xml:space="preserve">50 </w:t>
      </w:r>
      <w:r>
        <w:rPr>
          <w:sz w:val="28"/>
          <w:szCs w:val="28"/>
        </w:rPr>
        <w:t>преступлений</w:t>
      </w:r>
      <w:r>
        <w:rPr>
          <w:b/>
          <w:sz w:val="28"/>
          <w:szCs w:val="28"/>
        </w:rPr>
        <w:t xml:space="preserve"> за АП 2019 года</w:t>
      </w:r>
      <w:r>
        <w:rPr>
          <w:sz w:val="28"/>
          <w:szCs w:val="28"/>
        </w:rPr>
        <w:t>, по результатам которых процент раскрываемости составил-</w:t>
      </w:r>
      <w:r>
        <w:rPr>
          <w:b/>
          <w:sz w:val="28"/>
          <w:szCs w:val="28"/>
        </w:rPr>
        <w:t xml:space="preserve">63.0% </w:t>
      </w:r>
      <w:r>
        <w:rPr>
          <w:sz w:val="28"/>
          <w:szCs w:val="28"/>
        </w:rPr>
        <w:t xml:space="preserve">против </w:t>
      </w:r>
      <w:r>
        <w:rPr>
          <w:b/>
          <w:sz w:val="28"/>
          <w:szCs w:val="28"/>
        </w:rPr>
        <w:t xml:space="preserve">-96.6% </w:t>
      </w:r>
      <w:r>
        <w:rPr>
          <w:sz w:val="28"/>
          <w:szCs w:val="28"/>
        </w:rPr>
        <w:t xml:space="preserve">за АП 2019 года. 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2020 года не значительное сокращения наблюдается и по количеству преступлений </w:t>
      </w:r>
      <w:r>
        <w:rPr>
          <w:b/>
          <w:i/>
          <w:sz w:val="28"/>
          <w:szCs w:val="28"/>
        </w:rPr>
        <w:t>следствие, по которым не обязательно</w:t>
      </w:r>
      <w:r>
        <w:rPr>
          <w:b/>
          <w:sz w:val="28"/>
          <w:szCs w:val="28"/>
        </w:rPr>
        <w:t>. З</w:t>
      </w:r>
      <w:r>
        <w:rPr>
          <w:sz w:val="28"/>
          <w:szCs w:val="28"/>
        </w:rPr>
        <w:t xml:space="preserve">а 12 месяцев 2020 года указанных категорий преступлений нами выявлено и зарегистрировано – </w:t>
      </w:r>
      <w:r>
        <w:rPr>
          <w:b/>
          <w:sz w:val="28"/>
          <w:szCs w:val="28"/>
        </w:rPr>
        <w:t xml:space="preserve">139 </w:t>
      </w:r>
      <w:r>
        <w:rPr>
          <w:sz w:val="28"/>
          <w:szCs w:val="28"/>
        </w:rPr>
        <w:t xml:space="preserve">против – </w:t>
      </w:r>
      <w:r>
        <w:rPr>
          <w:b/>
          <w:sz w:val="28"/>
          <w:szCs w:val="28"/>
        </w:rPr>
        <w:t>146 преступлений</w:t>
      </w:r>
      <w:r>
        <w:rPr>
          <w:sz w:val="28"/>
          <w:szCs w:val="28"/>
        </w:rPr>
        <w:t>, из которых раскрыто и направлено в суд -</w:t>
      </w:r>
      <w:r>
        <w:rPr>
          <w:b/>
          <w:sz w:val="28"/>
          <w:szCs w:val="28"/>
        </w:rPr>
        <w:t xml:space="preserve">132 </w:t>
      </w:r>
      <w:r>
        <w:rPr>
          <w:sz w:val="28"/>
          <w:szCs w:val="28"/>
        </w:rPr>
        <w:t>против -</w:t>
      </w:r>
      <w:r>
        <w:rPr>
          <w:b/>
          <w:sz w:val="28"/>
          <w:szCs w:val="28"/>
        </w:rPr>
        <w:t>146,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 итогам 2020 года положительная динамика по зарегистрированным преступлениям, в части их снижения наблюдалась по числу причинённых тяжких телесных повреждений по статье 111 УК РФ (1/2), тайных хищений чужого имущества (краж) (10/21), преступлений связанных с незаконным оборотом оружия и боеприпасов (19/29), преступлений связанных со сбытом или хранением  наркотических средств  (66/80), преступлений по линии экономической направленности (25</w:t>
      </w:r>
      <w:proofErr w:type="gramEnd"/>
      <w:r>
        <w:rPr>
          <w:sz w:val="28"/>
          <w:szCs w:val="28"/>
        </w:rPr>
        <w:t>/31) и т.д.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ind w:right="-4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отчетливо прослеживалась тенденция к стабилизации ситуации с преступлениями корыстной направленности в целом. При этом  одной из актуальных направлений, остается профилактика недопущения преступлений связанных с так называемыми </w:t>
      </w:r>
      <w:r>
        <w:rPr>
          <w:b/>
          <w:i/>
          <w:sz w:val="28"/>
          <w:szCs w:val="28"/>
        </w:rPr>
        <w:t>дистанционными мошенничествами,</w:t>
      </w:r>
      <w:r>
        <w:rPr>
          <w:sz w:val="28"/>
          <w:szCs w:val="28"/>
        </w:rPr>
        <w:t xml:space="preserve"> в том числе и с использование банковских платежных карт и систем. Мошенниками регулярно принимаются различные методы и способы как наживаться за чужой счет и придумываются различного рода уловки  и уговоры с целью завладения денежными средствами простых и не осведомленных об этом граждан.  </w:t>
      </w:r>
    </w:p>
    <w:p w:rsidR="008A02E7" w:rsidRDefault="008A02E7" w:rsidP="008A02E7">
      <w:pPr>
        <w:pStyle w:val="msonormalbullet2gif"/>
        <w:spacing w:line="240" w:lineRule="atLeast"/>
        <w:ind w:right="-4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недопущения указанного рода преступлений, внедрения в сознание граждан о недопустимости проведения сомнительных операций, связанных со звонками, как бы от представителей учреждений банков, службами Отдела МВД регулярно проводятся мероприятия в средствах массовой информации, а также в </w:t>
      </w:r>
      <w:r>
        <w:rPr>
          <w:i/>
          <w:sz w:val="28"/>
          <w:szCs w:val="28"/>
        </w:rPr>
        <w:t xml:space="preserve">социальных сетях и </w:t>
      </w:r>
      <w:proofErr w:type="spellStart"/>
      <w:r>
        <w:rPr>
          <w:i/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 xml:space="preserve">  по информационному сопровождению указанных видов мошенничеств.  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2020 года определенная динамика наблюдалась по различным категориям, в  том числе и по лицам, совершившим  преступления.  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Так за анализируемый период 2020 года на территории  района всего выявлено лиц, совершивших </w:t>
      </w:r>
      <w:r>
        <w:rPr>
          <w:b/>
          <w:i/>
          <w:sz w:val="28"/>
          <w:szCs w:val="28"/>
        </w:rPr>
        <w:t>преступления – 168 (-17,6 %) против -204; из которых: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несовершеннолетние - 1 против -3,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 возрасте от 18 до 24 лет – 15 против -23,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от 25 до 29 лет – 22 против -17,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от 30 до 49 лет – 90 против 115,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свыше 50 лет – 40 против -46,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учащимися (студентами)- 0 против 0,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widowControl w:val="0"/>
        <w:shd w:val="clear" w:color="auto" w:fill="FFFFFF"/>
        <w:spacing w:after="240" w:afterAutospacing="0" w:line="240" w:lineRule="atLeas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тоже время в  основном преступления совершены: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в состоянии опьянения – 20 (-39,4%)  против -33 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группе лиц- 4 (-71.4%)  против -14, 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ранее </w:t>
      </w:r>
      <w:proofErr w:type="gramStart"/>
      <w:r>
        <w:rPr>
          <w:i/>
          <w:sz w:val="28"/>
          <w:szCs w:val="28"/>
        </w:rPr>
        <w:t>совершавшими</w:t>
      </w:r>
      <w:proofErr w:type="gramEnd"/>
      <w:r>
        <w:rPr>
          <w:i/>
          <w:sz w:val="28"/>
          <w:szCs w:val="28"/>
        </w:rPr>
        <w:t xml:space="preserve"> преступления- 81 (-26.4%) против -110,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ранее судимыми -46 против- 81,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gramStart"/>
      <w:r>
        <w:rPr>
          <w:i/>
          <w:sz w:val="28"/>
          <w:szCs w:val="28"/>
        </w:rPr>
        <w:t>состоящими</w:t>
      </w:r>
      <w:proofErr w:type="gramEnd"/>
      <w:r>
        <w:rPr>
          <w:i/>
          <w:sz w:val="28"/>
          <w:szCs w:val="28"/>
        </w:rPr>
        <w:t xml:space="preserve"> на учете -0 против -1,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- в общественных местах 12 против 18, в том числе на улицах –11 против 16.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совершенных преступлений лицами, ранее уже вступившими в конфликт с законном показывает об их снижении на 29 фактов или -26,4% </w:t>
      </w:r>
      <w:r>
        <w:rPr>
          <w:sz w:val="28"/>
          <w:szCs w:val="28"/>
        </w:rPr>
        <w:lastRenderedPageBreak/>
        <w:t>(81 против 110 за АП 2019 года, удельный вес от количества лиц совершивших преступления составил 38.9% против 48.2%).</w:t>
      </w:r>
      <w:proofErr w:type="gramEnd"/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35 фактов  или 43.2% (46 против 81) снижение, в том числе наблюдается, и по ранее судимым лицам, удельный вес которых, по общему числу лиц совершивших преступления составил 22.1%. 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Одним из важнейших направлений нашей деятельности оставалось  </w:t>
      </w:r>
      <w:r>
        <w:rPr>
          <w:b/>
          <w:i/>
          <w:sz w:val="28"/>
          <w:szCs w:val="28"/>
          <w:u w:val="single"/>
        </w:rPr>
        <w:t>противодействие терроризму и религиозному экстремизму</w:t>
      </w:r>
      <w:r>
        <w:rPr>
          <w:i/>
          <w:sz w:val="28"/>
          <w:szCs w:val="28"/>
        </w:rPr>
        <w:t>.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полную ликвидацию участников банд подполья и их пособников, мероприятия по реализации плана Комплексной программы противодействия экстремизму и терроризму в Республике Дагестан на 2019-2023 годы на территории Магарамкентского района, Отделом МВД продолжаются.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По-прежнему п</w:t>
      </w:r>
      <w:r>
        <w:rPr>
          <w:bCs/>
          <w:sz w:val="28"/>
          <w:szCs w:val="28"/>
          <w:lang w:bidi="ru-RU"/>
        </w:rPr>
        <w:t>оступающая информация свидетельствует о сохранении высокого уровня информационно пропагандисткой и вербовочной деятельности МТО на территории Республики Дагестан.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В истекшем году в результате реализации совместно с подразделением 3 отделения отдела г</w:t>
      </w:r>
      <w:proofErr w:type="gramStart"/>
      <w:r>
        <w:rPr>
          <w:bCs/>
          <w:sz w:val="28"/>
          <w:szCs w:val="28"/>
          <w:lang w:bidi="ru-RU"/>
        </w:rPr>
        <w:t>.Д</w:t>
      </w:r>
      <w:proofErr w:type="gramEnd"/>
      <w:r>
        <w:rPr>
          <w:bCs/>
          <w:sz w:val="28"/>
          <w:szCs w:val="28"/>
          <w:lang w:bidi="ru-RU"/>
        </w:rPr>
        <w:t xml:space="preserve">ербент УФСБ  России по РД и другими правоохранительными  органами, комплекса антитеррористических мер, на территории района не допущено ни одного открытого проявления экстремистского и террористического характера. 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При этом Отделом МВД в истекшем году зарегистрировано 17 </w:t>
      </w:r>
      <w:r>
        <w:rPr>
          <w:bCs/>
          <w:i/>
          <w:sz w:val="28"/>
          <w:szCs w:val="28"/>
          <w:lang w:bidi="ru-RU"/>
        </w:rPr>
        <w:t>(3)</w:t>
      </w:r>
      <w:r>
        <w:rPr>
          <w:bCs/>
          <w:sz w:val="28"/>
          <w:szCs w:val="28"/>
          <w:lang w:bidi="ru-RU"/>
        </w:rPr>
        <w:t xml:space="preserve"> преступлений террористического характера. Все они по фактам участия в МТО за пределами территории Российской Федерации.</w:t>
      </w:r>
    </w:p>
    <w:p w:rsidR="008A02E7" w:rsidRDefault="008A02E7" w:rsidP="008A02E7">
      <w:pPr>
        <w:pStyle w:val="msonormalbullet2gif"/>
        <w:tabs>
          <w:tab w:val="left" w:pos="3120"/>
        </w:tabs>
        <w:spacing w:line="240" w:lineRule="atLeast"/>
        <w:jc w:val="both"/>
        <w:rPr>
          <w:bCs/>
          <w:i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        </w:t>
      </w:r>
      <w:proofErr w:type="gramStart"/>
      <w:r>
        <w:rPr>
          <w:bCs/>
          <w:sz w:val="28"/>
          <w:szCs w:val="28"/>
          <w:lang w:bidi="ru-RU"/>
        </w:rPr>
        <w:t xml:space="preserve">Так в отношении  граждан Меджидовой С.Р. 1986 гр. уроженки с. </w:t>
      </w:r>
      <w:proofErr w:type="spellStart"/>
      <w:r>
        <w:rPr>
          <w:bCs/>
          <w:sz w:val="28"/>
          <w:szCs w:val="28"/>
          <w:lang w:bidi="ru-RU"/>
        </w:rPr>
        <w:t>Капир-Казмаляр</w:t>
      </w:r>
      <w:proofErr w:type="spellEnd"/>
      <w:r>
        <w:rPr>
          <w:bCs/>
          <w:sz w:val="28"/>
          <w:szCs w:val="28"/>
          <w:lang w:bidi="ru-RU"/>
        </w:rPr>
        <w:t xml:space="preserve">, </w:t>
      </w:r>
      <w:proofErr w:type="spellStart"/>
      <w:r>
        <w:rPr>
          <w:bCs/>
          <w:sz w:val="28"/>
          <w:szCs w:val="28"/>
          <w:lang w:bidi="ru-RU"/>
        </w:rPr>
        <w:t>Алибутаева</w:t>
      </w:r>
      <w:proofErr w:type="spellEnd"/>
      <w:r>
        <w:rPr>
          <w:bCs/>
          <w:sz w:val="28"/>
          <w:szCs w:val="28"/>
          <w:lang w:bidi="ru-RU"/>
        </w:rPr>
        <w:t xml:space="preserve"> А.А. 1987 гр. уроженца с. </w:t>
      </w:r>
      <w:proofErr w:type="spellStart"/>
      <w:r>
        <w:rPr>
          <w:bCs/>
          <w:sz w:val="28"/>
          <w:szCs w:val="28"/>
          <w:lang w:bidi="ru-RU"/>
        </w:rPr>
        <w:t>Совесткое</w:t>
      </w:r>
      <w:proofErr w:type="spellEnd"/>
      <w:r>
        <w:rPr>
          <w:bCs/>
          <w:sz w:val="28"/>
          <w:szCs w:val="28"/>
          <w:lang w:bidi="ru-RU"/>
        </w:rPr>
        <w:t xml:space="preserve">, </w:t>
      </w:r>
      <w:proofErr w:type="spellStart"/>
      <w:r>
        <w:rPr>
          <w:bCs/>
          <w:sz w:val="28"/>
          <w:szCs w:val="28"/>
          <w:lang w:bidi="ru-RU"/>
        </w:rPr>
        <w:t>Раджабова</w:t>
      </w:r>
      <w:proofErr w:type="spellEnd"/>
      <w:r>
        <w:rPr>
          <w:bCs/>
          <w:sz w:val="28"/>
          <w:szCs w:val="28"/>
          <w:lang w:bidi="ru-RU"/>
        </w:rPr>
        <w:t xml:space="preserve"> Р.Р. 1993 гр. уроженца с. </w:t>
      </w:r>
      <w:proofErr w:type="spellStart"/>
      <w:r>
        <w:rPr>
          <w:bCs/>
          <w:sz w:val="28"/>
          <w:szCs w:val="28"/>
          <w:lang w:bidi="ru-RU"/>
        </w:rPr>
        <w:t>Бугда-тепе</w:t>
      </w:r>
      <w:proofErr w:type="spell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Курахского</w:t>
      </w:r>
      <w:proofErr w:type="spellEnd"/>
      <w:r>
        <w:rPr>
          <w:bCs/>
          <w:sz w:val="28"/>
          <w:szCs w:val="28"/>
          <w:lang w:bidi="ru-RU"/>
        </w:rPr>
        <w:t xml:space="preserve"> района,  </w:t>
      </w:r>
      <w:proofErr w:type="spellStart"/>
      <w:r>
        <w:rPr>
          <w:bCs/>
          <w:sz w:val="28"/>
          <w:szCs w:val="28"/>
          <w:lang w:bidi="ru-RU"/>
        </w:rPr>
        <w:t>Эмирханова</w:t>
      </w:r>
      <w:proofErr w:type="spellEnd"/>
      <w:r>
        <w:rPr>
          <w:bCs/>
          <w:sz w:val="28"/>
          <w:szCs w:val="28"/>
          <w:lang w:bidi="ru-RU"/>
        </w:rPr>
        <w:t xml:space="preserve"> Ш.М. 1987 гр. уроженца с. Азадоглы, </w:t>
      </w:r>
      <w:proofErr w:type="spellStart"/>
      <w:r>
        <w:rPr>
          <w:bCs/>
          <w:sz w:val="28"/>
          <w:szCs w:val="28"/>
          <w:lang w:bidi="ru-RU"/>
        </w:rPr>
        <w:t>Эмирхановой</w:t>
      </w:r>
      <w:proofErr w:type="spellEnd"/>
      <w:r>
        <w:rPr>
          <w:bCs/>
          <w:sz w:val="28"/>
          <w:szCs w:val="28"/>
          <w:lang w:bidi="ru-RU"/>
        </w:rPr>
        <w:t xml:space="preserve"> А.Р. 1986 гр. уроженки с. Азадоглы, </w:t>
      </w:r>
      <w:proofErr w:type="spellStart"/>
      <w:r>
        <w:rPr>
          <w:bCs/>
          <w:sz w:val="28"/>
          <w:szCs w:val="28"/>
          <w:lang w:bidi="ru-RU"/>
        </w:rPr>
        <w:t>Пирмагамедовой</w:t>
      </w:r>
      <w:proofErr w:type="spellEnd"/>
      <w:r>
        <w:rPr>
          <w:bCs/>
          <w:sz w:val="28"/>
          <w:szCs w:val="28"/>
          <w:lang w:bidi="ru-RU"/>
        </w:rPr>
        <w:t xml:space="preserve"> Р.П. 1993 гр. уроженки с. </w:t>
      </w:r>
      <w:proofErr w:type="spellStart"/>
      <w:r>
        <w:rPr>
          <w:bCs/>
          <w:sz w:val="28"/>
          <w:szCs w:val="28"/>
          <w:lang w:bidi="ru-RU"/>
        </w:rPr>
        <w:t>Гильяр</w:t>
      </w:r>
      <w:proofErr w:type="spellEnd"/>
      <w:r>
        <w:rPr>
          <w:bCs/>
          <w:sz w:val="28"/>
          <w:szCs w:val="28"/>
          <w:lang w:bidi="ru-RU"/>
        </w:rPr>
        <w:t xml:space="preserve">, </w:t>
      </w:r>
      <w:proofErr w:type="spellStart"/>
      <w:r>
        <w:rPr>
          <w:bCs/>
          <w:sz w:val="28"/>
          <w:szCs w:val="28"/>
          <w:lang w:bidi="ru-RU"/>
        </w:rPr>
        <w:t>Казиевой</w:t>
      </w:r>
      <w:proofErr w:type="spellEnd"/>
      <w:r>
        <w:rPr>
          <w:bCs/>
          <w:sz w:val="28"/>
          <w:szCs w:val="28"/>
          <w:lang w:bidi="ru-RU"/>
        </w:rPr>
        <w:t xml:space="preserve"> Т.К. 1987 гр. уроженки</w:t>
      </w:r>
      <w:proofErr w:type="gramEnd"/>
      <w:r>
        <w:rPr>
          <w:bCs/>
          <w:sz w:val="28"/>
          <w:szCs w:val="28"/>
          <w:lang w:bidi="ru-RU"/>
        </w:rPr>
        <w:t xml:space="preserve"> с. </w:t>
      </w:r>
      <w:proofErr w:type="spellStart"/>
      <w:r>
        <w:rPr>
          <w:bCs/>
          <w:sz w:val="28"/>
          <w:szCs w:val="28"/>
          <w:lang w:bidi="ru-RU"/>
        </w:rPr>
        <w:t>Биль-Биль</w:t>
      </w:r>
      <w:proofErr w:type="spellEnd"/>
      <w:r>
        <w:rPr>
          <w:bCs/>
          <w:sz w:val="28"/>
          <w:szCs w:val="28"/>
          <w:lang w:bidi="ru-RU"/>
        </w:rPr>
        <w:t xml:space="preserve">, </w:t>
      </w:r>
      <w:proofErr w:type="spellStart"/>
      <w:r>
        <w:rPr>
          <w:bCs/>
          <w:sz w:val="28"/>
          <w:szCs w:val="28"/>
          <w:lang w:bidi="ru-RU"/>
        </w:rPr>
        <w:t>Велимагомедовой</w:t>
      </w:r>
      <w:proofErr w:type="spellEnd"/>
      <w:r>
        <w:rPr>
          <w:bCs/>
          <w:sz w:val="28"/>
          <w:szCs w:val="28"/>
          <w:lang w:bidi="ru-RU"/>
        </w:rPr>
        <w:t xml:space="preserve"> М.А. 1993 гр. уроженки с. Азадоглы и </w:t>
      </w:r>
      <w:proofErr w:type="spellStart"/>
      <w:r>
        <w:rPr>
          <w:bCs/>
          <w:sz w:val="28"/>
          <w:szCs w:val="28"/>
          <w:lang w:bidi="ru-RU"/>
        </w:rPr>
        <w:t>Зиятхановой</w:t>
      </w:r>
      <w:proofErr w:type="spellEnd"/>
      <w:r>
        <w:rPr>
          <w:bCs/>
          <w:sz w:val="28"/>
          <w:szCs w:val="28"/>
          <w:lang w:bidi="ru-RU"/>
        </w:rPr>
        <w:t xml:space="preserve"> Д.Я. 1991 гр. уроженки с. Чах-Чах Магарамкентского района </w:t>
      </w:r>
      <w:r>
        <w:rPr>
          <w:bCs/>
          <w:i/>
          <w:sz w:val="28"/>
          <w:szCs w:val="28"/>
          <w:lang w:bidi="ru-RU"/>
        </w:rPr>
        <w:t>за участие в незаконных вооруженных формированиях на территории САР и Ирака по ст.205 и 208.2 УК РФ возбуждено 9 уголовных дела.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  <w:lang w:bidi="ru-RU"/>
        </w:rPr>
      </w:pPr>
      <w:proofErr w:type="gramStart"/>
      <w:r>
        <w:rPr>
          <w:bCs/>
          <w:sz w:val="28"/>
          <w:szCs w:val="28"/>
          <w:lang w:bidi="ru-RU"/>
        </w:rPr>
        <w:t xml:space="preserve">В настоящее время вина указанных граждан с совершении преступлений доказана, и в связи с нахождением последних за пределами РФ, все указанные лица объявлены в Международный розыск, в том числе и по </w:t>
      </w:r>
      <w:r>
        <w:rPr>
          <w:bCs/>
          <w:sz w:val="28"/>
          <w:szCs w:val="28"/>
          <w:lang w:bidi="ru-RU"/>
        </w:rPr>
        <w:lastRenderedPageBreak/>
        <w:t>линии Интерпола.</w:t>
      </w:r>
      <w:proofErr w:type="gramEnd"/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  Всего для участия в незаконных вооруженных формированиях  на территорию  </w:t>
      </w:r>
      <w:proofErr w:type="spellStart"/>
      <w:proofErr w:type="gramStart"/>
      <w:r>
        <w:rPr>
          <w:bCs/>
          <w:sz w:val="28"/>
          <w:szCs w:val="28"/>
          <w:lang w:bidi="ru-RU"/>
        </w:rPr>
        <w:t>Сирийско</w:t>
      </w:r>
      <w:proofErr w:type="spellEnd"/>
      <w:r>
        <w:rPr>
          <w:bCs/>
          <w:sz w:val="28"/>
          <w:szCs w:val="28"/>
          <w:lang w:bidi="ru-RU"/>
        </w:rPr>
        <w:t xml:space="preserve"> - Арабской</w:t>
      </w:r>
      <w:proofErr w:type="gramEnd"/>
      <w:r>
        <w:rPr>
          <w:bCs/>
          <w:sz w:val="28"/>
          <w:szCs w:val="28"/>
          <w:lang w:bidi="ru-RU"/>
        </w:rPr>
        <w:t xml:space="preserve"> Республики и Ирака выехало</w:t>
      </w:r>
      <w:r>
        <w:rPr>
          <w:b/>
          <w:bCs/>
          <w:sz w:val="28"/>
          <w:szCs w:val="28"/>
          <w:lang w:bidi="ru-RU"/>
        </w:rPr>
        <w:t xml:space="preserve"> 47</w:t>
      </w:r>
      <w:r>
        <w:rPr>
          <w:bCs/>
          <w:sz w:val="28"/>
          <w:szCs w:val="28"/>
          <w:lang w:bidi="ru-RU"/>
        </w:rPr>
        <w:t xml:space="preserve"> жителя района, в том числе </w:t>
      </w:r>
      <w:r>
        <w:rPr>
          <w:b/>
          <w:bCs/>
          <w:sz w:val="28"/>
          <w:szCs w:val="28"/>
          <w:lang w:bidi="ru-RU"/>
        </w:rPr>
        <w:t>11</w:t>
      </w:r>
      <w:r>
        <w:rPr>
          <w:bCs/>
          <w:sz w:val="28"/>
          <w:szCs w:val="28"/>
          <w:lang w:bidi="ru-RU"/>
        </w:rPr>
        <w:t xml:space="preserve"> женщин.</w:t>
      </w:r>
    </w:p>
    <w:p w:rsidR="008A02E7" w:rsidRDefault="008A02E7" w:rsidP="008A02E7">
      <w:pPr>
        <w:pStyle w:val="msonormalbullet2gi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сей день актуальными остаются вопросы социальной адаптации лиц, ранее попавших под влияние экстремисткой и террористической идеологии.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01 января 2021 года</w:t>
      </w:r>
      <w:r>
        <w:rPr>
          <w:sz w:val="28"/>
          <w:szCs w:val="28"/>
        </w:rPr>
        <w:t xml:space="preserve">  по ст.ст. 208,210,205 и 359 УК РФ имеют судимости 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 xml:space="preserve">– жителя района, из них отбывают наказание в МЛС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чел.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лица  уже отбыли сроки наказания, из которых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человек находятся за пределами Магарамкентского района  (Махачкала-5 (Гасанов Э.Н., </w:t>
      </w:r>
      <w:proofErr w:type="spellStart"/>
      <w:r>
        <w:rPr>
          <w:sz w:val="28"/>
          <w:szCs w:val="28"/>
        </w:rPr>
        <w:t>Агакеримов</w:t>
      </w:r>
      <w:proofErr w:type="spellEnd"/>
      <w:r>
        <w:rPr>
          <w:sz w:val="28"/>
          <w:szCs w:val="28"/>
        </w:rPr>
        <w:t xml:space="preserve"> А.А., Гусейнов </w:t>
      </w:r>
      <w:proofErr w:type="spellStart"/>
      <w:r>
        <w:rPr>
          <w:sz w:val="28"/>
          <w:szCs w:val="28"/>
        </w:rPr>
        <w:t>М.Р.,Асретов</w:t>
      </w:r>
      <w:proofErr w:type="spellEnd"/>
      <w:r>
        <w:rPr>
          <w:sz w:val="28"/>
          <w:szCs w:val="28"/>
        </w:rPr>
        <w:t xml:space="preserve"> Т.А. Исмаилов Р.А.), Дербент -1 (</w:t>
      </w:r>
      <w:proofErr w:type="spellStart"/>
      <w:r>
        <w:rPr>
          <w:sz w:val="28"/>
          <w:szCs w:val="28"/>
        </w:rPr>
        <w:t>Сефербеков</w:t>
      </w:r>
      <w:proofErr w:type="spellEnd"/>
      <w:r>
        <w:rPr>
          <w:sz w:val="28"/>
          <w:szCs w:val="28"/>
        </w:rPr>
        <w:t xml:space="preserve"> И.И.), Москва -1 (Рамазанов Ф.Ф.), Нальчик -1 (</w:t>
      </w:r>
      <w:proofErr w:type="spellStart"/>
      <w:r>
        <w:rPr>
          <w:sz w:val="28"/>
          <w:szCs w:val="28"/>
        </w:rPr>
        <w:t>Карибов</w:t>
      </w:r>
      <w:proofErr w:type="spellEnd"/>
      <w:r>
        <w:rPr>
          <w:sz w:val="28"/>
          <w:szCs w:val="28"/>
        </w:rPr>
        <w:t xml:space="preserve"> Э.Э.), Нефтеюганск- 1 (</w:t>
      </w: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Ф.Н.), Элиста -1 (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Э.С.) и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человек постоянно</w:t>
      </w:r>
      <w:proofErr w:type="gramEnd"/>
      <w:r>
        <w:rPr>
          <w:sz w:val="28"/>
          <w:szCs w:val="28"/>
        </w:rPr>
        <w:t xml:space="preserve"> проживают на территории района.  </w:t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Указанная категория граждан остается под постоянным и престольным профилактическим контролем. В истекшем году в отношении указанной категории граждан Отделом МВД совместно с представителями АТК при МР «Магарамкентский район» проведен ряд комплексных оперативно профилактических мероприятий.  </w:t>
      </w:r>
    </w:p>
    <w:p w:rsidR="008A02E7" w:rsidRDefault="008A02E7" w:rsidP="008A02E7">
      <w:pPr>
        <w:pStyle w:val="msonormalbullet2gi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продолжается и проведение  информационно-пропагандистского противодействия проявлениям экстремизма в средствах массовой информации. В результате проведенных мероприятий нами  опубликовано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материалов  на страницах социальной сети   «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», размещено более </w:t>
      </w:r>
      <w:r>
        <w:rPr>
          <w:b/>
          <w:sz w:val="28"/>
          <w:szCs w:val="28"/>
        </w:rPr>
        <w:t>1835</w:t>
      </w:r>
      <w:r>
        <w:rPr>
          <w:sz w:val="28"/>
          <w:szCs w:val="28"/>
        </w:rPr>
        <w:t xml:space="preserve"> комментариев к публикациям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, выявлено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факта, по части 1 ст.20.3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то есть за размещение в сети интернет запрещенной экстремисткой символики.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ind w:right="-48" w:firstLine="567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Одним из важнейших составляющих направлений органов внутренних дел, остается  деятельность в борьбе </w:t>
      </w:r>
      <w:r>
        <w:rPr>
          <w:b/>
          <w:i/>
          <w:sz w:val="28"/>
          <w:szCs w:val="28"/>
          <w:u w:val="single"/>
        </w:rPr>
        <w:t>с незаконным оборотом наркотических средств и их аналогам психотропных веществ</w:t>
      </w:r>
      <w:r>
        <w:rPr>
          <w:i/>
          <w:sz w:val="28"/>
          <w:szCs w:val="28"/>
          <w:u w:val="single"/>
        </w:rPr>
        <w:t xml:space="preserve">. 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совершенных на территории района преступлений свидетельствует о снижении преступления в части  незаконного оборота некротических средств.  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2020 году данной сфере выявлено </w:t>
      </w:r>
      <w:r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преступлений, что на 17.5% меньше результата 2019 года </w:t>
      </w:r>
      <w:r>
        <w:rPr>
          <w:b/>
          <w:sz w:val="28"/>
          <w:szCs w:val="28"/>
        </w:rPr>
        <w:t>(80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Все они, за исключением 8 фактов, выявленных подразделением УКОН МВД по РД дислоцированного на </w:t>
      </w:r>
      <w:r>
        <w:rPr>
          <w:sz w:val="28"/>
          <w:szCs w:val="28"/>
        </w:rPr>
        <w:lastRenderedPageBreak/>
        <w:t xml:space="preserve">территории Магарамкентского района, результаты работы </w:t>
      </w:r>
      <w:r>
        <w:rPr>
          <w:iCs/>
          <w:sz w:val="28"/>
          <w:szCs w:val="28"/>
        </w:rPr>
        <w:t xml:space="preserve">Отдела МВД России по Магарамкентскому району. 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этом наибольшее количество совершенных преступлений данной категории зарегулировано на территории населенных пунктов;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с. Магарамкент (35/ 30),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с. </w:t>
      </w:r>
      <w:proofErr w:type="spellStart"/>
      <w:r>
        <w:rPr>
          <w:iCs/>
          <w:sz w:val="28"/>
          <w:szCs w:val="28"/>
        </w:rPr>
        <w:t>Тагиркент</w:t>
      </w:r>
      <w:proofErr w:type="spellEnd"/>
      <w:r>
        <w:rPr>
          <w:iCs/>
          <w:sz w:val="28"/>
          <w:szCs w:val="28"/>
        </w:rPr>
        <w:t xml:space="preserve"> (9/8), 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с. Самур (3/2) и Азадоглы по (3/3) факта,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с. Куйсун, </w:t>
      </w:r>
      <w:proofErr w:type="spellStart"/>
      <w:r>
        <w:rPr>
          <w:iCs/>
          <w:sz w:val="28"/>
          <w:szCs w:val="28"/>
        </w:rPr>
        <w:t>Картас-казмаляр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Хтун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Газардкам</w:t>
      </w:r>
      <w:proofErr w:type="spellEnd"/>
      <w:r>
        <w:rPr>
          <w:iCs/>
          <w:sz w:val="28"/>
          <w:szCs w:val="28"/>
        </w:rPr>
        <w:t xml:space="preserve"> по </w:t>
      </w:r>
      <w:r>
        <w:rPr>
          <w:b/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факта и </w:t>
      </w:r>
      <w:r>
        <w:rPr>
          <w:b/>
          <w:iCs/>
          <w:sz w:val="28"/>
          <w:szCs w:val="28"/>
        </w:rPr>
        <w:t>т.д.</w:t>
      </w:r>
    </w:p>
    <w:p w:rsidR="008A02E7" w:rsidRDefault="008A02E7" w:rsidP="008A02E7">
      <w:pPr>
        <w:pStyle w:val="msonormalbullet2gif"/>
        <w:spacing w:line="240" w:lineRule="atLeast"/>
        <w:ind w:right="-48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смотря на определенное количество зарегистрированных преступлений,  в последние годы наблюдается значительное снижение тяжких и особо тяжких преступлений (0/4), в том числе и связанных со сбытом наркотиков </w:t>
      </w:r>
      <w:r>
        <w:rPr>
          <w:b/>
          <w:sz w:val="28"/>
          <w:szCs w:val="28"/>
        </w:rPr>
        <w:t>(4/11</w:t>
      </w:r>
      <w:r>
        <w:rPr>
          <w:sz w:val="28"/>
          <w:szCs w:val="28"/>
        </w:rPr>
        <w:t>), удельный вес которых от общего числа составил</w:t>
      </w:r>
      <w:r>
        <w:rPr>
          <w:b/>
          <w:sz w:val="28"/>
          <w:szCs w:val="28"/>
        </w:rPr>
        <w:t xml:space="preserve"> 6.2% </w:t>
      </w:r>
      <w:r>
        <w:rPr>
          <w:sz w:val="28"/>
          <w:szCs w:val="28"/>
        </w:rPr>
        <w:t>против</w:t>
      </w:r>
      <w:r>
        <w:rPr>
          <w:b/>
          <w:sz w:val="28"/>
          <w:szCs w:val="28"/>
        </w:rPr>
        <w:t xml:space="preserve"> 13.4% за АП 2019 года.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Из общего количества зарегистрированных преступлений нами раскрыто и направленно в суд </w:t>
      </w:r>
      <w:r>
        <w:rPr>
          <w:b/>
          <w:i/>
          <w:sz w:val="28"/>
          <w:szCs w:val="28"/>
        </w:rPr>
        <w:t xml:space="preserve">65 </w:t>
      </w:r>
      <w:r>
        <w:rPr>
          <w:i/>
          <w:sz w:val="28"/>
          <w:szCs w:val="28"/>
        </w:rPr>
        <w:t>против</w:t>
      </w:r>
      <w:r>
        <w:rPr>
          <w:b/>
          <w:i/>
          <w:sz w:val="28"/>
          <w:szCs w:val="28"/>
        </w:rPr>
        <w:t xml:space="preserve"> 82 </w:t>
      </w:r>
      <w:r>
        <w:rPr>
          <w:i/>
          <w:sz w:val="28"/>
          <w:szCs w:val="28"/>
        </w:rPr>
        <w:t>преступлений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по результатам которых общий процент раскрываемости преступлений составил </w:t>
      </w:r>
      <w:r>
        <w:rPr>
          <w:b/>
          <w:i/>
          <w:sz w:val="28"/>
          <w:szCs w:val="28"/>
        </w:rPr>
        <w:t>98.5%</w:t>
      </w:r>
      <w:r>
        <w:rPr>
          <w:i/>
          <w:sz w:val="28"/>
          <w:szCs w:val="28"/>
        </w:rPr>
        <w:t xml:space="preserve"> против </w:t>
      </w:r>
      <w:r>
        <w:rPr>
          <w:b/>
          <w:i/>
          <w:sz w:val="28"/>
          <w:szCs w:val="28"/>
        </w:rPr>
        <w:t>98.8%</w:t>
      </w:r>
      <w:r>
        <w:rPr>
          <w:i/>
          <w:sz w:val="28"/>
          <w:szCs w:val="28"/>
        </w:rPr>
        <w:t>.</w:t>
      </w:r>
    </w:p>
    <w:p w:rsidR="008A02E7" w:rsidRDefault="008A02E7" w:rsidP="008A02E7">
      <w:pPr>
        <w:pStyle w:val="msonormalbullet2gif"/>
        <w:tabs>
          <w:tab w:val="left" w:pos="540"/>
        </w:tabs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результатам 2020 года в связи с розыском лица остается нераскрытым 1 преступление, а именно по части 1 ст.228 УК РФ в отношении </w:t>
      </w:r>
      <w:proofErr w:type="spellStart"/>
      <w:r>
        <w:rPr>
          <w:i/>
          <w:sz w:val="28"/>
          <w:szCs w:val="28"/>
        </w:rPr>
        <w:t>Ризаева</w:t>
      </w:r>
      <w:proofErr w:type="spellEnd"/>
      <w:r>
        <w:rPr>
          <w:i/>
          <w:sz w:val="28"/>
          <w:szCs w:val="28"/>
        </w:rPr>
        <w:t xml:space="preserve"> А.И.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Благодаря предпринятым мерам из незаконного оборота изъято </w:t>
      </w:r>
      <w:r>
        <w:rPr>
          <w:b/>
          <w:i/>
          <w:sz w:val="28"/>
          <w:szCs w:val="28"/>
        </w:rPr>
        <w:t xml:space="preserve">843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945) </w:t>
      </w:r>
      <w:r>
        <w:rPr>
          <w:i/>
          <w:sz w:val="28"/>
          <w:szCs w:val="28"/>
        </w:rPr>
        <w:t>граммов наркотических средств, из них;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марихуана </w:t>
      </w:r>
      <w:r>
        <w:rPr>
          <w:b/>
          <w:sz w:val="28"/>
          <w:szCs w:val="28"/>
        </w:rPr>
        <w:t>835</w:t>
      </w:r>
      <w:r>
        <w:rPr>
          <w:sz w:val="28"/>
          <w:szCs w:val="28"/>
        </w:rPr>
        <w:t>гр.(</w:t>
      </w:r>
      <w:r>
        <w:rPr>
          <w:b/>
          <w:sz w:val="28"/>
          <w:szCs w:val="28"/>
        </w:rPr>
        <w:t>900</w:t>
      </w:r>
      <w:r>
        <w:rPr>
          <w:sz w:val="28"/>
          <w:szCs w:val="28"/>
        </w:rPr>
        <w:t>гр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сильнодействующие вещества (</w:t>
      </w:r>
      <w:proofErr w:type="spellStart"/>
      <w:r>
        <w:rPr>
          <w:sz w:val="28"/>
          <w:szCs w:val="28"/>
        </w:rPr>
        <w:t>трамал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гашиш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против </w:t>
      </w:r>
      <w:r>
        <w:rPr>
          <w:b/>
          <w:sz w:val="28"/>
          <w:szCs w:val="28"/>
        </w:rPr>
        <w:t>10 и т.д.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оперативно-профилактических мероприятий выявлено 5 административных правонарушения.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rFonts w:ascii="NimbusRomNo9L-Regu" w:hAnsi="NimbusRomNo9L-Regu"/>
          <w:sz w:val="28"/>
          <w:szCs w:val="28"/>
        </w:rPr>
      </w:pPr>
      <w:r>
        <w:rPr>
          <w:rFonts w:ascii="NimbusRomNo9L-Regu" w:hAnsi="NimbusRomNo9L-Regu"/>
          <w:sz w:val="28"/>
          <w:szCs w:val="28"/>
        </w:rPr>
        <w:t xml:space="preserve">В целях профилактики употребления наркотиков и пропаганды здорового образа жизни совместно с заинтересованными органами и учреждениями проведено свыше 20 профилактических мероприятий, в том числе и в образовательных учреждениях района.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Определенные мероприятия проведены и по выявлению очагов произрастания, а также незаконной культивации </w:t>
      </w:r>
      <w:proofErr w:type="spellStart"/>
      <w:r>
        <w:rPr>
          <w:sz w:val="28"/>
          <w:szCs w:val="28"/>
          <w:lang w:bidi="ru-RU"/>
        </w:rPr>
        <w:t>наркотикосодержащих</w:t>
      </w:r>
      <w:proofErr w:type="spellEnd"/>
      <w:r>
        <w:rPr>
          <w:sz w:val="28"/>
          <w:szCs w:val="28"/>
          <w:lang w:bidi="ru-RU"/>
        </w:rPr>
        <w:t xml:space="preserve"> растений.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Так по итогам 2020 года по статье 231 УК РФ Отделом МВД  выявлено и зарегистрировано  8 (12) уголовных дела, по результатам которых из незаконного оборота изъято, а затем уничтожено 236 кустов ухоженной конопли.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bidi="ru-RU"/>
        </w:rPr>
        <w:t>Указанные мероприятия проводились и на территории и</w:t>
      </w:r>
      <w:r>
        <w:rPr>
          <w:color w:val="000000" w:themeColor="text1"/>
          <w:sz w:val="28"/>
          <w:szCs w:val="28"/>
        </w:rPr>
        <w:t xml:space="preserve"> территорию ГКУ «</w:t>
      </w:r>
      <w:proofErr w:type="spellStart"/>
      <w:r>
        <w:rPr>
          <w:color w:val="000000" w:themeColor="text1"/>
          <w:sz w:val="28"/>
          <w:szCs w:val="28"/>
        </w:rPr>
        <w:t>Самурский</w:t>
      </w:r>
      <w:proofErr w:type="spellEnd"/>
      <w:r>
        <w:rPr>
          <w:color w:val="000000" w:themeColor="text1"/>
          <w:sz w:val="28"/>
          <w:szCs w:val="28"/>
        </w:rPr>
        <w:t xml:space="preserve"> лесопарк».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числа выявляемых случаев свидетельствует не столько об эффективности борьбы с ними, но и в последнее время все больше используемые преступниками методами доставки наркотиков  посредством интернет ресурсов, а также путем закладки. 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числе приоритетных направлений деятельности органов внутренних дел остается </w:t>
      </w:r>
      <w:r>
        <w:rPr>
          <w:b/>
          <w:i/>
          <w:iCs/>
          <w:sz w:val="28"/>
          <w:szCs w:val="28"/>
          <w:u w:val="single"/>
          <w:lang w:bidi="ru-RU"/>
        </w:rPr>
        <w:t>борьба с незаконным оборотом оружия</w:t>
      </w:r>
      <w:r>
        <w:rPr>
          <w:b/>
          <w:i/>
          <w:iCs/>
          <w:sz w:val="28"/>
          <w:szCs w:val="28"/>
          <w:lang w:bidi="ru-RU"/>
        </w:rPr>
        <w:t>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состоянию, наконец, 2020 года на </w:t>
      </w:r>
      <w:r>
        <w:rPr>
          <w:sz w:val="28"/>
          <w:szCs w:val="28"/>
          <w:lang w:bidi="ru-RU"/>
        </w:rPr>
        <w:t>территории Магарамкентского района всего зарегистрировано владельцев оружия-</w:t>
      </w:r>
      <w:r>
        <w:rPr>
          <w:b/>
          <w:sz w:val="28"/>
          <w:szCs w:val="28"/>
          <w:lang w:bidi="ru-RU"/>
        </w:rPr>
        <w:t>1938</w:t>
      </w:r>
      <w:r>
        <w:rPr>
          <w:sz w:val="28"/>
          <w:szCs w:val="28"/>
          <w:lang w:bidi="ru-RU"/>
        </w:rPr>
        <w:t xml:space="preserve"> (2039</w:t>
      </w:r>
      <w:r>
        <w:rPr>
          <w:b/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 xml:space="preserve">, у которых на хранении и пользовании  </w:t>
      </w:r>
      <w:r>
        <w:rPr>
          <w:b/>
          <w:sz w:val="28"/>
          <w:szCs w:val="28"/>
          <w:lang w:bidi="ru-RU"/>
        </w:rPr>
        <w:t>2662</w:t>
      </w:r>
      <w:r>
        <w:rPr>
          <w:sz w:val="28"/>
          <w:szCs w:val="28"/>
          <w:lang w:bidi="ru-RU"/>
        </w:rPr>
        <w:t xml:space="preserve"> (2114) единиц оружия.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 проведенными в истекшем году мероприятиями за нарушения правил и условий хранения оружия и боеприпасов к мерам административной ответственности в соответствии с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привлечено </w:t>
      </w:r>
      <w:r>
        <w:rPr>
          <w:b/>
          <w:sz w:val="28"/>
          <w:szCs w:val="28"/>
        </w:rPr>
        <w:t xml:space="preserve">42 </w:t>
      </w:r>
      <w:r>
        <w:rPr>
          <w:sz w:val="28"/>
          <w:szCs w:val="28"/>
        </w:rPr>
        <w:t>граждан района.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сфере нами зарегистрировано 21 преступлений против 31 за АП 2019 года, из которых раскрыто и направлено 21 против 25.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Рост числа зарегистрированных преступлений указанной категории совершён на территории населенных пунктов: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 xml:space="preserve"> -(10/8),которое в последние годы зачастую подвержено наибольшей криминогенной активностью в части незаконного оборота оружия и боеприпасов.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с. Магарамкент-(4/5) преступлений, Куйсун (2/2) и </w:t>
      </w:r>
      <w:proofErr w:type="spellStart"/>
      <w:r>
        <w:rPr>
          <w:sz w:val="28"/>
          <w:szCs w:val="28"/>
        </w:rPr>
        <w:t>Хтун</w:t>
      </w:r>
      <w:proofErr w:type="spellEnd"/>
      <w:r>
        <w:rPr>
          <w:sz w:val="28"/>
          <w:szCs w:val="28"/>
        </w:rPr>
        <w:t xml:space="preserve"> (2/0) и </w:t>
      </w:r>
      <w:r>
        <w:rPr>
          <w:b/>
          <w:sz w:val="28"/>
          <w:szCs w:val="28"/>
        </w:rPr>
        <w:t>т.д.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-му преступлению зарегистрировано в населенных пунктах Гапцах,   </w:t>
      </w:r>
      <w:proofErr w:type="spellStart"/>
      <w:r>
        <w:rPr>
          <w:sz w:val="28"/>
          <w:szCs w:val="28"/>
        </w:rPr>
        <w:t>Гильяр</w:t>
      </w:r>
      <w:proofErr w:type="spellEnd"/>
      <w:r>
        <w:rPr>
          <w:sz w:val="28"/>
          <w:szCs w:val="28"/>
        </w:rPr>
        <w:t xml:space="preserve">  и  с. </w:t>
      </w:r>
      <w:proofErr w:type="spellStart"/>
      <w:r>
        <w:rPr>
          <w:sz w:val="28"/>
          <w:szCs w:val="28"/>
        </w:rPr>
        <w:t>Оружба</w:t>
      </w:r>
      <w:proofErr w:type="spellEnd"/>
      <w:r>
        <w:rPr>
          <w:sz w:val="28"/>
          <w:szCs w:val="28"/>
        </w:rPr>
        <w:t xml:space="preserve"> Магарамкентского района.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Если сравнивать раскрываемость преступлений в данной сфере по итогам 2019 года, то в истекшем году процент раскрываемости остался на более высоком уровне и составил 100% против 72.7 %.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результатов в данном направлении во многом обусловлено спадом криминальной активности преступного банд подполья но, не смотря на это, у граждан имеется незаконно хранящееся оружие  и свидетельство этому наличие совершенных на территории  района преступлений связанных с применением огнестрельного оружия 2/1, и его сбытом  4/11.   </w:t>
      </w:r>
    </w:p>
    <w:p w:rsidR="008A02E7" w:rsidRDefault="008A02E7" w:rsidP="008A02E7">
      <w:pPr>
        <w:pStyle w:val="msonormalbullet2gif"/>
        <w:spacing w:line="240" w:lineRule="atLeast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Так в январе 2020г. в с. Советское Магарамкентского района  гр. </w:t>
      </w:r>
      <w:proofErr w:type="spellStart"/>
      <w:r>
        <w:rPr>
          <w:i/>
          <w:sz w:val="28"/>
          <w:szCs w:val="28"/>
        </w:rPr>
        <w:t>Кахриманов</w:t>
      </w:r>
      <w:proofErr w:type="spellEnd"/>
      <w:r>
        <w:rPr>
          <w:i/>
          <w:sz w:val="28"/>
          <w:szCs w:val="28"/>
        </w:rPr>
        <w:t xml:space="preserve"> М.Р. из имеющего при себе огнестрельного оружия револьвера,  из-за ранее неприязненных отношений,  совершил покушение на убийство в отношении братьев </w:t>
      </w:r>
      <w:proofErr w:type="spellStart"/>
      <w:r>
        <w:rPr>
          <w:i/>
          <w:sz w:val="28"/>
          <w:szCs w:val="28"/>
        </w:rPr>
        <w:t>Бейдуллаевых</w:t>
      </w:r>
      <w:proofErr w:type="spellEnd"/>
      <w:r>
        <w:rPr>
          <w:i/>
          <w:sz w:val="28"/>
          <w:szCs w:val="28"/>
        </w:rPr>
        <w:t>,  в связи, с чем последним причинены телесные повреждения средней тяжести.</w:t>
      </w:r>
      <w:proofErr w:type="gramEnd"/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 приказа МВД по Республике Дагестан в течение всего периода 2020 года, в том числе и на территории муниципального района проводилась комплексная оперативно профилактическая операция под условным наименованием «Оружие выкуп».    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период проведения операции был обеспечен выпуск печатной пропагандисткой продукции, разъясняющей социальные, моральные и материальные аспекты операции «Оружие-выкуп». Информации о проведении акции была, в том числе и расклеена в зданиях сельских администраций, организациях, автостанциях, заправках, и в других местах массового пребывания граждан. </w:t>
      </w:r>
    </w:p>
    <w:p w:rsidR="008A02E7" w:rsidRDefault="008A02E7" w:rsidP="008A02E7">
      <w:pPr>
        <w:pStyle w:val="msonormalbullet2gi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Проведенные мероприятия в части добровольной сдачи огнестрельного оружия и боеприпасов считаю недостаточными. При этом хочу довести до внимания, что результативность данных мероприятий, не только вклад одного отдела МВД, но и соответствующая пропаганда и представителей депутатского корпуса и местного самоуправления, в связи, с чем предлагаю  активизировать разъяснительные  мероприятия на территории сельских поселений.       </w:t>
      </w:r>
    </w:p>
    <w:p w:rsidR="008A02E7" w:rsidRDefault="008A02E7" w:rsidP="008A02E7">
      <w:pPr>
        <w:pStyle w:val="msonormalbullet2gif"/>
        <w:spacing w:line="240" w:lineRule="atLeas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из незаконного оборота изъято: 1- АК47, 6 охотничьих ружья, 1 травматический пистолет, 2 гранаты Ф.1, 207 патрона различной модификации, ВОГ-2 шт. и 1 гранатомёт модификации РПО–А «Шмель».</w:t>
      </w:r>
    </w:p>
    <w:p w:rsidR="008A02E7" w:rsidRDefault="008A02E7" w:rsidP="008A02E7">
      <w:pPr>
        <w:pStyle w:val="msonormalbullet2gif"/>
        <w:spacing w:line="240" w:lineRule="atLeast"/>
        <w:ind w:firstLine="708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Продолжена работа по декриминализации топливно-энергетического комплекса</w:t>
      </w:r>
      <w:r>
        <w:rPr>
          <w:sz w:val="28"/>
          <w:szCs w:val="28"/>
        </w:rPr>
        <w:t>.</w:t>
      </w:r>
    </w:p>
    <w:p w:rsidR="008A02E7" w:rsidRDefault="008A02E7" w:rsidP="008A02E7">
      <w:pPr>
        <w:pStyle w:val="msonormalbullet2gi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По полученным сведениям с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» г. Махачкала по состоянию на 31 декабря 2020 года долг района за потребляемый газ составил около </w:t>
      </w:r>
      <w:r>
        <w:rPr>
          <w:b/>
          <w:sz w:val="28"/>
          <w:szCs w:val="28"/>
        </w:rPr>
        <w:t xml:space="preserve">60 млн. рублей, </w:t>
      </w:r>
      <w:r>
        <w:rPr>
          <w:sz w:val="28"/>
          <w:szCs w:val="28"/>
        </w:rPr>
        <w:t>из которых промышленность</w:t>
      </w:r>
      <w:r>
        <w:rPr>
          <w:b/>
          <w:sz w:val="28"/>
          <w:szCs w:val="28"/>
        </w:rPr>
        <w:t xml:space="preserve"> 5 млн. 500 тыс. рублей, </w:t>
      </w:r>
      <w:r>
        <w:rPr>
          <w:sz w:val="28"/>
          <w:szCs w:val="28"/>
        </w:rPr>
        <w:t>население</w:t>
      </w:r>
      <w:r>
        <w:rPr>
          <w:b/>
          <w:sz w:val="28"/>
          <w:szCs w:val="28"/>
        </w:rPr>
        <w:t xml:space="preserve"> 54 млн. 500 тыс. рублей </w:t>
      </w:r>
      <w:r>
        <w:rPr>
          <w:sz w:val="28"/>
          <w:szCs w:val="28"/>
        </w:rPr>
        <w:t xml:space="preserve"> (на начала 2020 года долг составлял </w:t>
      </w:r>
      <w:r>
        <w:rPr>
          <w:b/>
          <w:sz w:val="28"/>
          <w:szCs w:val="28"/>
        </w:rPr>
        <w:t>48 млн. 800</w:t>
      </w:r>
      <w:r>
        <w:rPr>
          <w:sz w:val="28"/>
          <w:szCs w:val="28"/>
        </w:rPr>
        <w:t xml:space="preserve"> тыс. рублей), наблюдается рост с разницей на </w:t>
      </w:r>
      <w:r>
        <w:rPr>
          <w:b/>
          <w:sz w:val="28"/>
          <w:szCs w:val="28"/>
        </w:rPr>
        <w:t>11 млн. 200тыс</w:t>
      </w:r>
      <w:r>
        <w:rPr>
          <w:sz w:val="28"/>
          <w:szCs w:val="28"/>
        </w:rPr>
        <w:t>. рублей.</w:t>
      </w:r>
      <w:proofErr w:type="gramEnd"/>
    </w:p>
    <w:p w:rsidR="008A02E7" w:rsidRDefault="008A02E7" w:rsidP="008A02E7">
      <w:pPr>
        <w:pStyle w:val="msonormalbullet2gi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 района по электроэнергии составил </w:t>
      </w:r>
      <w:r>
        <w:rPr>
          <w:b/>
          <w:sz w:val="28"/>
          <w:szCs w:val="28"/>
        </w:rPr>
        <w:t xml:space="preserve">16 млн. 400 тыс. </w:t>
      </w:r>
      <w:r>
        <w:rPr>
          <w:sz w:val="28"/>
          <w:szCs w:val="28"/>
        </w:rPr>
        <w:t xml:space="preserve">рублей, также наблюдается рост долгов сначала года с  разницей на  </w:t>
      </w:r>
      <w:r>
        <w:rPr>
          <w:b/>
          <w:sz w:val="28"/>
          <w:szCs w:val="28"/>
        </w:rPr>
        <w:t>200 тыс.</w:t>
      </w:r>
      <w:r>
        <w:rPr>
          <w:sz w:val="28"/>
          <w:szCs w:val="28"/>
        </w:rPr>
        <w:t xml:space="preserve"> рублей (наконец 2019 года долг составлял </w:t>
      </w:r>
      <w:r>
        <w:rPr>
          <w:b/>
          <w:sz w:val="28"/>
          <w:szCs w:val="28"/>
        </w:rPr>
        <w:t>16 млн.200</w:t>
      </w:r>
      <w:r>
        <w:rPr>
          <w:sz w:val="28"/>
          <w:szCs w:val="28"/>
        </w:rPr>
        <w:t xml:space="preserve"> тыс. рублей).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представленным данным с ТУ ««Газпром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Махачкала»  всего на территории района зарегистрировано газовых абонентов </w:t>
      </w:r>
      <w:r>
        <w:rPr>
          <w:sz w:val="28"/>
          <w:szCs w:val="28"/>
          <w:u w:val="single"/>
        </w:rPr>
        <w:t>11653</w:t>
      </w:r>
      <w:r>
        <w:rPr>
          <w:sz w:val="28"/>
          <w:szCs w:val="28"/>
        </w:rPr>
        <w:t xml:space="preserve">. За несвоевременную оплату за потреблённый газ отключено всего </w:t>
      </w:r>
      <w:r>
        <w:rPr>
          <w:sz w:val="28"/>
          <w:szCs w:val="28"/>
          <w:u w:val="single"/>
        </w:rPr>
        <w:t xml:space="preserve">1540 </w:t>
      </w:r>
      <w:r>
        <w:rPr>
          <w:sz w:val="28"/>
          <w:szCs w:val="28"/>
        </w:rPr>
        <w:t xml:space="preserve">абонентов.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12 месяцев 2020 года  </w:t>
      </w:r>
      <w:r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 гражданам открыты новые лицевые счета. </w:t>
      </w:r>
    </w:p>
    <w:p w:rsidR="008A02E7" w:rsidRDefault="008A02E7" w:rsidP="008A02E7">
      <w:pPr>
        <w:pStyle w:val="msonormalbullet2gi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силами сотрудников ОМВД проводились обходы населенных пунктов с целью выявления фактов незаконного подключения к газовым и электрическим сетям, в ходе которых выявлено более 40 нарушений, по которым в последующем составлены материалы об административных правонарушениях предусмотренных статьёй 7.19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</w:t>
      </w:r>
    </w:p>
    <w:p w:rsidR="008A02E7" w:rsidRDefault="008A02E7" w:rsidP="008A02E7">
      <w:pPr>
        <w:pStyle w:val="msonormalbullet2gif"/>
        <w:spacing w:line="24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истекшем году по линии </w:t>
      </w:r>
      <w:proofErr w:type="spellStart"/>
      <w:proofErr w:type="gramStart"/>
      <w:r>
        <w:rPr>
          <w:i/>
          <w:sz w:val="28"/>
          <w:szCs w:val="28"/>
        </w:rPr>
        <w:t>топливно</w:t>
      </w:r>
      <w:proofErr w:type="spellEnd"/>
      <w:r>
        <w:rPr>
          <w:i/>
          <w:sz w:val="28"/>
          <w:szCs w:val="28"/>
        </w:rPr>
        <w:t xml:space="preserve"> энергетического</w:t>
      </w:r>
      <w:proofErr w:type="gramEnd"/>
      <w:r>
        <w:rPr>
          <w:i/>
          <w:sz w:val="28"/>
          <w:szCs w:val="28"/>
        </w:rPr>
        <w:t xml:space="preserve"> комплекса выявлено и возбужденно </w:t>
      </w: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(АП-</w:t>
      </w: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>) уголовных дела, в том числе;</w:t>
      </w:r>
    </w:p>
    <w:p w:rsidR="008A02E7" w:rsidRDefault="008A02E7" w:rsidP="008A02E7">
      <w:pPr>
        <w:pStyle w:val="msonormalbullet2gif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УД №12001820031000061 (КУСП №215 от 29.03.2020 года), по факту самовольного подключения к электросетям гражданином </w:t>
      </w:r>
      <w:proofErr w:type="spellStart"/>
      <w:r>
        <w:rPr>
          <w:i/>
          <w:sz w:val="28"/>
          <w:szCs w:val="28"/>
        </w:rPr>
        <w:t>Алибековым</w:t>
      </w:r>
      <w:proofErr w:type="spellEnd"/>
      <w:r>
        <w:rPr>
          <w:i/>
          <w:sz w:val="28"/>
          <w:szCs w:val="28"/>
        </w:rPr>
        <w:t xml:space="preserve"> Э.Ш.  </w:t>
      </w:r>
      <w:proofErr w:type="spellStart"/>
      <w:r>
        <w:rPr>
          <w:i/>
          <w:sz w:val="28"/>
          <w:szCs w:val="28"/>
        </w:rPr>
        <w:t>прож</w:t>
      </w:r>
      <w:proofErr w:type="spell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с. </w:t>
      </w:r>
      <w:proofErr w:type="spellStart"/>
      <w:r>
        <w:rPr>
          <w:i/>
          <w:sz w:val="28"/>
          <w:szCs w:val="28"/>
        </w:rPr>
        <w:t>Ново-Аул</w:t>
      </w:r>
      <w:proofErr w:type="spellEnd"/>
      <w:r>
        <w:rPr>
          <w:i/>
          <w:sz w:val="28"/>
          <w:szCs w:val="28"/>
        </w:rPr>
        <w:t xml:space="preserve"> Магарамкентского района. Материальный ущерб составил на сумму 357 тыс. 552  рубля. ВУД по части 1 ст. 165 УК РФ.</w:t>
      </w:r>
    </w:p>
    <w:p w:rsidR="008A02E7" w:rsidRDefault="008A02E7" w:rsidP="008A02E7">
      <w:pPr>
        <w:pStyle w:val="msonormalbullet2gif"/>
        <w:spacing w:line="240" w:lineRule="atLeast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- уголовных дела возбужденно по части 1 статьи 238 УК РФ, а именно по фактам реализации АЗГС сжиженного газа и осуществления деятельность в сфере эксплуатации ВПО в нарушении Федерального закона</w:t>
      </w:r>
      <w:r>
        <w:rPr>
          <w:sz w:val="28"/>
          <w:szCs w:val="28"/>
        </w:rPr>
        <w:t xml:space="preserve">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Несмотря на это ситуация в этой сфере требует принятия дополнительных мер, направленных на ее нормализацию.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Актуальными остаются вопросы, связанные с безопасностью дорожного движения на территории Магарамкентского района.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Ситуация связанная с ростом количества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транспортных происшествий на территории  района  была предметом обсуждения и на коллегии МВД по Республике Дагестан, которая прошла 18 января  2021 года и на которой также принимал участие и Глава Республики Дагестан С.А. Меликов.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за 12 месяцев 2020 года  на территории  обслуживания ОМВД России по Магарамкентскому району произошло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дорожно-транспортных происшествия с пострадавшими гражданами, против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за АП 2019 год.  </w:t>
      </w:r>
    </w:p>
    <w:p w:rsidR="008A02E7" w:rsidRDefault="008A02E7" w:rsidP="008A02E7">
      <w:pPr>
        <w:pStyle w:val="msonormalbullet2gif"/>
        <w:tabs>
          <w:tab w:val="left" w:pos="6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прошедшего года рост количества ДТП наблюдается практически по всем направлениям, в том числе по количеству смертельных исходов  4/2, по количеству раненых 27/21. </w:t>
      </w:r>
    </w:p>
    <w:p w:rsidR="008A02E7" w:rsidRDefault="008A02E7" w:rsidP="008A02E7">
      <w:pPr>
        <w:pStyle w:val="msonormalbullet2gif"/>
        <w:tabs>
          <w:tab w:val="left" w:pos="651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повлёкшие тяжкие последствия, как и всегда, остаются это выезд на полосу, предназначенную для встречного движения, это не соблюдение водителями скоростного режима, а также нарушения правил перехода проезжей части самими пешеходами. </w:t>
      </w:r>
    </w:p>
    <w:p w:rsidR="008A02E7" w:rsidRDefault="008A02E7" w:rsidP="008A02E7">
      <w:pPr>
        <w:pStyle w:val="msonormalbullet2gif"/>
        <w:tabs>
          <w:tab w:val="left" w:pos="651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 а также в целях принятия дополнительных мер направленных усиление профилактических мероприятий, обеспечения всего комплекса   необходимых мер по стабилизации и снижения аварийности на территории района, предлагаю в  ближайшее время провести внеочередное заседание комиссии по безопасности дорожного движения при МР «Магарамкентский район», с участием всех заинтересованных служб и ведомств.      </w:t>
      </w:r>
    </w:p>
    <w:p w:rsidR="008A02E7" w:rsidRDefault="008A02E7" w:rsidP="008A02E7">
      <w:pPr>
        <w:pStyle w:val="msonormalbullet2gif"/>
        <w:spacing w:after="12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Вместе с тем, для повышения безопасности дорожного движения, снижения уровня дорожно-транспортной аварийности в течение отчетного периода на территории района проведены профилактические мероприятия «Внимание - дети», «Пешеход», «Ремень безопасности», «Контроль трезвости», «Фильтр», «Маршрутка»  и т.д.</w:t>
      </w:r>
    </w:p>
    <w:p w:rsidR="008A02E7" w:rsidRDefault="008A02E7" w:rsidP="008A02E7">
      <w:pPr>
        <w:pStyle w:val="msonormalbullet2gif"/>
        <w:spacing w:before="0" w:beforeAutospacing="0" w:after="120" w:afterAutospacing="0" w:line="240" w:lineRule="atLeast"/>
        <w:ind w:left="-102" w:firstLine="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ходе проведенных мероприятий сотрудниками ОМВД на +46.8% выявлено больше нарушений правил дорожного движения, чем за АП 2019 года 10090 (6874), из которых за управления транспортным средством в состоянии алкогольного опьянения 57 фактов, за нарушения требований к перевозке детей  103 факта,  выезда на полосу встречного движения  238 фактов.   </w:t>
      </w:r>
    </w:p>
    <w:p w:rsidR="008A02E7" w:rsidRDefault="008A02E7" w:rsidP="008A02E7">
      <w:pPr>
        <w:pStyle w:val="msonormalbullet2gif"/>
        <w:spacing w:before="0" w:beforeAutospacing="0" w:after="120" w:afterAutospacing="0" w:line="240" w:lineRule="atLeast"/>
        <w:ind w:left="-102" w:firstLine="102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 истекшем году актуальными оставались проблемы санитарного состояния населенных пунктов, в том числе и своевременного вывозы бытовых отходов в специально отведенные места.    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Подчеркну, что отдельными главами сельских поселений не на должном уровне обеспечивается мероприятия в данном направлении. В ряде населенных пунктов прослеживается ситуация, что бытовые отходы сбрасываются прямо в пойму и руслу  рек и каналов, что может привести к </w:t>
      </w:r>
      <w:r>
        <w:rPr>
          <w:sz w:val="28"/>
          <w:szCs w:val="28"/>
        </w:rPr>
        <w:lastRenderedPageBreak/>
        <w:t xml:space="preserve">необратимым последствиям, в том числе и нарушениям экологического баланса.    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местах главами не организовываются совместно с участковыми уполномоченными полиции мероприятия, по не допущению несанкционированного  сброса отходов бытового мусора, где кроме как на отведенные для этого места, он также зачастую и сбрасывается на проезжие части автомобильных дорог. 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нам необходимо активизировать совместные мероприятия, и с применением   в отношении злостных нарушителей, мер административной ответственности.   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2020 год прославил себя годом борьбы </w:t>
      </w:r>
      <w:proofErr w:type="gramStart"/>
      <w:r>
        <w:rPr>
          <w:i/>
          <w:sz w:val="28"/>
          <w:szCs w:val="28"/>
          <w:u w:val="single"/>
        </w:rPr>
        <w:t>со</w:t>
      </w:r>
      <w:proofErr w:type="gramEnd"/>
      <w:r>
        <w:rPr>
          <w:i/>
          <w:sz w:val="28"/>
          <w:szCs w:val="28"/>
          <w:u w:val="single"/>
        </w:rPr>
        <w:t xml:space="preserve"> всемирной Пандемией, связанной с распространением новой коронавирусной инфекции </w:t>
      </w:r>
      <w:r>
        <w:rPr>
          <w:i/>
          <w:sz w:val="28"/>
          <w:szCs w:val="28"/>
          <w:u w:val="single"/>
          <w:lang w:val="en-US"/>
        </w:rPr>
        <w:t>COVID</w:t>
      </w:r>
      <w:r>
        <w:rPr>
          <w:i/>
          <w:sz w:val="28"/>
          <w:szCs w:val="28"/>
          <w:u w:val="single"/>
        </w:rPr>
        <w:t>-19.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Пандемия не оставила стороной и Магарамкентский район.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принятия безотлагательных мер направленных на недопущение распространения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Отделом МВД России по Магарамкентскому району, совместно с ТУ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ЦРБ Магарамкентского района и муниципальным районом проведен ряд мероприятий по соблюдению гражданами ограничительных мер.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по самоизоляции лиц наиболее подверженных к распространению к новой коронавирусной инфекции.   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силами служб ОМВД осуществляется проверка торговых объектов и объектов общественного питания, осуществляющих предпринимательскую деятельность в нарушении санитарно эпидемиологических норм, связанных с недопущением распространения коронавирусной инфекции.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согласно Указу Главы Республики Дагестан С.А. Меликова и Указаний МВД по Республике Дагестан, сотрудниками ОМВД осуществляется ежедневная проверка обеспечения гражданами масочного режима. </w:t>
      </w:r>
    </w:p>
    <w:p w:rsidR="008A02E7" w:rsidRDefault="008A02E7" w:rsidP="008A02E7">
      <w:pPr>
        <w:pStyle w:val="msonormalbullet2gif"/>
        <w:tabs>
          <w:tab w:val="left" w:pos="872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 сначала введения ограничительных мер, к мерам административной ответственности по статье 20.6.1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привлечено более 4 тысяч 200 граждан, в том числе и более 150 административных материала за несоблюдение ограничительных мер были составлены в отношении индивидуальных предпринимателей.  </w:t>
      </w:r>
    </w:p>
    <w:p w:rsidR="008A02E7" w:rsidRDefault="008A02E7" w:rsidP="008A02E7">
      <w:pPr>
        <w:shd w:val="clear" w:color="auto" w:fill="FFFFFF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Несмотря на определенно проведенную работу, безусловно, на конечные результаты оперативно-служебной деятельности ОМВД оказало влияние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состояние работы с кадрами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A02E7" w:rsidRDefault="008A02E7" w:rsidP="008A02E7">
      <w:pPr>
        <w:shd w:val="clear" w:color="auto" w:fill="FFFFFF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Недостатки в работе с личным составом, остаются одними из направлений требующих более внимательного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подхода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.Ш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татная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численность личного состава Отдела МВД России по Магарамкентскому району составляет 166 сотрудников.</w:t>
      </w:r>
    </w:p>
    <w:p w:rsidR="008A02E7" w:rsidRDefault="008A02E7" w:rsidP="008A02E7">
      <w:pPr>
        <w:shd w:val="clear" w:color="auto" w:fill="FFFFFF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Проведенными профилактическими мероприятиями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транспортных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происшествий с участием сотрудников Отдела МВД не произошло. Вместе с тем за нарушения транспортной дисциплины к дисциплинарной ответственности привлечено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19 (12)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сотрудников включая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руководителей подразделений.   </w:t>
      </w:r>
    </w:p>
    <w:p w:rsidR="008A02E7" w:rsidRDefault="008A02E7" w:rsidP="008A02E7">
      <w:pPr>
        <w:shd w:val="clear" w:color="auto" w:fill="FFFFFF"/>
        <w:ind w:right="-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При этом в истекшем периоде фактов нарушений дисциплины и законности, в том числе коррупционной направленности, где по отрицательным основаниям уволены сотрудники ОМВД, а также ставшие фигурантами уголовных дел не имеется. </w:t>
      </w:r>
    </w:p>
    <w:p w:rsidR="008A02E7" w:rsidRDefault="008A02E7" w:rsidP="008A0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достигнутые результаты в оперативно служебной деятельности сотрудники отдела поощрялись 739 раз, в том числе приказами начальника – 618 и МВД по Республике Дагестан -121.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b/>
          <w:w w:val="109"/>
          <w:sz w:val="28"/>
          <w:szCs w:val="28"/>
        </w:rPr>
      </w:pP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b/>
          <w:w w:val="109"/>
          <w:sz w:val="28"/>
          <w:szCs w:val="28"/>
        </w:rPr>
      </w:pPr>
      <w:r>
        <w:rPr>
          <w:b/>
          <w:w w:val="109"/>
          <w:sz w:val="28"/>
          <w:szCs w:val="28"/>
        </w:rPr>
        <w:t>Уважаемый президиум!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 В целом нам удалось добиться положительных результатов в оперативно служебной деятельности.  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Результаты оперативно служебной деятельности за 2020 год свидетельствуют о том, что Отдел МВД России по Магарамкентскому району способен обеспечить стабильность в обществе, сохранить и </w:t>
      </w:r>
      <w:proofErr w:type="gramStart"/>
      <w:r>
        <w:rPr>
          <w:w w:val="109"/>
          <w:sz w:val="28"/>
          <w:szCs w:val="28"/>
        </w:rPr>
        <w:t>контроль за</w:t>
      </w:r>
      <w:proofErr w:type="gramEnd"/>
      <w:r>
        <w:rPr>
          <w:w w:val="109"/>
          <w:sz w:val="28"/>
          <w:szCs w:val="28"/>
        </w:rPr>
        <w:t xml:space="preserve"> оперативной обстановкой на территории района.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 У коллектива  Отдела МВД  имеются необходимые резервы для дальнейшего качественного улучшения работы при поддержке всех заинтересованных институтов гражданского общества.   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 xml:space="preserve">  Надеюсь, что принимаемые меры с опорой и поддержкой депутатов Магарамкентского района Собрания депутатов, позволят нам повысить эффективность защиты жителей района от преступных посягательств.</w:t>
      </w:r>
    </w:p>
    <w:p w:rsidR="008A02E7" w:rsidRDefault="008A02E7" w:rsidP="008A02E7">
      <w:pPr>
        <w:pStyle w:val="msonormalbullet2gif"/>
        <w:widowControl w:val="0"/>
        <w:tabs>
          <w:tab w:val="left" w:pos="751"/>
          <w:tab w:val="left" w:pos="3681"/>
        </w:tabs>
        <w:autoSpaceDE w:val="0"/>
        <w:autoSpaceDN w:val="0"/>
        <w:adjustRightInd w:val="0"/>
        <w:spacing w:before="4" w:beforeAutospacing="0" w:after="0" w:afterAutospacing="0" w:line="240" w:lineRule="atLeast"/>
        <w:ind w:right="13" w:firstLine="708"/>
        <w:contextualSpacing/>
        <w:jc w:val="both"/>
        <w:rPr>
          <w:w w:val="109"/>
          <w:sz w:val="28"/>
          <w:szCs w:val="28"/>
        </w:rPr>
      </w:pPr>
      <w:r>
        <w:rPr>
          <w:w w:val="109"/>
          <w:sz w:val="28"/>
          <w:szCs w:val="28"/>
        </w:rPr>
        <w:tab/>
      </w:r>
    </w:p>
    <w:p w:rsidR="008A02E7" w:rsidRDefault="008A02E7" w:rsidP="008A02E7">
      <w:pPr>
        <w:pStyle w:val="msonormalbullet2gif"/>
        <w:widowControl w:val="0"/>
        <w:autoSpaceDE w:val="0"/>
        <w:autoSpaceDN w:val="0"/>
        <w:adjustRightInd w:val="0"/>
        <w:spacing w:line="24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Благодарю за внимание. </w:t>
      </w:r>
    </w:p>
    <w:p w:rsidR="008A02E7" w:rsidRDefault="008A02E7" w:rsidP="008A02E7">
      <w:pPr>
        <w:pStyle w:val="msonormalbullet2gi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8A02E7" w:rsidRDefault="008A02E7" w:rsidP="008A02E7">
      <w:pPr>
        <w:pStyle w:val="msonormalbullet2gi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полиции                                                                      М.М. Эминов </w:t>
      </w:r>
    </w:p>
    <w:p w:rsidR="008A02E7" w:rsidRDefault="008A02E7" w:rsidP="008A02E7">
      <w:pPr>
        <w:pStyle w:val="msonormalbullet2gif"/>
        <w:spacing w:line="240" w:lineRule="atLeast"/>
        <w:rPr>
          <w:sz w:val="28"/>
          <w:szCs w:val="28"/>
        </w:rPr>
      </w:pPr>
    </w:p>
    <w:p w:rsidR="008A02E7" w:rsidRDefault="008A02E7" w:rsidP="008A02E7">
      <w:pPr>
        <w:pStyle w:val="msonormalbullet2gif"/>
        <w:spacing w:line="240" w:lineRule="atLeast"/>
        <w:rPr>
          <w:sz w:val="28"/>
          <w:szCs w:val="28"/>
        </w:rPr>
      </w:pPr>
    </w:p>
    <w:p w:rsidR="008A02E7" w:rsidRDefault="008A02E7" w:rsidP="008A02E7"/>
    <w:p w:rsidR="000857DD" w:rsidRDefault="000857DD"/>
    <w:sectPr w:rsidR="000857DD" w:rsidSect="000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E7"/>
    <w:rsid w:val="000857DD"/>
    <w:rsid w:val="00315F0C"/>
    <w:rsid w:val="007C7855"/>
    <w:rsid w:val="008A02E7"/>
    <w:rsid w:val="00A82175"/>
    <w:rsid w:val="00CC5654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02E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A02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02E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02E7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A0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A02E7"/>
    <w:pPr>
      <w:shd w:val="clear" w:color="auto" w:fill="FFFFFF"/>
      <w:spacing w:before="960" w:after="4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A02E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8A02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4574</Words>
  <Characters>26075</Characters>
  <Application>Microsoft Office Word</Application>
  <DocSecurity>0</DocSecurity>
  <Lines>217</Lines>
  <Paragraphs>61</Paragraphs>
  <ScaleCrop>false</ScaleCrop>
  <Company/>
  <LinksUpToDate>false</LinksUpToDate>
  <CharactersWithSpaces>30588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2021-01-20T06:55:00Z</dcterms:created>
  <dcterms:modified xsi:type="dcterms:W3CDTF">2021-01-20T07:00:00Z</dcterms:modified>
</cp:coreProperties>
</file>