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ackground w:color="ffffff">
    <v:background id="_x0000_s1025" w:themeColor="background1" filled="t"/>
  </w:background>
  <w:body>
    <w:p w:rsidR="0030691F" w:rsidP="0030691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0691F" w:rsidP="0030691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0691F" w:rsidP="0030691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0691F" w:rsidP="0030691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F5A89" w:rsidP="0030691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0691F" w:rsidP="0030691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0691F" w:rsidRPr="00740541" w:rsidP="0030691F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 w:rsidRPr="00740541">
        <w:rPr>
          <w:rFonts w:ascii="Times New Roman" w:hAnsi="Times New Roman" w:cs="Times New Roman"/>
          <w:b/>
          <w:sz w:val="48"/>
          <w:szCs w:val="44"/>
        </w:rPr>
        <w:t>Схема</w:t>
      </w:r>
      <w:r w:rsidRPr="00740541">
        <w:rPr>
          <w:rFonts w:ascii="Times New Roman" w:hAnsi="Times New Roman" w:cs="Times New Roman"/>
          <w:b/>
          <w:sz w:val="48"/>
          <w:szCs w:val="44"/>
        </w:rPr>
        <w:t xml:space="preserve"> «Генеральная санитарная очистка </w:t>
      </w:r>
    </w:p>
    <w:p w:rsidR="00430FF1" w:rsidP="0030691F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т</w:t>
      </w:r>
      <w:r w:rsidRPr="00AF5A89">
        <w:rPr>
          <w:rFonts w:ascii="Times New Roman" w:hAnsi="Times New Roman" w:cs="Times New Roman"/>
          <w:b/>
          <w:sz w:val="48"/>
          <w:szCs w:val="44"/>
        </w:rPr>
        <w:t>ерритории Администрации сельского поселения "се</w:t>
      </w:r>
      <w:r>
        <w:rPr>
          <w:rFonts w:ascii="Times New Roman" w:hAnsi="Times New Roman" w:cs="Times New Roman"/>
          <w:b/>
          <w:sz w:val="48"/>
          <w:szCs w:val="44"/>
        </w:rPr>
        <w:t>ло</w:t>
      </w:r>
      <w:r w:rsidRPr="00AF5A89">
        <w:rPr>
          <w:rFonts w:ascii="Times New Roman" w:hAnsi="Times New Roman" w:cs="Times New Roman"/>
          <w:b/>
          <w:sz w:val="48"/>
          <w:szCs w:val="44"/>
        </w:rPr>
        <w:t xml:space="preserve"> "</w:t>
      </w:r>
      <w:r w:rsidR="00BB26C6">
        <w:rPr>
          <w:rFonts w:ascii="Times New Roman" w:hAnsi="Times New Roman" w:cs="Times New Roman"/>
          <w:b/>
          <w:sz w:val="48"/>
          <w:szCs w:val="44"/>
        </w:rPr>
        <w:t>Филя</w:t>
      </w:r>
      <w:r w:rsidRPr="00AF5A89">
        <w:rPr>
          <w:rFonts w:ascii="Times New Roman" w:hAnsi="Times New Roman" w:cs="Times New Roman"/>
          <w:b/>
          <w:sz w:val="48"/>
          <w:szCs w:val="44"/>
        </w:rPr>
        <w:t xml:space="preserve">" </w:t>
      </w:r>
    </w:p>
    <w:p w:rsidR="0030691F" w:rsidRPr="0065127B" w:rsidP="003069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(актуализация</w:t>
      </w:r>
      <w:r w:rsidR="0069629D">
        <w:rPr>
          <w:rFonts w:ascii="Times New Roman" w:hAnsi="Times New Roman" w:cs="Times New Roman"/>
          <w:sz w:val="28"/>
          <w:szCs w:val="28"/>
        </w:rPr>
        <w:t xml:space="preserve"> </w:t>
      </w:r>
      <w:r w:rsidRPr="0065127B" w:rsidR="00DD28A5">
        <w:rPr>
          <w:rFonts w:ascii="Times New Roman" w:hAnsi="Times New Roman" w:cs="Times New Roman"/>
          <w:sz w:val="28"/>
          <w:szCs w:val="28"/>
        </w:rPr>
        <w:t xml:space="preserve">на период до </w:t>
      </w:r>
      <w:r w:rsidR="00B31A45">
        <w:rPr>
          <w:rFonts w:ascii="Times New Roman" w:hAnsi="Times New Roman" w:cs="Times New Roman"/>
          <w:sz w:val="28"/>
          <w:szCs w:val="28"/>
        </w:rPr>
        <w:t>202</w:t>
      </w:r>
      <w:r w:rsidR="00BD4424">
        <w:rPr>
          <w:rFonts w:ascii="Times New Roman" w:hAnsi="Times New Roman" w:cs="Times New Roman"/>
          <w:sz w:val="28"/>
          <w:szCs w:val="28"/>
        </w:rPr>
        <w:t>3 г.</w:t>
      </w:r>
      <w:r w:rsidRPr="0065127B" w:rsidR="0065127B">
        <w:rPr>
          <w:rFonts w:ascii="Times New Roman" w:hAnsi="Times New Roman" w:cs="Times New Roman"/>
          <w:sz w:val="28"/>
          <w:szCs w:val="28"/>
        </w:rPr>
        <w:t>)</w:t>
      </w:r>
    </w:p>
    <w:p w:rsidR="0030691F" w:rsidP="0030691F">
      <w:pPr>
        <w:jc w:val="center"/>
        <w:rPr>
          <w:rFonts w:ascii="Times New Roman" w:hAnsi="Times New Roman" w:cs="Times New Roman"/>
          <w:sz w:val="48"/>
          <w:szCs w:val="44"/>
        </w:rPr>
      </w:pPr>
      <w:r>
        <w:rPr>
          <w:noProof/>
        </w:rPr>
        <w:drawing>
          <wp:inline distT="0" distB="0" distL="0" distR="0">
            <wp:extent cx="2514600" cy="3091721"/>
            <wp:effectExtent l="0" t="0" r="0" b="0"/>
            <wp:docPr id="1" name="Рисунок 1" descr="Яраг-Казмаляр — Википедия (с комментариям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195156" name="Picture 1" descr="Яраг-Казмаляр — Википедия (с комментариями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894" cy="309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91F" w:rsidP="0030691F">
      <w:pPr>
        <w:jc w:val="center"/>
        <w:rPr>
          <w:rFonts w:ascii="Times New Roman" w:hAnsi="Times New Roman" w:cs="Times New Roman"/>
          <w:sz w:val="48"/>
          <w:szCs w:val="44"/>
        </w:rPr>
      </w:pPr>
    </w:p>
    <w:p w:rsidR="00AF5A89" w:rsidP="00306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B88" w:rsidP="00306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186" w:rsidRPr="0030691F" w:rsidP="0030691F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24"/>
          <w:szCs w:val="24"/>
        </w:rPr>
        <w:t>Магарамкентский р-н,</w:t>
      </w:r>
      <w:r w:rsidRPr="00740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541" w:rsidR="001428D8">
        <w:rPr>
          <w:rFonts w:ascii="Times New Roman" w:hAnsi="Times New Roman" w:cs="Times New Roman"/>
          <w:b/>
          <w:sz w:val="24"/>
          <w:szCs w:val="24"/>
        </w:rPr>
        <w:t>2020</w:t>
      </w:r>
      <w:r w:rsidRPr="00740541" w:rsidR="0030691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35186" w:rsidRPr="00740541" w:rsidP="00035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541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30393D" w:rsidP="0003518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8505"/>
        <w:gridCol w:w="850"/>
      </w:tblGrid>
      <w:tr w:rsidTr="0030393D">
        <w:tblPrEx>
          <w:tblW w:w="10064" w:type="dxa"/>
          <w:tblInd w:w="3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09" w:type="dxa"/>
            <w:vAlign w:val="center"/>
          </w:tcPr>
          <w:p w:rsidR="00FC16A9" w:rsidRPr="00FC16A9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C16A9" w:rsidRPr="00FC16A9" w:rsidP="00303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6A9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30393D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………………………………………………………….………</w:t>
            </w:r>
          </w:p>
        </w:tc>
        <w:tc>
          <w:tcPr>
            <w:tcW w:w="850" w:type="dxa"/>
            <w:vAlign w:val="center"/>
          </w:tcPr>
          <w:p w:rsidR="00FC16A9" w:rsidRPr="00FC16A9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Tr="0098470C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FC16A9" w:rsidRPr="00FC16A9" w:rsidP="009847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:rsidR="00FC16A9" w:rsidRPr="0030393D" w:rsidP="00DA3D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9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СУЩЕСТВУЮЩАЯ СИСТЕМА ОБРАЩЕНИЯ С </w:t>
            </w:r>
            <w:r w:rsidR="00DA3D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ТВЕРДЫМИ КОММУНАЛЬНЫМИ </w:t>
            </w:r>
            <w:r w:rsidRPr="0030393D">
              <w:rPr>
                <w:rFonts w:ascii="Times New Roman" w:hAnsi="Times New Roman" w:cs="Times New Roman"/>
                <w:bCs/>
                <w:sz w:val="28"/>
                <w:szCs w:val="28"/>
              </w:rPr>
              <w:t>ОТХОДАМИ</w:t>
            </w:r>
            <w:r w:rsidR="00255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7E50FE">
              <w:rPr>
                <w:rFonts w:ascii="Times New Roman" w:hAnsi="Times New Roman" w:cs="Times New Roman"/>
                <w:bCs/>
                <w:sz w:val="28"/>
                <w:szCs w:val="28"/>
              </w:rPr>
              <w:t>ТКО)</w:t>
            </w:r>
          </w:p>
        </w:tc>
        <w:tc>
          <w:tcPr>
            <w:tcW w:w="850" w:type="dxa"/>
            <w:vAlign w:val="center"/>
          </w:tcPr>
          <w:p w:rsidR="00C8133C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6A9" w:rsidRPr="00FC16A9" w:rsidP="004825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Tr="0098470C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48258D" w:rsidRPr="00FC16A9" w:rsidP="009847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48258D" w:rsidRPr="0048258D" w:rsidP="0048258D">
            <w:pPr>
              <w:pStyle w:val="ListParagraph"/>
              <w:numPr>
                <w:ilvl w:val="1"/>
                <w:numId w:val="36"/>
              </w:num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Основание для разработки Генеральной схемы очистки территории Администрации сельского поселения «село </w:t>
            </w:r>
            <w:r w:rsidR="00BB26C6">
              <w:rPr>
                <w:rFonts w:ascii="Times New Roman" w:eastAsia="Times New Roman" w:hAnsi="Times New Roman" w:cs="Times New Roman"/>
                <w:sz w:val="28"/>
                <w:szCs w:val="28"/>
              </w:rPr>
              <w:t>Филя</w:t>
            </w:r>
            <w:r w:rsidRPr="0048258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48258D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Tr="0098470C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FC16A9" w:rsidRPr="00FC16A9" w:rsidP="009847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C16A9" w:rsidRPr="0030393D" w:rsidP="0048258D">
            <w:pPr>
              <w:pStyle w:val="Default"/>
              <w:spacing w:line="360" w:lineRule="auto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48258D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039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Характеристика действующей системы обращения с </w:t>
            </w:r>
            <w:r w:rsidR="00126D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твердыми </w:t>
            </w:r>
            <w:r w:rsidR="007947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коммунальными </w:t>
            </w:r>
            <w:r w:rsidRPr="0030393D">
              <w:rPr>
                <w:rFonts w:ascii="Times New Roman" w:hAnsi="Times New Roman" w:cs="Times New Roman"/>
                <w:bCs/>
                <w:sz w:val="28"/>
                <w:szCs w:val="28"/>
              </w:rPr>
              <w:t>отходами</w:t>
            </w:r>
          </w:p>
        </w:tc>
        <w:tc>
          <w:tcPr>
            <w:tcW w:w="850" w:type="dxa"/>
            <w:vAlign w:val="center"/>
          </w:tcPr>
          <w:p w:rsidR="00C8133C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6A9" w:rsidRPr="00FC16A9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Tr="0098470C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FC16A9" w:rsidRPr="00FC16A9" w:rsidP="009847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C16A9" w:rsidRPr="0030393D" w:rsidP="0048258D">
            <w:pPr>
              <w:pStyle w:val="Default"/>
              <w:spacing w:line="360" w:lineRule="auto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48258D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947BB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сбора и вывоза ТК</w:t>
            </w:r>
            <w:r w:rsidRPr="0030393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……………………………………..</w:t>
            </w:r>
          </w:p>
        </w:tc>
        <w:tc>
          <w:tcPr>
            <w:tcW w:w="850" w:type="dxa"/>
            <w:vAlign w:val="center"/>
          </w:tcPr>
          <w:p w:rsidR="00FC16A9" w:rsidRPr="00FC16A9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Tr="0098470C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FC16A9" w:rsidRPr="00FC16A9" w:rsidP="009847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C16A9" w:rsidRPr="0030393D" w:rsidP="0030393D">
            <w:pPr>
              <w:spacing w:line="360" w:lineRule="auto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 w:rsidR="00303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93D">
              <w:rPr>
                <w:rFonts w:ascii="Times New Roman" w:hAnsi="Times New Roman" w:cs="Times New Roman"/>
                <w:sz w:val="28"/>
                <w:szCs w:val="28"/>
              </w:rPr>
              <w:t>Санитарное содержание объектов с обособленной территорией</w:t>
            </w:r>
            <w:r w:rsidR="0030393D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850" w:type="dxa"/>
            <w:vAlign w:val="center"/>
          </w:tcPr>
          <w:p w:rsidR="00C8133C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6A9" w:rsidRPr="00FC16A9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Tr="0098470C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FC16A9" w:rsidRPr="00FC16A9" w:rsidP="009847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C16A9" w:rsidRPr="0030393D" w:rsidP="007947BB">
            <w:pPr>
              <w:pStyle w:val="NormalWeb"/>
              <w:spacing w:before="0" w:beforeAutospacing="0" w:after="0" w:afterAutospacing="0" w:line="360" w:lineRule="auto"/>
              <w:ind w:left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</w:t>
            </w:r>
            <w:r w:rsidRPr="00085109" w:rsidR="00531D9D">
              <w:rPr>
                <w:rFonts w:eastAsiaTheme="minorHAnsi"/>
                <w:sz w:val="28"/>
                <w:szCs w:val="28"/>
                <w:lang w:eastAsia="en-US"/>
              </w:rPr>
              <w:t>Маршруты автотранспорта, задействованного в сборе, вывозе, твердых коммунальных отходов (в том числе смета).</w:t>
            </w:r>
            <w:r w:rsidRPr="00085109" w:rsidR="007947BB">
              <w:rPr>
                <w:rFonts w:eastAsiaTheme="minorHAnsi"/>
                <w:sz w:val="28"/>
                <w:szCs w:val="28"/>
                <w:lang w:eastAsia="en-US"/>
              </w:rPr>
              <w:t>…</w:t>
            </w:r>
            <w:r w:rsidRPr="00085109" w:rsidR="00255F19">
              <w:rPr>
                <w:rFonts w:eastAsiaTheme="minorHAnsi"/>
                <w:sz w:val="28"/>
                <w:szCs w:val="28"/>
                <w:lang w:eastAsia="en-US"/>
              </w:rPr>
              <w:t>…</w:t>
            </w:r>
            <w:r w:rsidRPr="00085109" w:rsidR="007947BB">
              <w:rPr>
                <w:rFonts w:eastAsiaTheme="minorHAnsi"/>
                <w:sz w:val="28"/>
                <w:szCs w:val="28"/>
                <w:lang w:eastAsia="en-US"/>
              </w:rPr>
              <w:t>……</w:t>
            </w:r>
            <w:r w:rsidR="00531D9D">
              <w:rPr>
                <w:rFonts w:eastAsiaTheme="minorHAnsi"/>
                <w:sz w:val="28"/>
                <w:szCs w:val="28"/>
                <w:lang w:eastAsia="en-US"/>
              </w:rPr>
              <w:t>...</w:t>
            </w:r>
            <w:r w:rsidRPr="00085109" w:rsidR="007947BB">
              <w:rPr>
                <w:rFonts w:eastAsiaTheme="minorHAnsi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850" w:type="dxa"/>
            <w:vAlign w:val="center"/>
          </w:tcPr>
          <w:p w:rsidR="00C8133C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6A9" w:rsidRPr="00FC16A9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Tr="0098470C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AC4DF8" w:rsidRPr="00FC16A9" w:rsidP="009847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AC4DF8" w:rsidP="007947BB">
            <w:pPr>
              <w:pStyle w:val="NormalWeb"/>
              <w:spacing w:before="0" w:beforeAutospacing="0" w:after="0" w:afterAutospacing="0" w:line="360" w:lineRule="auto"/>
              <w:ind w:left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</w:t>
            </w:r>
            <w:r w:rsidRPr="00AC4DF8">
              <w:rPr>
                <w:sz w:val="28"/>
                <w:szCs w:val="28"/>
              </w:rPr>
              <w:t>Требования к уборке территорий в летний период</w:t>
            </w:r>
          </w:p>
        </w:tc>
        <w:tc>
          <w:tcPr>
            <w:tcW w:w="850" w:type="dxa"/>
            <w:vAlign w:val="center"/>
          </w:tcPr>
          <w:p w:rsidR="00AC4DF8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Tr="0098470C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AC4DF8" w:rsidRPr="00FC16A9" w:rsidP="009847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AC4DF8" w:rsidP="00AC4DF8">
            <w:pPr>
              <w:ind w:left="18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 Т</w:t>
            </w:r>
            <w:r w:rsidRPr="00AC4DF8">
              <w:rPr>
                <w:rFonts w:ascii="Times New Roman" w:eastAsia="Times New Roman" w:hAnsi="Times New Roman" w:cs="Times New Roman"/>
                <w:sz w:val="28"/>
                <w:szCs w:val="28"/>
              </w:rPr>
              <w:t>ребования к уборке территории в зимний период</w:t>
            </w:r>
          </w:p>
        </w:tc>
        <w:tc>
          <w:tcPr>
            <w:tcW w:w="850" w:type="dxa"/>
            <w:vAlign w:val="center"/>
          </w:tcPr>
          <w:p w:rsidR="00AC4DF8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Tr="0098470C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FC16A9" w:rsidRPr="00FC16A9" w:rsidP="009847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vAlign w:val="center"/>
          </w:tcPr>
          <w:p w:rsidR="00FC16A9" w:rsidRPr="0030393D" w:rsidP="00303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93D">
              <w:rPr>
                <w:rFonts w:ascii="Times New Roman" w:hAnsi="Times New Roman" w:cs="Times New Roman"/>
                <w:sz w:val="28"/>
                <w:szCs w:val="28"/>
              </w:rPr>
              <w:t xml:space="preserve">СОСТАВ, СВОЙСТВА, </w:t>
            </w:r>
            <w:r w:rsidR="007947BB">
              <w:rPr>
                <w:rFonts w:ascii="Times New Roman" w:hAnsi="Times New Roman" w:cs="Times New Roman"/>
                <w:sz w:val="28"/>
                <w:szCs w:val="28"/>
              </w:rPr>
              <w:t>НОРМЫ НАКОПЛЕНИЯ И КОЛИЧЕСТВО ТК</w:t>
            </w:r>
            <w:r w:rsidRPr="003039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393D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……………………………………………………………………….</w:t>
            </w:r>
          </w:p>
        </w:tc>
        <w:tc>
          <w:tcPr>
            <w:tcW w:w="850" w:type="dxa"/>
            <w:vAlign w:val="center"/>
          </w:tcPr>
          <w:p w:rsidR="00C8133C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6A9" w:rsidRPr="00FC16A9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Tr="0098470C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FC16A9" w:rsidRPr="00FC16A9" w:rsidP="009847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C16A9" w:rsidRPr="0030393D" w:rsidP="0098470C">
            <w:pPr>
              <w:spacing w:line="360" w:lineRule="auto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 w:rsidRPr="0030393D">
              <w:rPr>
                <w:rFonts w:ascii="Times New Roman" w:hAnsi="Times New Roman" w:cs="Times New Roman"/>
                <w:sz w:val="28"/>
                <w:szCs w:val="28"/>
              </w:rPr>
              <w:t>Состав, свойства, норм</w:t>
            </w:r>
            <w:r w:rsidR="00DA3DBD">
              <w:rPr>
                <w:rFonts w:ascii="Times New Roman" w:hAnsi="Times New Roman" w:cs="Times New Roman"/>
                <w:sz w:val="28"/>
                <w:szCs w:val="28"/>
              </w:rPr>
              <w:t>ы накопления и количество ТК</w:t>
            </w:r>
            <w:r w:rsidR="009847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3DBD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  <w:tc>
          <w:tcPr>
            <w:tcW w:w="850" w:type="dxa"/>
            <w:vAlign w:val="center"/>
          </w:tcPr>
          <w:p w:rsidR="00FC16A9" w:rsidRPr="00FC16A9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Tr="0098470C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FC16A9" w:rsidRPr="00FC16A9" w:rsidP="009847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C16A9" w:rsidRPr="0030393D" w:rsidP="0028229F">
            <w:pPr>
              <w:spacing w:line="360" w:lineRule="auto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2.2 </w:t>
            </w:r>
            <w:r w:rsidRPr="003039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Расчет и прогнозирование потоков муниципальных </w:t>
            </w:r>
            <w:r w:rsidR="0028229F">
              <w:rPr>
                <w:rFonts w:ascii="Times New Roman" w:hAnsi="Times New Roman" w:cs="Times New Roman"/>
                <w:bCs/>
                <w:sz w:val="28"/>
                <w:szCs w:val="28"/>
              </w:rPr>
              <w:t>ТКО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r w:rsidR="00347740">
              <w:rPr>
                <w:rFonts w:ascii="Times New Roman" w:hAnsi="Times New Roman" w:cs="Times New Roman"/>
                <w:bCs/>
                <w:sz w:val="28"/>
                <w:szCs w:val="28"/>
              </w:rPr>
              <w:t>…..</w:t>
            </w:r>
          </w:p>
        </w:tc>
        <w:tc>
          <w:tcPr>
            <w:tcW w:w="850" w:type="dxa"/>
            <w:vAlign w:val="center"/>
          </w:tcPr>
          <w:p w:rsidR="00FC16A9" w:rsidRPr="00FC16A9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Tr="003162D1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741114" w:rsidRPr="00FC16A9" w:rsidP="003162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  <w:vAlign w:val="center"/>
          </w:tcPr>
          <w:p w:rsidR="00741114" w:rsidRPr="0030393D" w:rsidP="003162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CE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единый тариф на услуги </w:t>
            </w:r>
            <w:r w:rsidRPr="00DF3F49">
              <w:rPr>
                <w:rFonts w:ascii="Times New Roman" w:hAnsi="Times New Roman" w:cs="Times New Roman"/>
                <w:sz w:val="28"/>
                <w:szCs w:val="28"/>
              </w:rPr>
              <w:t>регионального оператора по обращению с твердыми коммунальными отходами на территории</w:t>
            </w:r>
            <w:r w:rsidRPr="000049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 «</w:t>
            </w:r>
            <w:r w:rsidR="00176B88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r w:rsidR="00BB26C6">
              <w:rPr>
                <w:rFonts w:ascii="Times New Roman" w:hAnsi="Times New Roman" w:cs="Times New Roman"/>
                <w:sz w:val="28"/>
                <w:szCs w:val="28"/>
              </w:rPr>
              <w:t>Филя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E4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4F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……………………….</w:t>
            </w:r>
          </w:p>
        </w:tc>
        <w:tc>
          <w:tcPr>
            <w:tcW w:w="850" w:type="dxa"/>
            <w:vAlign w:val="center"/>
          </w:tcPr>
          <w:p w:rsidR="00741114" w:rsidP="003162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114" w:rsidRPr="00FC16A9" w:rsidP="004825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Tr="003162D1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741114" w:rsidRPr="00FC16A9" w:rsidP="003162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  <w:vAlign w:val="center"/>
          </w:tcPr>
          <w:p w:rsidR="00741114" w:rsidRPr="0030393D" w:rsidP="003162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93D">
              <w:rPr>
                <w:rFonts w:ascii="Times New Roman" w:eastAsia="Calibri" w:hAnsi="Times New Roman" w:cs="Times New Roman"/>
                <w:sz w:val="28"/>
                <w:szCs w:val="28"/>
              </w:rPr>
              <w:t>РАСЧЕТ КАПИТАЛОВЛОЖЕНИ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3039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ОРГАНИЗАЦИЮ САНИТАРНОЙ ОЧИСТКИ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850" w:type="dxa"/>
            <w:vAlign w:val="center"/>
          </w:tcPr>
          <w:p w:rsidR="00741114" w:rsidP="003162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114" w:rsidRPr="00FC16A9" w:rsidP="003162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Tr="003162D1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741114" w:rsidRPr="00FC16A9" w:rsidP="003162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  <w:vAlign w:val="center"/>
          </w:tcPr>
          <w:p w:rsidR="00741114" w:rsidRPr="0030393D" w:rsidP="003162D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Приложения……………………………………………………………..</w:t>
            </w:r>
          </w:p>
        </w:tc>
        <w:tc>
          <w:tcPr>
            <w:tcW w:w="850" w:type="dxa"/>
            <w:vAlign w:val="center"/>
          </w:tcPr>
          <w:p w:rsidR="00741114" w:rsidRPr="00FC16A9" w:rsidP="003162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035186" w:rsidP="00255F19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0C6387" w:rsidRPr="00AF5A89" w:rsidP="009E501E">
      <w:pPr>
        <w:pStyle w:val="NormalWeb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AF5A89">
        <w:rPr>
          <w:b/>
          <w:sz w:val="28"/>
          <w:szCs w:val="28"/>
        </w:rPr>
        <w:t>ВВЕДЕНИЕ</w:t>
      </w:r>
    </w:p>
    <w:p w:rsidR="000C6387" w:rsidP="009E501E">
      <w:pPr>
        <w:pStyle w:val="NormalWeb"/>
        <w:spacing w:before="0" w:beforeAutospacing="0" w:after="0" w:afterAutospacing="0" w:line="360" w:lineRule="auto"/>
        <w:ind w:firstLine="567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657"/>
      </w:tblGrid>
      <w:tr w:rsidTr="0081630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60"/>
        </w:trPr>
        <w:tc>
          <w:tcPr>
            <w:tcW w:w="3652" w:type="dxa"/>
          </w:tcPr>
          <w:p w:rsidR="000C6387" w:rsidRPr="00AC791A" w:rsidP="00AC791A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C791A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0" cy="2084570"/>
                  <wp:effectExtent l="0" t="0" r="0" b="0"/>
                  <wp:docPr id="2" name="Рисунок 2" descr="http://adminmr.ru/images/344-7050315826dddceae095675a5103e7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496330" name="Picture 1" descr="http://adminmr.ru/images/344-7050315826dddceae095675a5103e7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779" cy="2088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:rsidR="000C6387" w:rsidRPr="00AC791A" w:rsidP="00AC791A">
            <w:pPr>
              <w:shd w:val="clear" w:color="auto" w:fill="FFFFFF"/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1A">
              <w:rPr>
                <w:rFonts w:ascii="Times New Roman" w:hAnsi="Times New Roman" w:cs="Times New Roman"/>
                <w:color w:val="363636"/>
                <w:sz w:val="28"/>
                <w:szCs w:val="28"/>
                <w:shd w:val="clear" w:color="auto" w:fill="FFFFFF"/>
              </w:rPr>
              <w:t>Муниципальный район «Магарамкентский район» расположен в южной части Дагестана, вдоль берега реки Самур на низменной приморской и предгорной территориях. Район граничит с Дербентским, Сулейман-Стальским, Ахтынским, Докузпаринским районами Республики Дагестан, на востоке – с Республикой Азербайджан, на северо-</w:t>
            </w:r>
          </w:p>
        </w:tc>
      </w:tr>
    </w:tbl>
    <w:p w:rsidR="007F4718" w:rsidRPr="00AC791A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jc w:val="both"/>
        <w:rPr>
          <w:color w:val="363636"/>
          <w:sz w:val="28"/>
          <w:szCs w:val="28"/>
        </w:rPr>
      </w:pPr>
      <w:r w:rsidRPr="00AC791A">
        <w:rPr>
          <w:color w:val="363636"/>
          <w:sz w:val="28"/>
          <w:szCs w:val="28"/>
          <w:shd w:val="clear" w:color="auto" w:fill="FFFFFF"/>
        </w:rPr>
        <w:t>востоке омывается водами Каспийского моря (более 10км). Как самостоятельная административная единица Магарамкентский район был образован Постановлением Дагестанского обкома ВКПБ 1 декабря в 1943году. Площадь района– 654,6 кв.км., занимает 1,03 % земельного фонда Республики Дагестан.</w:t>
      </w:r>
    </w:p>
    <w:p w:rsidR="002106D0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jc w:val="both"/>
        <w:rPr>
          <w:color w:val="363636"/>
          <w:sz w:val="28"/>
          <w:szCs w:val="28"/>
          <w:shd w:val="clear" w:color="auto" w:fill="FFFFFF"/>
        </w:rPr>
      </w:pPr>
      <w:r w:rsidRPr="00AC791A">
        <w:rPr>
          <w:color w:val="363636"/>
          <w:sz w:val="28"/>
          <w:szCs w:val="28"/>
          <w:shd w:val="clear" w:color="auto" w:fill="FFFFFF"/>
        </w:rPr>
        <w:t>Район состоит из 33 населенных пунктов, образующих 22 сельских поселения.  Расстояние от районного центра до столицы Республики Дагестан г. Махачкала составляет около 190 км., протяженность дорог 183 км. В районе проживает 62300 человек</w:t>
      </w:r>
      <w:r w:rsidRPr="00AC791A">
        <w:rPr>
          <w:color w:val="363636"/>
          <w:sz w:val="28"/>
          <w:szCs w:val="28"/>
          <w:shd w:val="clear" w:color="auto" w:fill="FFFFFF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126"/>
        <w:gridCol w:w="5029"/>
      </w:tblGrid>
      <w:tr w:rsidTr="00BB26C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280" w:type="dxa"/>
            <w:gridSpan w:val="2"/>
          </w:tcPr>
          <w:p w:rsidR="00AC791A" w:rsidP="00AC791A">
            <w:pPr>
              <w:pStyle w:val="NormalWeb"/>
              <w:tabs>
                <w:tab w:val="left" w:pos="2857"/>
              </w:tabs>
              <w:spacing w:before="0" w:beforeAutospacing="0" w:after="0" w:afterAutospacing="0" w:line="360" w:lineRule="auto"/>
              <w:jc w:val="both"/>
              <w:rPr>
                <w:color w:val="363636"/>
                <w:sz w:val="28"/>
                <w:szCs w:val="28"/>
                <w:shd w:val="clear" w:color="auto" w:fill="FFFFFF"/>
              </w:rPr>
            </w:pPr>
            <w:r w:rsidRPr="00BB26C6">
              <w:rPr>
                <w:noProof/>
                <w:color w:val="363636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3215640" cy="4019550"/>
                  <wp:effectExtent l="0" t="0" r="0" b="0"/>
                  <wp:docPr id="10" name="Рисунок 10" descr="E:\Моя флешка\мои документы\Генсхема проекты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804310" name="Picture 1" descr="E:\Моя флешка\мои документы\Генсхема проекты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377" cy="4022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9" w:type="dxa"/>
          </w:tcPr>
          <w:p w:rsidR="00BB26C6" w:rsidP="00BB26C6">
            <w:pPr>
              <w:pStyle w:val="NormalWeb"/>
              <w:tabs>
                <w:tab w:val="left" w:pos="2857"/>
              </w:tabs>
              <w:spacing w:before="0" w:beforeAutospacing="0" w:after="0" w:afterAutospacing="0" w:line="360" w:lineRule="auto"/>
              <w:jc w:val="both"/>
              <w:rPr>
                <w:color w:val="363636"/>
                <w:sz w:val="28"/>
                <w:szCs w:val="28"/>
                <w:shd w:val="clear" w:color="auto" w:fill="FFFFFF"/>
              </w:rPr>
            </w:pPr>
            <w:r w:rsidRPr="00AC791A">
              <w:rPr>
                <w:color w:val="363636"/>
                <w:sz w:val="28"/>
                <w:szCs w:val="28"/>
                <w:shd w:val="clear" w:color="auto" w:fill="FFFFFF"/>
              </w:rPr>
              <w:t>По территории района на протяжении 80 км. протекает река Самур, через которую построены два моста, являющиеся самыми длинными на Северном Кавказе. На ее глубинах расположены термальные и йодобромные воды.</w:t>
            </w:r>
            <w:r w:rsidRPr="00AC791A">
              <w:rPr>
                <w:color w:val="363636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C791A" w:rsidP="00BB26C6">
            <w:pPr>
              <w:pStyle w:val="NormalWeb"/>
              <w:tabs>
                <w:tab w:val="left" w:pos="2857"/>
              </w:tabs>
              <w:spacing w:before="0" w:beforeAutospacing="0" w:after="0" w:afterAutospacing="0" w:line="360" w:lineRule="auto"/>
              <w:ind w:firstLine="674"/>
              <w:jc w:val="both"/>
              <w:rPr>
                <w:color w:val="363636"/>
                <w:sz w:val="28"/>
                <w:szCs w:val="28"/>
                <w:shd w:val="clear" w:color="auto" w:fill="FFFFFF"/>
              </w:rPr>
            </w:pPr>
            <w:r w:rsidRPr="00AC791A">
              <w:rPr>
                <w:color w:val="363636"/>
                <w:sz w:val="28"/>
                <w:szCs w:val="28"/>
                <w:shd w:val="clear" w:color="auto" w:fill="FFFFFF"/>
              </w:rPr>
              <w:t>Родники и артезианские скважины являются основными источниками водоснабжения. Наиболее крупными месторождениями пресных подземных вод являются Джепельское и Присамурское.</w:t>
            </w:r>
          </w:p>
        </w:tc>
      </w:tr>
      <w:tr w:rsidTr="00AC791A">
        <w:tblPrEx>
          <w:tblW w:w="0" w:type="auto"/>
          <w:tblLook w:val="04A0"/>
        </w:tblPrEx>
        <w:tc>
          <w:tcPr>
            <w:tcW w:w="5154" w:type="dxa"/>
          </w:tcPr>
          <w:p w:rsidR="00AC791A" w:rsidP="00AC791A">
            <w:pPr>
              <w:pStyle w:val="NormalWeb"/>
              <w:tabs>
                <w:tab w:val="left" w:pos="2857"/>
              </w:tabs>
              <w:spacing w:before="0" w:beforeAutospacing="0" w:after="0" w:afterAutospacing="0" w:line="360" w:lineRule="auto"/>
              <w:jc w:val="both"/>
              <w:rPr>
                <w:color w:val="363636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886075" cy="2164556"/>
                  <wp:effectExtent l="0" t="0" r="0" b="0"/>
                  <wp:docPr id="7" name="Рисунок 7" descr="Путешествия. Самурский лес: дагестанские тропики - СУПЕРПО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780683" name="Picture 3" descr="Путешествия. Самурский лес: дагестанские тропики - СУПЕРПО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2118" cy="216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5" w:type="dxa"/>
            <w:gridSpan w:val="2"/>
          </w:tcPr>
          <w:p w:rsidR="00AC791A" w:rsidP="00AC791A">
            <w:pPr>
              <w:pStyle w:val="NormalWeb"/>
              <w:tabs>
                <w:tab w:val="left" w:pos="2857"/>
              </w:tabs>
              <w:spacing w:before="0" w:beforeAutospacing="0" w:after="0" w:afterAutospacing="0" w:line="360" w:lineRule="auto"/>
              <w:jc w:val="both"/>
              <w:rPr>
                <w:color w:val="363636"/>
                <w:sz w:val="28"/>
                <w:szCs w:val="28"/>
                <w:shd w:val="clear" w:color="auto" w:fill="FFFFFF"/>
              </w:rPr>
            </w:pPr>
            <w:r w:rsidRPr="00AC791A">
              <w:rPr>
                <w:color w:val="363636"/>
                <w:sz w:val="28"/>
                <w:szCs w:val="28"/>
                <w:shd w:val="clear" w:color="auto" w:fill="FFFFFF"/>
              </w:rPr>
              <w:t>Государственный природный заказник «Самурский», находящийся на территории района,  распоряжением Правительства Российской Федерации от 31.12.2008 № 2055-р отнесен к особо охраняемым природным территориям федерального значения, находящимся в</w:t>
            </w:r>
          </w:p>
        </w:tc>
      </w:tr>
    </w:tbl>
    <w:p w:rsidR="00AC791A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jc w:val="both"/>
        <w:rPr>
          <w:color w:val="363636"/>
          <w:sz w:val="28"/>
          <w:szCs w:val="28"/>
          <w:shd w:val="clear" w:color="auto" w:fill="FFFFFF"/>
        </w:rPr>
      </w:pPr>
      <w:r w:rsidRPr="00AC791A">
        <w:rPr>
          <w:color w:val="363636"/>
          <w:sz w:val="28"/>
          <w:szCs w:val="28"/>
          <w:shd w:val="clear" w:color="auto" w:fill="FFFFFF"/>
        </w:rPr>
        <w:t>ведении Минприроды России.</w:t>
      </w:r>
      <w:r>
        <w:rPr>
          <w:color w:val="363636"/>
          <w:sz w:val="28"/>
          <w:szCs w:val="28"/>
          <w:shd w:val="clear" w:color="auto" w:fill="FFFFFF"/>
        </w:rPr>
        <w:t xml:space="preserve"> </w:t>
      </w:r>
      <w:r w:rsidRPr="00AC791A">
        <w:rPr>
          <w:color w:val="363636"/>
          <w:sz w:val="28"/>
          <w:szCs w:val="28"/>
          <w:shd w:val="clear" w:color="auto" w:fill="FFFFFF"/>
        </w:rPr>
        <w:t>Самурский заказник уникален по природным показателям, он расположен в южной части Приморской низменности в дельте реки Самур. Расположение его вблизи гор и Каспийского моря оказывают существенное влияние на формирование климата территории заказника. Зима теплая и мягкая с неустойчивым снежным покровом. Теплые воды Каспийского моря несколько смягчают и увлажняют климат. 7 тыс. гектаров земли охватывает территория леса</w:t>
      </w:r>
      <w:r w:rsidRPr="00AC791A">
        <w:rPr>
          <w:bCs/>
          <w:iCs/>
          <w:color w:val="363636"/>
          <w:sz w:val="28"/>
          <w:szCs w:val="28"/>
          <w:bdr w:val="none" w:sz="0" w:space="0" w:color="auto" w:frame="1"/>
        </w:rPr>
        <w:t>.</w:t>
      </w:r>
      <w:r w:rsidRPr="00AC791A">
        <w:rPr>
          <w:bCs/>
          <w:iCs/>
          <w:color w:val="363636"/>
          <w:sz w:val="28"/>
          <w:szCs w:val="28"/>
          <w:bdr w:val="none" w:sz="0" w:space="0" w:color="auto" w:frame="1"/>
        </w:rPr>
        <w:t xml:space="preserve"> </w:t>
      </w:r>
      <w:r w:rsidRPr="00AC791A">
        <w:rPr>
          <w:color w:val="363636"/>
          <w:sz w:val="28"/>
          <w:szCs w:val="28"/>
          <w:shd w:val="clear" w:color="auto" w:fill="FFFFFF"/>
        </w:rPr>
        <w:t>Территория Самурского заказника входит в южный приморский лесораст</w:t>
      </w:r>
      <w:r>
        <w:rPr>
          <w:color w:val="363636"/>
          <w:sz w:val="28"/>
          <w:szCs w:val="28"/>
          <w:shd w:val="clear" w:color="auto" w:fill="FFFFFF"/>
        </w:rPr>
        <w:t>ительный район лиановых тугайно-</w:t>
      </w:r>
      <w:r w:rsidRPr="00AC791A">
        <w:rPr>
          <w:color w:val="363636"/>
          <w:sz w:val="28"/>
          <w:szCs w:val="28"/>
          <w:shd w:val="clear" w:color="auto" w:fill="FFFFFF"/>
        </w:rPr>
        <w:t>низинных лесов и песчаной растительности пустынного типа. Ольховые леса имеют значительное распространение по берегам Большого Самура и многочисленных ручьев и речек дельты. Здесь пышно разрастаются лианы: сассапариль высокий, обвойник греческий, виноград лесной, плющ Пастухова, ежевика сизая, лапина крылоплодная. Побережье Магарамкентского района имеет пляжи, что очень важно для организации отдыха на побережье.</w:t>
      </w:r>
    </w:p>
    <w:p w:rsidR="00AC791A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  <w:shd w:val="clear" w:color="auto" w:fill="FFFFFF"/>
        </w:rPr>
      </w:pPr>
      <w:r w:rsidRPr="00AC791A">
        <w:rPr>
          <w:color w:val="363636"/>
          <w:sz w:val="28"/>
          <w:szCs w:val="28"/>
          <w:shd w:val="clear" w:color="auto" w:fill="FFFFFF"/>
        </w:rPr>
        <w:t>Весьма разнообразен и животный мир района: волк, лисица, ласка, кавказский барсук, кот лесной, кабан, косуля, лесная соня, серый хомяк, заяц русак, лесная куница. Также водятся шакал, енот полоскун, дрофа, черный аист, баклан большой, султанка, каспийская черепаха.</w:t>
      </w:r>
    </w:p>
    <w:p w:rsidR="00176B88" w:rsidP="00176B88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  <w:shd w:val="clear" w:color="auto" w:fill="FFFFFF"/>
        </w:rPr>
      </w:pPr>
      <w:r w:rsidRPr="00AC791A">
        <w:rPr>
          <w:color w:val="363636"/>
          <w:sz w:val="28"/>
          <w:szCs w:val="28"/>
          <w:shd w:val="clear" w:color="auto" w:fill="FFFFFF"/>
        </w:rPr>
        <w:t xml:space="preserve">Муниципальный район является приграничным. Здесь дислоцируются 14 пограничных застав, действуют один железнодорожный и 4 автомобильных контрольно- пропускных пункта. Протяженность границы составляет 74,6 км. По территории района проходят две основные транспортные артерии – Северо- </w:t>
      </w:r>
      <w:r w:rsidRPr="00AC791A">
        <w:rPr>
          <w:color w:val="363636"/>
          <w:sz w:val="28"/>
          <w:szCs w:val="28"/>
          <w:shd w:val="clear" w:color="auto" w:fill="FFFFFF"/>
        </w:rPr>
        <w:t>Кавказская железная дорога и федеральная автомобильная трасса М29 «Кавказ». На территории района имеется железнодорожная станция Самур.</w:t>
      </w:r>
    </w:p>
    <w:p w:rsidR="00AC791A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  <w:shd w:val="clear" w:color="auto" w:fill="FFFFFF"/>
        </w:rPr>
      </w:pPr>
      <w:r w:rsidRPr="00AC791A">
        <w:rPr>
          <w:color w:val="363636"/>
          <w:sz w:val="28"/>
          <w:szCs w:val="28"/>
          <w:shd w:val="clear" w:color="auto" w:fill="FFFFFF"/>
        </w:rPr>
        <w:t>По территории района пролегает трубопроводный транспорт, который обеспечи</w:t>
      </w:r>
      <w:r>
        <w:rPr>
          <w:color w:val="363636"/>
          <w:sz w:val="28"/>
          <w:szCs w:val="28"/>
          <w:shd w:val="clear" w:color="auto" w:fill="FFFFFF"/>
        </w:rPr>
        <w:t>вает транзит Каспийской нефти (</w:t>
      </w:r>
      <w:r w:rsidRPr="00AC791A">
        <w:rPr>
          <w:color w:val="363636"/>
          <w:sz w:val="28"/>
          <w:szCs w:val="28"/>
          <w:shd w:val="clear" w:color="auto" w:fill="FFFFFF"/>
        </w:rPr>
        <w:t xml:space="preserve">около 3 млн. тонн </w:t>
      </w:r>
      <w:r>
        <w:rPr>
          <w:color w:val="363636"/>
          <w:sz w:val="28"/>
          <w:szCs w:val="28"/>
          <w:shd w:val="clear" w:color="auto" w:fill="FFFFFF"/>
        </w:rPr>
        <w:t>ежегодно) и туркменского газа (</w:t>
      </w:r>
      <w:r w:rsidRPr="00AC791A">
        <w:rPr>
          <w:color w:val="363636"/>
          <w:sz w:val="28"/>
          <w:szCs w:val="28"/>
          <w:shd w:val="clear" w:color="auto" w:fill="FFFFFF"/>
        </w:rPr>
        <w:t>около 18,9 млрд куб.м).</w:t>
      </w:r>
    </w:p>
    <w:p w:rsidR="00AC791A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  <w:shd w:val="clear" w:color="auto" w:fill="FFFFFF"/>
        </w:rPr>
      </w:pPr>
      <w:r w:rsidRPr="00AC791A">
        <w:rPr>
          <w:color w:val="363636"/>
          <w:sz w:val="28"/>
          <w:szCs w:val="28"/>
          <w:shd w:val="clear" w:color="auto" w:fill="FFFFFF"/>
        </w:rPr>
        <w:t>Основными отраслями сельского хозяйства района являются растениеводство и животноводство. В районе выращиваются  фрукты,  ягоды (яблоки, груши, черешня, персики, абрикосы, айва и др.), а также  субтропические фрукты (инжир, гранат, хурма и др.).</w:t>
      </w:r>
    </w:p>
    <w:p w:rsidR="00176B88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  <w:shd w:val="clear" w:color="auto" w:fill="FFFFFF"/>
        </w:rPr>
      </w:pPr>
      <w:r w:rsidRPr="00AC791A">
        <w:rPr>
          <w:color w:val="363636"/>
          <w:sz w:val="28"/>
          <w:szCs w:val="28"/>
          <w:shd w:val="clear" w:color="auto" w:fill="FFFFFF"/>
        </w:rPr>
        <w:t xml:space="preserve">Население района обслуживают поликлиника, центральная районная больница, участковая </w:t>
      </w:r>
      <w:r w:rsidR="00AC791A">
        <w:rPr>
          <w:color w:val="363636"/>
          <w:sz w:val="28"/>
          <w:szCs w:val="28"/>
          <w:shd w:val="clear" w:color="auto" w:fill="FFFFFF"/>
        </w:rPr>
        <w:t>больница в с. Тагиркентказмаляр</w:t>
      </w:r>
      <w:r w:rsidRPr="00AC791A">
        <w:rPr>
          <w:color w:val="363636"/>
          <w:sz w:val="28"/>
          <w:szCs w:val="28"/>
          <w:shd w:val="clear" w:color="auto" w:fill="FFFFFF"/>
        </w:rPr>
        <w:t>, участковая больница в с. Новоаул , 5 сельских врачебных амбулаторий и фельдшерско-акушерские пункты в 23 селах района. Особое внимание в здравоохранении уделяется вопросу охраны здоровья матери и ребенка.</w:t>
      </w:r>
      <w:r w:rsidRPr="00176B88">
        <w:rPr>
          <w:color w:val="363636"/>
          <w:sz w:val="28"/>
          <w:szCs w:val="28"/>
          <w:shd w:val="clear" w:color="auto" w:fill="FFFFFF"/>
        </w:rPr>
        <w:t xml:space="preserve"> </w:t>
      </w:r>
    </w:p>
    <w:p w:rsidR="00752FB1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В административную единицу Магарамкентского района входит Админис</w:t>
      </w:r>
      <w:r w:rsidR="00BB26C6">
        <w:rPr>
          <w:color w:val="363636"/>
          <w:sz w:val="28"/>
          <w:szCs w:val="28"/>
        </w:rPr>
        <w:t>т</w:t>
      </w:r>
      <w:r>
        <w:rPr>
          <w:color w:val="363636"/>
          <w:sz w:val="28"/>
          <w:szCs w:val="28"/>
        </w:rPr>
        <w:t xml:space="preserve">рация сельского поселения «село </w:t>
      </w:r>
      <w:r w:rsidR="00BB26C6">
        <w:rPr>
          <w:color w:val="363636"/>
          <w:sz w:val="28"/>
          <w:szCs w:val="28"/>
        </w:rPr>
        <w:t>Филя</w:t>
      </w:r>
      <w:r>
        <w:rPr>
          <w:color w:val="363636"/>
          <w:sz w:val="28"/>
          <w:szCs w:val="28"/>
        </w:rPr>
        <w:t xml:space="preserve">», которое состоит из </w:t>
      </w:r>
      <w:r w:rsidR="004B68E2">
        <w:rPr>
          <w:color w:val="363636"/>
          <w:sz w:val="28"/>
          <w:szCs w:val="28"/>
        </w:rPr>
        <w:t>одно</w:t>
      </w:r>
      <w:r>
        <w:rPr>
          <w:color w:val="363636"/>
          <w:sz w:val="28"/>
          <w:szCs w:val="28"/>
        </w:rPr>
        <w:t>го</w:t>
      </w:r>
      <w:r w:rsidR="004B68E2">
        <w:rPr>
          <w:color w:val="363636"/>
          <w:sz w:val="28"/>
          <w:szCs w:val="28"/>
        </w:rPr>
        <w:t xml:space="preserve"> сел</w:t>
      </w:r>
      <w:r>
        <w:rPr>
          <w:color w:val="363636"/>
          <w:sz w:val="28"/>
          <w:szCs w:val="28"/>
        </w:rPr>
        <w:t>а</w:t>
      </w:r>
      <w:r w:rsidR="004B68E2">
        <w:rPr>
          <w:color w:val="363636"/>
          <w:sz w:val="28"/>
          <w:szCs w:val="28"/>
        </w:rPr>
        <w:t xml:space="preserve"> – </w:t>
      </w:r>
      <w:r w:rsidR="00BB26C6">
        <w:rPr>
          <w:color w:val="363636"/>
          <w:sz w:val="28"/>
          <w:szCs w:val="28"/>
        </w:rPr>
        <w:t>Филя</w:t>
      </w:r>
      <w:r w:rsidR="004B68E2">
        <w:rPr>
          <w:color w:val="363636"/>
          <w:sz w:val="28"/>
          <w:szCs w:val="28"/>
        </w:rPr>
        <w:t xml:space="preserve">, </w:t>
      </w:r>
      <w:r w:rsidRPr="00AC791A" w:rsidR="002106D0">
        <w:rPr>
          <w:color w:val="363636"/>
          <w:sz w:val="28"/>
          <w:szCs w:val="28"/>
        </w:rPr>
        <w:t xml:space="preserve">в котором проживает </w:t>
      </w:r>
      <w:r w:rsidR="00BB26C6">
        <w:rPr>
          <w:color w:val="363636"/>
          <w:sz w:val="28"/>
          <w:szCs w:val="28"/>
        </w:rPr>
        <w:t>2381</w:t>
      </w:r>
      <w:r w:rsidR="004B68E2">
        <w:rPr>
          <w:color w:val="363636"/>
          <w:sz w:val="28"/>
          <w:szCs w:val="28"/>
        </w:rPr>
        <w:t xml:space="preserve"> </w:t>
      </w:r>
      <w:r w:rsidRPr="00AC791A" w:rsidR="002106D0">
        <w:rPr>
          <w:color w:val="363636"/>
          <w:sz w:val="28"/>
          <w:szCs w:val="28"/>
        </w:rPr>
        <w:t>человек.</w:t>
      </w:r>
    </w:p>
    <w:p w:rsidR="007F4718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  <w:shd w:val="clear" w:color="auto" w:fill="FFFFFF"/>
        </w:rPr>
      </w:pPr>
      <w:r w:rsidRPr="00AC791A">
        <w:rPr>
          <w:color w:val="363636"/>
          <w:sz w:val="28"/>
          <w:szCs w:val="28"/>
          <w:shd w:val="clear" w:color="auto" w:fill="FFFFFF"/>
        </w:rPr>
        <w:t xml:space="preserve">По своим климатическим особенностям с. </w:t>
      </w:r>
      <w:r w:rsidR="00BB26C6">
        <w:rPr>
          <w:color w:val="363636"/>
          <w:sz w:val="28"/>
          <w:szCs w:val="28"/>
        </w:rPr>
        <w:t>Филя</w:t>
      </w:r>
      <w:r w:rsidRPr="00AC791A">
        <w:rPr>
          <w:color w:val="363636"/>
          <w:sz w:val="28"/>
          <w:szCs w:val="28"/>
          <w:shd w:val="clear" w:color="auto" w:fill="FFFFFF"/>
        </w:rPr>
        <w:t xml:space="preserve"> имеет </w:t>
      </w:r>
      <w:r w:rsidR="00224E9E">
        <w:rPr>
          <w:color w:val="202122"/>
          <w:sz w:val="28"/>
          <w:szCs w:val="28"/>
          <w:shd w:val="clear" w:color="auto" w:fill="FFFFFF"/>
        </w:rPr>
        <w:t xml:space="preserve">климат, близкий к </w:t>
      </w:r>
      <w:r>
        <w:fldChar w:fldCharType="begin"/>
      </w:r>
      <w:r>
        <w:instrText xml:space="preserve"> HYPERLINK "https://ru.wikipedia.org/wiki/%D0%A1%D1%83%D0%B1%D1%82%D1%80%D0%BE%D0%BF%D0%B8%D1%87%D0%B5%D1%81%D0%BA%D0%B8%D0%B9_%D0%B2%D0%BD%D1%83%D1%82%D1%80%D0%B8%D0%BA%D0%BE%D0%BD%D1%82%D0%B8%D0%BD%D0%B5%D0%BD%D1%82%D0%B0%D0%BB%D1%8C%D0%BD%D1%8B%D0%B9_%D0%BA%D0%BB%D0%B8%D0%BC%D0%B0%D1%82" \o "Субтропический внутриконтинентальный климат" </w:instrText>
      </w:r>
      <w:r>
        <w:fldChar w:fldCharType="separate"/>
      </w:r>
      <w:r w:rsidRPr="00AC791A">
        <w:rPr>
          <w:rStyle w:val="Hyperlink"/>
          <w:color w:val="auto"/>
          <w:sz w:val="28"/>
          <w:szCs w:val="28"/>
          <w:u w:val="none"/>
          <w:shd w:val="clear" w:color="auto" w:fill="FFFFFF"/>
        </w:rPr>
        <w:t>субтропическому</w:t>
      </w:r>
      <w:r>
        <w:fldChar w:fldCharType="end"/>
      </w:r>
      <w:r w:rsidRPr="00AC791A">
        <w:rPr>
          <w:sz w:val="28"/>
          <w:szCs w:val="28"/>
          <w:shd w:val="clear" w:color="auto" w:fill="FFFFFF"/>
        </w:rPr>
        <w:t>,</w:t>
      </w:r>
      <w:r w:rsidRPr="00AC791A">
        <w:rPr>
          <w:color w:val="202122"/>
          <w:sz w:val="28"/>
          <w:szCs w:val="28"/>
          <w:shd w:val="clear" w:color="auto" w:fill="FFFFFF"/>
        </w:rPr>
        <w:t xml:space="preserve"> с тёплой, без устойчивого снежного покрова зимой и жарким, засушливым летом</w:t>
      </w:r>
      <w:r w:rsidRPr="00AC791A" w:rsidR="007B26D4">
        <w:rPr>
          <w:color w:val="202122"/>
          <w:sz w:val="28"/>
          <w:szCs w:val="28"/>
          <w:shd w:val="clear" w:color="auto" w:fill="FFFFFF"/>
        </w:rPr>
        <w:t xml:space="preserve">. </w:t>
      </w:r>
    </w:p>
    <w:p w:rsidR="00BB26C6" w:rsidRPr="00DD66B3" w:rsidP="00DD66B3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center"/>
        <w:rPr>
          <w:b/>
          <w:color w:val="363636"/>
          <w:sz w:val="28"/>
          <w:szCs w:val="28"/>
        </w:rPr>
      </w:pPr>
      <w:r w:rsidRPr="00DD66B3">
        <w:rPr>
          <w:b/>
          <w:color w:val="363636"/>
          <w:sz w:val="28"/>
          <w:szCs w:val="28"/>
        </w:rPr>
        <w:t>История А</w:t>
      </w:r>
      <w:r w:rsidRPr="00DD66B3" w:rsidR="00DD66B3">
        <w:rPr>
          <w:b/>
          <w:color w:val="363636"/>
          <w:sz w:val="28"/>
          <w:szCs w:val="28"/>
        </w:rPr>
        <w:t xml:space="preserve">дминистрации сельского поселения </w:t>
      </w:r>
      <w:r w:rsidRPr="00DD66B3">
        <w:rPr>
          <w:b/>
          <w:color w:val="363636"/>
          <w:sz w:val="28"/>
          <w:szCs w:val="28"/>
        </w:rPr>
        <w:t xml:space="preserve">«село </w:t>
      </w:r>
      <w:r w:rsidRPr="00DD66B3">
        <w:rPr>
          <w:b/>
          <w:color w:val="363636"/>
          <w:sz w:val="28"/>
          <w:szCs w:val="28"/>
        </w:rPr>
        <w:t>Филя</w:t>
      </w:r>
      <w:r w:rsidRPr="00DD66B3">
        <w:rPr>
          <w:b/>
          <w:color w:val="363636"/>
          <w:sz w:val="28"/>
          <w:szCs w:val="28"/>
        </w:rPr>
        <w:t>»</w:t>
      </w:r>
    </w:p>
    <w:p w:rsidR="00BB26C6" w:rsidRPr="00DD66B3" w:rsidP="00DD66B3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center"/>
        <w:rPr>
          <w:color w:val="363636"/>
          <w:sz w:val="28"/>
          <w:szCs w:val="28"/>
        </w:rPr>
      </w:pPr>
      <w:r w:rsidRPr="00DD66B3">
        <w:rPr>
          <w:color w:val="363636"/>
          <w:sz w:val="28"/>
          <w:szCs w:val="28"/>
        </w:rPr>
        <w:drawing>
          <wp:inline distT="0" distB="0" distL="0" distR="0">
            <wp:extent cx="4268346" cy="2838450"/>
            <wp:effectExtent l="0" t="0" r="0" b="0"/>
            <wp:docPr id="16" name="Рисунок 16" descr="https://flnka.ru/uploads/posts/2015-03/thumbs/1426616323_gr071qsn-bi.jpg">
              <a:hlinkClick xmlns:a="http://schemas.openxmlformats.org/drawingml/2006/main" xmlns:r="http://schemas.openxmlformats.org/officeDocument/2006/relationships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633530" name="Picture 3" descr="https://flnka.ru/uploads/posts/2015-03/thumbs/1426616323_gr071qsn-bi.jpg">
                      <a:hlinkClick xmlns:a="http://schemas.openxmlformats.org/drawingml/2006/main" xmlns:r="http://schemas.openxmlformats.org/officeDocument/2006/relationships"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414" cy="28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6C6" w:rsidRPr="00DD66B3" w:rsidP="00DD66B3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</w:rPr>
      </w:pPr>
      <w:r w:rsidRPr="00DD66B3">
        <w:rPr>
          <w:color w:val="363636"/>
          <w:sz w:val="28"/>
          <w:szCs w:val="28"/>
        </w:rPr>
        <w:t>Селение Филя, или как его еще называют, Верхнее Филя, является горным заброшенным селением, расположенным в очень живописном уголке Южного Дагестана. В 1960-е село разделило тяжкую судьбу других горных аулов Страны гор, жители которых после мощного землетрясения обосновались на равнине.</w:t>
      </w:r>
    </w:p>
    <w:p w:rsidR="00BB26C6" w:rsidRPr="00DD66B3" w:rsidP="00DD66B3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</w:rPr>
      </w:pPr>
      <w:r w:rsidRPr="00DD66B3">
        <w:rPr>
          <w:color w:val="363636"/>
          <w:sz w:val="28"/>
          <w:szCs w:val="28"/>
        </w:rPr>
        <w:t>Село Филя имеет стратегически важное географическое положение в Южном Дагестане. Это обстоятельство сказалось как на историческом развитии селения, так и на его лингво-культурных особенностях.</w:t>
      </w:r>
    </w:p>
    <w:p w:rsidR="00BB26C6" w:rsidRPr="00DD66B3" w:rsidP="00DD66B3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</w:rPr>
      </w:pPr>
      <w:r w:rsidRPr="00DD66B3">
        <w:rPr>
          <w:color w:val="363636"/>
          <w:sz w:val="28"/>
          <w:szCs w:val="28"/>
        </w:rPr>
        <w:t>Село расположено на краю ареала распространения самурского наречия лезгинского языка. Соседние с Филя селения, преимущественно к северу, уже относятся к говорам кюринского наречия. Таким образом, особенности положения сказались на говоре филялинцев.</w:t>
      </w:r>
    </w:p>
    <w:p w:rsidR="00BB26C6" w:rsidRPr="00DD66B3" w:rsidP="00DD66B3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</w:rPr>
      </w:pPr>
      <w:r w:rsidRPr="00DD66B3">
        <w:rPr>
          <w:color w:val="363636"/>
          <w:sz w:val="28"/>
          <w:szCs w:val="28"/>
        </w:rPr>
        <w:t>Филя расположена на южных склонах Самурского хребта, на уровне высоты 1150 метров, прямо под гребнем. Отсюда открывается роскошный вид пейзажей Самурской долины и Магарамхюрской предгорной плоскости.</w:t>
      </w:r>
    </w:p>
    <w:p w:rsidR="00BB26C6" w:rsidRPr="00DD66B3" w:rsidP="00DD66B3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</w:rPr>
      </w:pPr>
      <w:r w:rsidRPr="00DD66B3">
        <w:rPr>
          <w:color w:val="363636"/>
          <w:sz w:val="28"/>
          <w:szCs w:val="28"/>
        </w:rPr>
        <w:t>Знаменитые докузпаринские исполины – горы Ярусув (3925), Киченсув (Базардюзю, 4466), Рагдан (4020), Шалбузсув (4142) отлично видны отсюда в ясную погоду и создают атмосферу иной реальности.</w:t>
      </w:r>
    </w:p>
    <w:p w:rsidR="00DD66B3" w:rsidP="00DD66B3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</w:rPr>
      </w:pPr>
      <w:r w:rsidRPr="00DD66B3">
        <w:rPr>
          <w:color w:val="363636"/>
          <w:sz w:val="28"/>
          <w:szCs w:val="28"/>
        </w:rPr>
        <w:t>А по правую руку от села расположена наиболее близкая к селу крупная горная вершина – Гестинкиль (2788), расстояние до которой по прямой линии составляет всего семь километров. Гора примечательна сама по себе, ее видно с самых разных, дальних уголков Юждага – от селения Хлют в Рутульском районе и Бедюкского перевала в Агульском на западе до Магарамхюра и Касумхюра на востоке.</w:t>
      </w:r>
      <w:r w:rsidRPr="00DD66B3">
        <w:rPr>
          <w:color w:val="363636"/>
          <w:sz w:val="28"/>
          <w:szCs w:val="28"/>
        </w:rPr>
        <w:t xml:space="preserve"> </w:t>
      </w:r>
    </w:p>
    <w:p w:rsidR="00DD66B3" w:rsidP="00DD66B3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</w:rPr>
      </w:pPr>
      <w:r w:rsidRPr="00DD66B3">
        <w:rPr>
          <w:color w:val="363636"/>
          <w:sz w:val="28"/>
          <w:szCs w:val="28"/>
        </w:rPr>
        <w:t>Близ Филя расположены урочища Югар, Тлангюней, Калимчур, Яд, Шукпел и другие. В окрестностях села расположены горные вершины: Гестинкиль (2788), Гит (2169), Чучейсын (1696), Рукерсув (1583), а также безымянные вершины *1533, *2020.</w:t>
      </w:r>
      <w:r w:rsidRPr="00DD66B3">
        <w:rPr>
          <w:color w:val="363636"/>
          <w:sz w:val="28"/>
          <w:szCs w:val="28"/>
        </w:rPr>
        <w:t xml:space="preserve"> </w:t>
      </w:r>
    </w:p>
    <w:p w:rsidR="00DD66B3" w:rsidRPr="00DD66B3" w:rsidP="00DD66B3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</w:rPr>
      </w:pPr>
      <w:r w:rsidRPr="00DD66B3">
        <w:rPr>
          <w:color w:val="363636"/>
          <w:sz w:val="28"/>
          <w:szCs w:val="28"/>
        </w:rPr>
        <w:t>Как уже было выше указано, Филя хоть и расположен прямо на горном склоне, но занимает стратегическое положение и потому исторически имел обширные дорожные сети, связывавшие его с другими селениями и вольными обществами.</w:t>
      </w:r>
    </w:p>
    <w:p w:rsidR="00BB26C6" w:rsidRPr="00DD66B3" w:rsidP="00DD66B3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</w:rPr>
      </w:pPr>
      <w:r w:rsidRPr="00DD66B3">
        <w:rPr>
          <w:color w:val="363636"/>
          <w:sz w:val="28"/>
          <w:szCs w:val="28"/>
        </w:rPr>
        <w:drawing>
          <wp:inline distT="0" distB="0" distL="0" distR="0">
            <wp:extent cx="5715000" cy="3800475"/>
            <wp:effectExtent l="0" t="0" r="0" b="0"/>
            <wp:docPr id="15" name="Рисунок 15" descr="https://flnka.ru/uploads/posts/2015-03/thumbs/1426615784_kubxdznblsc.jpg">
              <a:hlinkClick xmlns:a="http://schemas.openxmlformats.org/drawingml/2006/main" xmlns:r="http://schemas.openxmlformats.org/officeDocument/2006/relationships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77327" name="Picture 4" descr="https://flnka.ru/uploads/posts/2015-03/thumbs/1426615784_kubxdznblsc.jpg">
                      <a:hlinkClick xmlns:a="http://schemas.openxmlformats.org/drawingml/2006/main" xmlns:r="http://schemas.openxmlformats.org/officeDocument/2006/relationships"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6C6" w:rsidRPr="00DD66B3" w:rsidP="00DD66B3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</w:rPr>
      </w:pPr>
      <w:r w:rsidRPr="00DD66B3">
        <w:rPr>
          <w:color w:val="363636"/>
          <w:sz w:val="28"/>
          <w:szCs w:val="28"/>
        </w:rPr>
        <w:t>Чтобы отправиться в ближайшее селение Гапцах, филялинцы спускались ближе к реке Самур, и, двигаясь по вдоль берега на юго-запад, постепенно набирали высоту, далее выходя уже прямиком на Гапцах.</w:t>
      </w:r>
    </w:p>
    <w:p w:rsidR="00BB26C6" w:rsidRPr="00DD66B3" w:rsidP="00DD66B3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</w:rPr>
      </w:pPr>
      <w:r w:rsidRPr="00DD66B3">
        <w:rPr>
          <w:color w:val="363636"/>
          <w:sz w:val="28"/>
          <w:szCs w:val="28"/>
        </w:rPr>
        <w:t>Это связано с тем, что пространство между двумя горными селениями сильно изрезано многочисленными спусками и подъемами – относительно большими и малыми ущельями, которые значительно затруднили бы местным жителям сообщение между собой. Поэтому преодоление большей части расстояния по плоскости представляется наиболее рациональным – так и легче и быстрее.</w:t>
      </w:r>
    </w:p>
    <w:p w:rsidR="00BB26C6" w:rsidP="00DD66B3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</w:rPr>
      </w:pPr>
      <w:r w:rsidRPr="00DD66B3">
        <w:rPr>
          <w:color w:val="363636"/>
          <w:sz w:val="28"/>
          <w:szCs w:val="28"/>
        </w:rPr>
        <w:t>Другие близкие соседи филялинцев – жители села Гоган. К ним они добирались практически по той же схеме, по которой шел путь в Гапцах, но уже в обратном, северо-восточном направлении. К югу и северо-востоку от Филя расположены развалины прежних поселений.</w:t>
      </w:r>
    </w:p>
    <w:p w:rsidR="00DD66B3" w:rsidRPr="00DD66B3" w:rsidP="00DD66B3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</w:rPr>
      </w:pPr>
      <w:r w:rsidRPr="00DD66B3">
        <w:rPr>
          <w:color w:val="363636"/>
          <w:sz w:val="28"/>
          <w:szCs w:val="28"/>
        </w:rPr>
        <w:t>К этому необходимо добавить, что к обоим селам филялинцы имели и дороги, ведущие через горы, которыми они также пользовались. Да и земли хозяйственного назначения, пастбища перечисленных джамаатов располагались достаточно близко друг к другу.</w:t>
      </w:r>
    </w:p>
    <w:p w:rsidR="00DD66B3" w:rsidRPr="00DD66B3" w:rsidP="00DD66B3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</w:rPr>
      </w:pPr>
    </w:p>
    <w:p w:rsidR="00BB26C6" w:rsidRPr="00DD66B3" w:rsidP="00DD66B3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</w:rPr>
      </w:pPr>
      <w:r w:rsidRPr="00DD66B3">
        <w:rPr>
          <w:color w:val="363636"/>
          <w:sz w:val="28"/>
          <w:szCs w:val="28"/>
        </w:rPr>
        <w:drawing>
          <wp:inline distT="0" distB="0" distL="0" distR="0">
            <wp:extent cx="5715000" cy="3800475"/>
            <wp:effectExtent l="0" t="0" r="0" b="0"/>
            <wp:docPr id="14" name="Рисунок 14" descr="https://flnka.ru/uploads/posts/2015-03/thumbs/1426615849_uzgzdzfxnsw.jpg">
              <a:hlinkClick xmlns:a="http://schemas.openxmlformats.org/drawingml/2006/main" xmlns:r="http://schemas.openxmlformats.org/officeDocument/2006/relationships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917223" name="Picture 5" descr="https://flnka.ru/uploads/posts/2015-03/thumbs/1426615849_uzgzdzfxnsw.jpg">
                      <a:hlinkClick xmlns:a="http://schemas.openxmlformats.org/drawingml/2006/main" xmlns:r="http://schemas.openxmlformats.org/officeDocument/2006/relationships"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6C6" w:rsidRPr="00DD66B3" w:rsidP="00DD66B3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</w:rPr>
      </w:pPr>
      <w:r w:rsidRPr="00DD66B3">
        <w:rPr>
          <w:color w:val="363636"/>
          <w:sz w:val="28"/>
          <w:szCs w:val="28"/>
        </w:rPr>
        <w:t>Помимо этого путь из Филя вел к селам и по ту сторону Самурского хребта. Поднимаясь по хребту выше, филялинцы переходили гребень горной цепи и попадали в Курахскую зону. Близ горы Чучейсын (1696) филялинская дорога расходилась на ответвления в Бахцуг и Ахниг. Третье ответвление шло далее по гребню Самурского хребта на запад и прямо под горой Гестинкиль постепенно снижалось к селениям Цилинг и Кочхюр.</w:t>
      </w:r>
    </w:p>
    <w:p w:rsidR="00DD66B3" w:rsidP="00DD66B3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</w:rPr>
      </w:pPr>
      <w:r w:rsidRPr="00DD66B3">
        <w:rPr>
          <w:color w:val="363636"/>
          <w:sz w:val="28"/>
          <w:szCs w:val="28"/>
        </w:rPr>
        <w:t>Географически Филя находится в окружении упомянутых выше селений – Ахниг, Бахцуг и Кочхюр с севера, Гапцах с запада и Гоган с востока. Между селом и гребнем Самурского хребта располагались пастбища филялинцев. Население села сложено следующими сихилами (тухумами) – Гачалар, Иридар, Мундугъар, КIвахъар.</w:t>
      </w:r>
      <w:r w:rsidRPr="00DD66B3">
        <w:rPr>
          <w:color w:val="363636"/>
          <w:sz w:val="28"/>
          <w:szCs w:val="28"/>
        </w:rPr>
        <w:t xml:space="preserve"> </w:t>
      </w:r>
    </w:p>
    <w:p w:rsidR="00DD66B3" w:rsidRPr="00DD66B3" w:rsidP="00DD66B3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</w:rPr>
      </w:pPr>
      <w:r w:rsidRPr="00DD66B3">
        <w:rPr>
          <w:color w:val="363636"/>
          <w:sz w:val="28"/>
          <w:szCs w:val="28"/>
        </w:rPr>
        <w:t>История села Филя требует серьезных исследований, так как многие вехи истории этого удивительного места остаются неясными. Особенно то, что относится к периоду до 18 века. Также не установлена точная дата основания села. Известно, что село возникло в результате объединения трех небольших поселений – ДепIенар, КIвахар и ЧIуру хуьр, находившихся на расстоянии нескольких километров друг от друга.</w:t>
      </w:r>
    </w:p>
    <w:p w:rsidR="00BB26C6" w:rsidRPr="00DD66B3" w:rsidP="00DD66B3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</w:rPr>
      </w:pPr>
    </w:p>
    <w:p w:rsidR="00BB26C6" w:rsidRPr="00DD66B3" w:rsidP="00DD66B3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</w:rPr>
      </w:pPr>
      <w:r w:rsidRPr="00DD66B3">
        <w:rPr>
          <w:color w:val="363636"/>
          <w:sz w:val="28"/>
          <w:szCs w:val="28"/>
        </w:rPr>
        <w:drawing>
          <wp:inline distT="0" distB="0" distL="0" distR="0">
            <wp:extent cx="5715000" cy="3800475"/>
            <wp:effectExtent l="0" t="0" r="0" b="0"/>
            <wp:docPr id="13" name="Рисунок 13" descr="https://flnka.ru/uploads/posts/2015-03/thumbs/1426615944_zkhf7pau6me.jpg">
              <a:hlinkClick xmlns:a="http://schemas.openxmlformats.org/drawingml/2006/main" xmlns:r="http://schemas.openxmlformats.org/officeDocument/2006/relationships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493899" name="Picture 6" descr="https://flnka.ru/uploads/posts/2015-03/thumbs/1426615944_zkhf7pau6me.jpg">
                      <a:hlinkClick xmlns:a="http://schemas.openxmlformats.org/drawingml/2006/main" xmlns:r="http://schemas.openxmlformats.org/officeDocument/2006/relationships"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6C6" w:rsidRPr="00DD66B3" w:rsidP="00DD66B3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</w:rPr>
      </w:pPr>
      <w:r w:rsidRPr="00DD66B3">
        <w:rPr>
          <w:color w:val="363636"/>
          <w:sz w:val="28"/>
          <w:szCs w:val="28"/>
        </w:rPr>
        <w:t>Существует много различных версий этимологии названия села. Согласно одной из них, восходящей к местным преданиям, село было названо в честь арабского полководца Фила, который погиб во время вторжения в эти земли в 7 веке.</w:t>
      </w:r>
    </w:p>
    <w:p w:rsidR="00BB26C6" w:rsidRPr="00DD66B3" w:rsidP="00DD66B3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</w:rPr>
      </w:pPr>
      <w:r w:rsidRPr="00DD66B3">
        <w:rPr>
          <w:color w:val="363636"/>
          <w:sz w:val="28"/>
          <w:szCs w:val="28"/>
        </w:rPr>
        <w:drawing>
          <wp:inline distT="0" distB="0" distL="0" distR="0">
            <wp:extent cx="5715000" cy="3800475"/>
            <wp:effectExtent l="0" t="0" r="0" b="0"/>
            <wp:docPr id="12" name="Рисунок 12" descr="https://flnka.ru/uploads/posts/2015-03/thumbs/1426616201_fjp8t9icpom.jpg">
              <a:hlinkClick xmlns:a="http://schemas.openxmlformats.org/drawingml/2006/main" xmlns:r="http://schemas.openxmlformats.org/officeDocument/2006/relationships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365940" name="Picture 7" descr="https://flnka.ru/uploads/posts/2015-03/thumbs/1426616201_fjp8t9icpom.jpg">
                      <a:hlinkClick xmlns:a="http://schemas.openxmlformats.org/drawingml/2006/main" xmlns:r="http://schemas.openxmlformats.org/officeDocument/2006/relationships"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6C6" w:rsidRPr="00DD66B3" w:rsidP="00DD66B3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</w:rPr>
      </w:pPr>
      <w:r w:rsidRPr="00DD66B3">
        <w:rPr>
          <w:color w:val="363636"/>
          <w:sz w:val="28"/>
          <w:szCs w:val="28"/>
        </w:rPr>
        <w:t>Также есть вторая версия, которая гласит, что лезгинское название села – Филер значит ни что иное, как «слоны». Так как на лезгинском языке слон будет «фил».</w:t>
      </w:r>
    </w:p>
    <w:p w:rsidR="00BB26C6" w:rsidRPr="00DD66B3" w:rsidP="00DD66B3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</w:rPr>
      </w:pPr>
      <w:r w:rsidRPr="00DD66B3">
        <w:rPr>
          <w:color w:val="363636"/>
          <w:sz w:val="28"/>
          <w:szCs w:val="28"/>
        </w:rPr>
        <w:t>Также следует упомянуть о третьей версии. Согласно ей, Филер – это на самом деле Вилер, что с лезгинского переводится как «глаза». Объясняют такую версию тем, что благодаря своему высотному положению отсюда можно наблюдать всё пространство вокруг селения вдоль Самурской долины, ущелья Чехиваца и Магарамхюрской плоскости. Однако, научно установленную, правильную версию на данный момент назвать весьма затруднительно.</w:t>
      </w:r>
    </w:p>
    <w:p w:rsidR="00BB26C6" w:rsidRPr="00DD66B3" w:rsidP="00DD66B3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</w:rPr>
      </w:pPr>
      <w:r w:rsidRPr="00DD66B3">
        <w:rPr>
          <w:color w:val="363636"/>
          <w:sz w:val="28"/>
          <w:szCs w:val="28"/>
        </w:rPr>
        <w:t>Вероятно, во второй половине 18 века село относилось к юго-восточным окраинам Казикумухского ханства. А затем, с 1812 года по 1866-й Филя относилась к южным пределам Кюринского ханства.</w:t>
      </w:r>
    </w:p>
    <w:p w:rsidR="00BB26C6" w:rsidP="00BB26C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5715000" cy="3800475"/>
            <wp:effectExtent l="0" t="0" r="0" b="0"/>
            <wp:docPr id="11" name="Рисунок 11" descr="https://flnka.ru/uploads/posts/2015-03/thumbs/1426616197_fbxsvvbycy0.jpg">
              <a:hlinkClick xmlns:a="http://schemas.openxmlformats.org/drawingml/2006/main" xmlns:r="http://schemas.openxmlformats.org/officeDocument/2006/relationships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561831" name="Picture 8" descr="https://flnka.ru/uploads/posts/2015-03/thumbs/1426616197_fbxsvvbycy0.jpg">
                      <a:hlinkClick xmlns:a="http://schemas.openxmlformats.org/drawingml/2006/main" xmlns:r="http://schemas.openxmlformats.org/officeDocument/2006/relationships"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6C6" w:rsidRPr="00BB26C6" w:rsidP="00BB26C6">
      <w:pPr>
        <w:pStyle w:val="Heading2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BB26C6">
        <w:rPr>
          <w:b w:val="0"/>
          <w:bCs w:val="0"/>
          <w:sz w:val="28"/>
          <w:szCs w:val="28"/>
        </w:rPr>
        <w:t>С 1866 года Филя вместе со всем Кюринским ханством уже официально становится составной частью Дагестанской области Российской империи. Таким образом, в 1866-1928 гг. Филя входила в состав Котур-Кюринского наибства Кюринского округа. Вместе с селом Гапцах, насчитывавшим 939 жителей, образовывала Филялинское сельское общество.</w:t>
      </w:r>
    </w:p>
    <w:p w:rsidR="00BB26C6" w:rsidRPr="00BB26C6" w:rsidP="00BB26C6">
      <w:pPr>
        <w:pStyle w:val="Heading2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BB26C6">
        <w:rPr>
          <w:b w:val="0"/>
          <w:bCs w:val="0"/>
          <w:sz w:val="28"/>
          <w:szCs w:val="28"/>
        </w:rPr>
        <w:t>В 1886 году в Филя проживало 1102 человека, что делало ее одним из крупных селений Кюринского округа. А затем, с 1929 года село включается в состав новообразованного Ахтынского района, в котором пребывает пять лет, пока в 1934 году не образовывается Докузпаринский район, включавщий в себя села Гапцах, Гоган, Каладжух, Каракюре, Куруш, Мака, Микрах, Мискинджа, Филя и Чах-Чах.</w:t>
      </w:r>
    </w:p>
    <w:p w:rsidR="00BB26C6" w:rsidRPr="00BB26C6" w:rsidP="00BB26C6">
      <w:pPr>
        <w:pStyle w:val="Heading2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BB26C6">
        <w:rPr>
          <w:b w:val="0"/>
          <w:bCs w:val="0"/>
          <w:sz w:val="28"/>
          <w:szCs w:val="28"/>
        </w:rPr>
        <w:t>В 1960 году Докузпаринский район расформировывается, а входившие в его состав селения распределяются между соседними Ахтынским и Магарамхюрским районами. В состав последнего вошло и село Филя, в котором пребывает и поныне.</w:t>
      </w:r>
    </w:p>
    <w:p w:rsidR="00BB26C6" w:rsidRPr="00BB26C6" w:rsidP="00BB26C6">
      <w:pPr>
        <w:pStyle w:val="Heading2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BB26C6">
        <w:rPr>
          <w:b w:val="0"/>
          <w:bCs w:val="0"/>
          <w:sz w:val="28"/>
          <w:szCs w:val="28"/>
        </w:rPr>
        <w:t>В 1916  году здесь открылась первая светская школа, бывшая тогда двухклассной. В 1924 она стала начальной, а в 1934 семилетней. В 1944 году Филялинская школа стала средней школой-интернатом, куда шли учиться дети из окрестных селений – Штул, Цилинг, Бахцуг, Мугерган, Гоган, Гапцах и др.</w:t>
      </w:r>
    </w:p>
    <w:p w:rsidR="00BB26C6" w:rsidRPr="00BB26C6" w:rsidP="00BB26C6">
      <w:pPr>
        <w:pStyle w:val="Heading2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BB26C6">
        <w:rPr>
          <w:b w:val="0"/>
          <w:bCs w:val="0"/>
          <w:sz w:val="28"/>
          <w:szCs w:val="28"/>
        </w:rPr>
        <w:t>В суровые годы Великой Отечественной войны на фронт отправилось 253 филялинца. Из них 161 пали геройской смертью на полях сражений.</w:t>
      </w:r>
    </w:p>
    <w:p w:rsidR="00BB26C6" w:rsidRPr="00BB26C6" w:rsidP="00BB26C6">
      <w:pPr>
        <w:pStyle w:val="Heading2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BB26C6">
        <w:rPr>
          <w:b w:val="0"/>
          <w:bCs w:val="0"/>
          <w:sz w:val="28"/>
          <w:szCs w:val="28"/>
        </w:rPr>
        <w:t>Не заставила себя долго ждать и другая напасть. Разрушительное землетрясение 1966 года, превратившее в руины десятки селений по Дагестану, вынудило филялинцев переселиться с насиженных мест в Аран, на плоскость, ближе к Дербенту. Новое село так и было названо – Ново-Филя.</w:t>
      </w:r>
    </w:p>
    <w:p w:rsidR="00BB26C6" w:rsidRPr="00BB26C6" w:rsidP="00BB26C6">
      <w:pPr>
        <w:pStyle w:val="Heading2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BB26C6">
        <w:rPr>
          <w:b w:val="0"/>
          <w:bCs w:val="0"/>
          <w:sz w:val="28"/>
          <w:szCs w:val="28"/>
        </w:rPr>
        <w:t>Необходимо отметить, нынешнее поколение филялинцев не забывает о родовом гнезде своих отцов и следит за старым селением, постепенно реставрирует отдельные ценные объекты в Верхнем Филя.</w:t>
      </w:r>
    </w:p>
    <w:p w:rsidR="0087053F" w:rsidRPr="0087053F" w:rsidP="00BB26C6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center"/>
        <w:rPr>
          <w:b/>
          <w:color w:val="363636"/>
          <w:sz w:val="28"/>
          <w:szCs w:val="28"/>
          <w:shd w:val="clear" w:color="auto" w:fill="FFFFFF"/>
        </w:rPr>
      </w:pPr>
    </w:p>
    <w:p w:rsidR="00347740" w:rsidP="00752FB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0A6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реализации </w:t>
      </w:r>
      <w:r w:rsidRPr="00470A6E">
        <w:rPr>
          <w:sz w:val="28"/>
          <w:szCs w:val="28"/>
        </w:rPr>
        <w:t xml:space="preserve">мероприятий, направленных на создание и поддержание функционально, экологически, информативно и эстетически организованной среды населенных пунктов </w:t>
      </w:r>
      <w:r>
        <w:rPr>
          <w:sz w:val="28"/>
          <w:szCs w:val="28"/>
        </w:rPr>
        <w:t>Республики Дагестан</w:t>
      </w:r>
      <w:r w:rsidRPr="00470A6E">
        <w:rPr>
          <w:sz w:val="28"/>
          <w:szCs w:val="28"/>
        </w:rPr>
        <w:t xml:space="preserve">, в соответствии со статьями 14, 16 Федерального закона от 16.10.2003 N 131-ФЗ "Об общих принципах организации местного самоуправления в Российской Федерации" </w:t>
      </w:r>
      <w:r>
        <w:rPr>
          <w:sz w:val="28"/>
          <w:szCs w:val="28"/>
        </w:rPr>
        <w:t>и в связи с утверждением регионального оператора «</w:t>
      </w:r>
      <w:r w:rsidR="00977AD1">
        <w:rPr>
          <w:sz w:val="28"/>
          <w:szCs w:val="28"/>
        </w:rPr>
        <w:t>Юж</w:t>
      </w:r>
      <w:r w:rsidR="00ED3C81">
        <w:rPr>
          <w:sz w:val="28"/>
          <w:szCs w:val="28"/>
        </w:rPr>
        <w:t>ной</w:t>
      </w:r>
      <w:r>
        <w:rPr>
          <w:sz w:val="28"/>
          <w:szCs w:val="28"/>
        </w:rPr>
        <w:t xml:space="preserve"> зоны» МЭОК Республики Д</w:t>
      </w:r>
      <w:r w:rsidR="00ED3C81">
        <w:rPr>
          <w:sz w:val="28"/>
          <w:szCs w:val="28"/>
        </w:rPr>
        <w:t>агестан, разработана схема</w:t>
      </w:r>
      <w:r w:rsidR="007B5C93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генеральной санитарной очист</w:t>
      </w:r>
      <w:r w:rsidR="001428D8">
        <w:rPr>
          <w:sz w:val="28"/>
          <w:szCs w:val="28"/>
        </w:rPr>
        <w:t xml:space="preserve">ки </w:t>
      </w:r>
      <w:r w:rsidR="00752FB1">
        <w:rPr>
          <w:sz w:val="28"/>
          <w:szCs w:val="28"/>
        </w:rPr>
        <w:t>территории сельского поселения</w:t>
      </w:r>
      <w:r w:rsidR="001428D8">
        <w:rPr>
          <w:sz w:val="28"/>
          <w:szCs w:val="28"/>
        </w:rPr>
        <w:t xml:space="preserve"> «</w:t>
      </w:r>
      <w:r w:rsidR="00176B88">
        <w:rPr>
          <w:sz w:val="28"/>
          <w:szCs w:val="28"/>
        </w:rPr>
        <w:t xml:space="preserve">село </w:t>
      </w:r>
      <w:r w:rsidR="00BB26C6">
        <w:rPr>
          <w:sz w:val="28"/>
          <w:szCs w:val="28"/>
        </w:rPr>
        <w:t>Филя</w:t>
      </w:r>
      <w:r>
        <w:rPr>
          <w:sz w:val="28"/>
          <w:szCs w:val="28"/>
        </w:rPr>
        <w:t>», разработанной</w:t>
      </w:r>
      <w:r w:rsidRPr="00470A6E">
        <w:rPr>
          <w:sz w:val="28"/>
          <w:szCs w:val="28"/>
        </w:rPr>
        <w:t xml:space="preserve"> сроком</w:t>
      </w:r>
      <w:r w:rsidR="001428D8">
        <w:rPr>
          <w:sz w:val="28"/>
          <w:szCs w:val="28"/>
        </w:rPr>
        <w:t xml:space="preserve"> до 202</w:t>
      </w:r>
      <w:r w:rsidR="00977AD1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FF65C2" w:rsidRPr="00470A6E" w:rsidP="00752FB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Санитарная очистка и уборка населенных мест является одной из составных частей мероприятий по охране окружающей среды и в современных условиях представляет собой сложную в организационном и техническом отношении отрасль народного хозяйства.</w:t>
      </w:r>
    </w:p>
    <w:p w:rsidR="00FF65C2" w:rsidRPr="00470A6E" w:rsidP="00752FB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В настоящее время уборка территорий</w:t>
      </w:r>
      <w:r w:rsidR="00752FB1">
        <w:rPr>
          <w:sz w:val="28"/>
          <w:szCs w:val="28"/>
        </w:rPr>
        <w:t xml:space="preserve"> сельских поселений</w:t>
      </w:r>
      <w:r w:rsidRPr="00470A6E">
        <w:rPr>
          <w:sz w:val="28"/>
          <w:szCs w:val="28"/>
        </w:rPr>
        <w:t xml:space="preserve"> и их санитарная очистка осуществляются по технологиям, предусматривающим механизацию наиболее трудоемких работ. Для этих целей отечественной промышленностью выпускаются необходимые спецмашины и оборудование. Однако общий уровень механизации технологических процессов по России не превышает 80%.</w:t>
      </w:r>
    </w:p>
    <w:p w:rsidR="00FF65C2" w:rsidRPr="00470A6E" w:rsidP="00752FB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0A6E">
        <w:rPr>
          <w:sz w:val="28"/>
          <w:szCs w:val="28"/>
        </w:rPr>
        <w:t xml:space="preserve">Основной проблемой реформирования жилищно-коммунального хозяйства является перевод его на полную самоокупаемость. Основными направлениями работ по решению данной проблемы в части обращения с твердыми </w:t>
      </w:r>
      <w:r w:rsidR="00126DC0">
        <w:rPr>
          <w:sz w:val="28"/>
          <w:szCs w:val="28"/>
        </w:rPr>
        <w:t xml:space="preserve">коммунальными </w:t>
      </w:r>
      <w:r w:rsidRPr="00470A6E">
        <w:rPr>
          <w:sz w:val="28"/>
          <w:szCs w:val="28"/>
        </w:rPr>
        <w:t>отходами являются следующие:</w:t>
      </w:r>
    </w:p>
    <w:p w:rsidR="00FF65C2" w:rsidRPr="00470A6E" w:rsidP="00FF65C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- внедрение комплексной механизации санитарной очистки населенных мест, повышение технического уровня, надежности, снижение металлоемкости по всем группам оборудования;</w:t>
      </w:r>
    </w:p>
    <w:p w:rsidR="00FF65C2" w:rsidRPr="00470A6E" w:rsidP="00FF65C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- максимально возможная утилизация и вторичное использования отходов;</w:t>
      </w:r>
    </w:p>
    <w:p w:rsidR="00FF65C2" w:rsidRPr="00470A6E" w:rsidP="00FF65C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- организация сбора вторичного сырья;</w:t>
      </w:r>
    </w:p>
    <w:p w:rsidR="00FF65C2" w:rsidRPr="00470A6E" w:rsidP="00FF65C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 xml:space="preserve">- экологически безопасное складирование </w:t>
      </w:r>
      <w:r w:rsidRPr="00470A6E" w:rsidR="00B410A6">
        <w:rPr>
          <w:sz w:val="28"/>
          <w:szCs w:val="28"/>
        </w:rPr>
        <w:t>не утилизируемой</w:t>
      </w:r>
      <w:r w:rsidRPr="00470A6E">
        <w:rPr>
          <w:sz w:val="28"/>
          <w:szCs w:val="28"/>
        </w:rPr>
        <w:t xml:space="preserve"> части отходов;</w:t>
      </w:r>
    </w:p>
    <w:p w:rsidR="00FF65C2" w:rsidRPr="00470A6E" w:rsidP="00FF65C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- совершенствование системы государственного учета и контроля сбора, тра</w:t>
      </w:r>
      <w:r w:rsidR="00126DC0">
        <w:rPr>
          <w:sz w:val="28"/>
          <w:szCs w:val="28"/>
        </w:rPr>
        <w:t>нспортировки и обезвреживания ТК</w:t>
      </w:r>
      <w:r w:rsidRPr="00470A6E">
        <w:rPr>
          <w:sz w:val="28"/>
          <w:szCs w:val="28"/>
        </w:rPr>
        <w:t>О;</w:t>
      </w:r>
    </w:p>
    <w:p w:rsidR="00FF65C2" w:rsidRPr="00470A6E" w:rsidP="00FF65C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- оптимизация тарифов сбора, транспортир</w:t>
      </w:r>
      <w:r w:rsidR="00126DC0">
        <w:rPr>
          <w:sz w:val="28"/>
          <w:szCs w:val="28"/>
        </w:rPr>
        <w:t>овки и обезвреживания ТК</w:t>
      </w:r>
      <w:r w:rsidRPr="00470A6E">
        <w:rPr>
          <w:sz w:val="28"/>
          <w:szCs w:val="28"/>
        </w:rPr>
        <w:t>О;</w:t>
      </w:r>
    </w:p>
    <w:p w:rsidR="00FF65C2" w:rsidRPr="00470A6E" w:rsidP="00FF65C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- снижение стоимости услуг для населения и повышение эфф</w:t>
      </w:r>
      <w:r w:rsidR="00126DC0">
        <w:rPr>
          <w:sz w:val="28"/>
          <w:szCs w:val="28"/>
        </w:rPr>
        <w:t>ективности системы управления ТК</w:t>
      </w:r>
      <w:r w:rsidRPr="00470A6E">
        <w:rPr>
          <w:sz w:val="28"/>
          <w:szCs w:val="28"/>
        </w:rPr>
        <w:t>О.</w:t>
      </w:r>
    </w:p>
    <w:p w:rsidR="00FF65C2" w:rsidRPr="00470A6E" w:rsidP="00FF65C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Главная задача реализации этих целей состоит в комплексном использовании всех рычагов управления и ресурсосбережения: экологических, технических, экономических, нормативных, правовых, информационных.</w:t>
      </w:r>
    </w:p>
    <w:p w:rsidR="00FF65C2" w:rsidRPr="00470A6E" w:rsidP="00FF65C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1BB9">
        <w:rPr>
          <w:b/>
          <w:sz w:val="28"/>
          <w:szCs w:val="28"/>
        </w:rPr>
        <w:t>С</w:t>
      </w:r>
      <w:r w:rsidRPr="00AF1BB9">
        <w:rPr>
          <w:b/>
          <w:sz w:val="28"/>
          <w:szCs w:val="28"/>
        </w:rPr>
        <w:t>хема очистки</w:t>
      </w:r>
      <w:r w:rsidRPr="00470A6E">
        <w:rPr>
          <w:sz w:val="28"/>
          <w:szCs w:val="28"/>
        </w:rPr>
        <w:t xml:space="preserve"> - проект, направленный на решение комплекса работ по организации, сбору, удалению, обезвреживанию отходов и уборке городских территорий.</w:t>
      </w:r>
    </w:p>
    <w:p w:rsidR="00FF65C2" w:rsidRPr="00470A6E" w:rsidP="00FF65C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70A6E">
        <w:rPr>
          <w:sz w:val="28"/>
          <w:szCs w:val="28"/>
        </w:rPr>
        <w:t>хема определяет очередность осуществления мероприятий, объемы работ по всем видам очистки и уборки, системы и методы сбора, удаления, обезвреживания и переработки отходов, необходимое количество уборочных машин, механизмов, оборудования и инвентаря, целесообразность проектирования, строительства, реконструкции или расширения объектов системы санитарной очистки, их основные параметры и размещение, ориентировочные капиталовложения на строительство и приобретение технических средств.</w:t>
      </w:r>
    </w:p>
    <w:p w:rsidR="00012FBC" w:rsidRPr="00336BBA" w:rsidP="00012FBC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336BBA">
        <w:rPr>
          <w:sz w:val="28"/>
          <w:szCs w:val="28"/>
        </w:rPr>
        <w:t xml:space="preserve">Нормативно – правовая база для разработки генеральной схемы очистки территории: </w:t>
      </w:r>
    </w:p>
    <w:p w:rsidR="00012FBC" w:rsidRPr="00336BBA" w:rsidP="00012FBC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336BBA">
        <w:rPr>
          <w:sz w:val="28"/>
          <w:szCs w:val="28"/>
        </w:rPr>
        <w:t>Федеральный закон от 10.01.2002 N 7-ФЗ (ред. от 24.11.2014, с изм. от 29.12.2014) "Об охране окружающей среды" (с изм. и доп., вступ. в силу с 01.01.2015)</w:t>
      </w:r>
    </w:p>
    <w:p w:rsidR="00012FBC" w:rsidRPr="00336BBA" w:rsidP="00012FBC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336BBA">
        <w:rPr>
          <w:sz w:val="28"/>
          <w:szCs w:val="28"/>
        </w:rPr>
        <w:t>Федеральный закон от 06.10.2003 N 131-ФЗ (ред. от 29.12.2014) "Об общих принципах организации местного самоуправления в Российской Федерации"</w:t>
      </w:r>
    </w:p>
    <w:p w:rsidR="00012FBC" w:rsidRPr="00336BBA" w:rsidP="00012FBC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336BBA">
        <w:rPr>
          <w:sz w:val="28"/>
          <w:szCs w:val="28"/>
        </w:rPr>
        <w:t>Федеральный закон от 24.06.1998 N 89-ФЗ (ред. от 29.12.2014) "Об отходах производства и потребления" (с изм. и доп., вступ. в силу с 01.02.2015)</w:t>
      </w:r>
    </w:p>
    <w:p w:rsidR="00012FBC" w:rsidRPr="00336BBA" w:rsidP="00012FBC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336BBA">
        <w:rPr>
          <w:sz w:val="28"/>
          <w:szCs w:val="28"/>
        </w:rPr>
        <w:t>Федеральный закон от 30.03.1999 N 52-ФЗ (ред. от 29.12.2014) "О санитарно-эпидемиологическом благополучии населения"</w:t>
      </w:r>
    </w:p>
    <w:p w:rsidR="00012FBC" w:rsidRPr="00336BBA" w:rsidP="00ED433E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336BBA">
        <w:rPr>
          <w:sz w:val="28"/>
          <w:szCs w:val="28"/>
        </w:rPr>
        <w:t>«Методические рекомендации о порядке разработки генеральных схем очистки территорий населенных пунктов Российской Федерации», утвержденными постановлением Госстроя России № 152 от 21.08.2003 г.</w:t>
      </w:r>
    </w:p>
    <w:p w:rsidR="00ED433E" w:rsidRPr="00ED433E" w:rsidP="009E501E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56436B">
        <w:rPr>
          <w:sz w:val="28"/>
          <w:szCs w:val="28"/>
        </w:rPr>
        <w:t>"СанПиН 42-128-4690-88. Санитарные правила содержания территорий населенных мест" (утв. Главным государственным санитарным врачом СССР 05.08.1988 N 4690-88)</w:t>
      </w:r>
    </w:p>
    <w:p w:rsidR="00ED433E" w:rsidRPr="009E501E" w:rsidP="009E501E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9E501E">
        <w:rPr>
          <w:sz w:val="28"/>
          <w:szCs w:val="28"/>
        </w:rPr>
        <w:t xml:space="preserve">Территориальная схема обращения с отходами, в том числе с твердыми коммунальными отходами на территории республики Дагестан </w:t>
      </w:r>
    </w:p>
    <w:p w:rsidR="002C753D" w:rsidP="00ED433E">
      <w:pPr>
        <w:pStyle w:val="ListParagraph"/>
        <w:numPr>
          <w:ilvl w:val="0"/>
          <w:numId w:val="21"/>
        </w:num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01E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природных ресурсов и экологии </w:t>
      </w:r>
      <w:r w:rsidR="00D000BD">
        <w:rPr>
          <w:rFonts w:ascii="Times New Roman" w:eastAsia="Times New Roman" w:hAnsi="Times New Roman" w:cs="Times New Roman"/>
          <w:sz w:val="28"/>
          <w:szCs w:val="28"/>
        </w:rPr>
        <w:t>и республики Дагестан № 208 от 31.11.2019</w:t>
      </w:r>
      <w:r w:rsidRPr="009E501E">
        <w:rPr>
          <w:rFonts w:ascii="Times New Roman" w:eastAsia="Times New Roman" w:hAnsi="Times New Roman" w:cs="Times New Roman"/>
          <w:sz w:val="28"/>
          <w:szCs w:val="28"/>
        </w:rPr>
        <w:t xml:space="preserve"> года "Об утверждении нормативов накопления твердых коммунальных отходов на территории Республики Дагестан" </w:t>
      </w:r>
    </w:p>
    <w:p w:rsidR="00607B13" w:rsidRPr="00260A82" w:rsidP="00260A82">
      <w:pPr>
        <w:pStyle w:val="ListParagraph"/>
        <w:numPr>
          <w:ilvl w:val="0"/>
          <w:numId w:val="21"/>
        </w:num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A82">
        <w:rPr>
          <w:rFonts w:ascii="Times New Roman" w:eastAsia="Times New Roman" w:hAnsi="Times New Roman" w:cs="Times New Roman"/>
          <w:sz w:val="28"/>
          <w:szCs w:val="28"/>
        </w:rPr>
        <w:t>Постановление республиканской службы по тарифам</w:t>
      </w:r>
      <w:r w:rsidRPr="00260A82" w:rsidR="00D000BD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№ 121 от «20» декабря 2019</w:t>
      </w:r>
      <w:r w:rsidRPr="00260A82">
        <w:rPr>
          <w:rFonts w:ascii="Times New Roman" w:eastAsia="Times New Roman" w:hAnsi="Times New Roman" w:cs="Times New Roman"/>
          <w:sz w:val="28"/>
          <w:szCs w:val="28"/>
        </w:rPr>
        <w:t>г., "Об утверждении предельных единых тарифов на услуги региональных операторов по обращению с твердыми коммунальными отходами на территории Республики Дагестан"</w:t>
      </w:r>
      <w:r w:rsidRPr="00260A82" w:rsidR="00260A8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60A8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03120" w:rsidRPr="00752FB1" w:rsidP="0010312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B1">
        <w:rPr>
          <w:rFonts w:ascii="Times New Roman" w:hAnsi="Times New Roman" w:cs="Times New Roman"/>
          <w:b/>
          <w:sz w:val="28"/>
          <w:szCs w:val="28"/>
        </w:rPr>
        <w:t>ОСНОВНЫЕ ПОНЯТИЯ И ТЕРМИНЫ</w:t>
      </w:r>
    </w:p>
    <w:p w:rsidR="00607B13" w:rsidP="001031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07B13" w:rsidRPr="00607B13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В области обращения с отходами производства и потребления приняты следующие термины и определения:</w:t>
      </w:r>
    </w:p>
    <w:p w:rsidR="00607B13" w:rsidRPr="00607B13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07B13">
        <w:rPr>
          <w:rFonts w:ascii="Times New Roman" w:hAnsi="Times New Roman" w:cs="Times New Roman"/>
          <w:b/>
          <w:sz w:val="28"/>
          <w:szCs w:val="28"/>
        </w:rPr>
        <w:t xml:space="preserve">хема очистки территории </w:t>
      </w:r>
      <w:r w:rsidRPr="00607B13">
        <w:rPr>
          <w:rFonts w:ascii="Times New Roman" w:hAnsi="Times New Roman" w:cs="Times New Roman"/>
          <w:sz w:val="28"/>
          <w:szCs w:val="28"/>
        </w:rPr>
        <w:t xml:space="preserve">- документ,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пунктов. Целесообразность строительства, реконструкции или рекультивации объектов размещения или переработки отходов. 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Отходы производства и потребления</w:t>
      </w:r>
      <w:r w:rsidRPr="008D3551">
        <w:rPr>
          <w:rFonts w:ascii="Times New Roman" w:hAnsi="Times New Roman" w:cs="Times New Roman"/>
          <w:sz w:val="28"/>
          <w:szCs w:val="28"/>
        </w:rPr>
        <w:t xml:space="preserve"> –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утратившая свои потребительские свойства.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Опасные отходы</w:t>
      </w:r>
      <w:r w:rsidRPr="008D3551">
        <w:rPr>
          <w:rFonts w:ascii="Times New Roman" w:hAnsi="Times New Roman" w:cs="Times New Roman"/>
          <w:sz w:val="28"/>
          <w:szCs w:val="28"/>
        </w:rPr>
        <w:t xml:space="preserve"> – отходы, которые содержат вредные вещества, обладающие опасными свойствами (токсичностью, взрывоопасностью, пожароопасностью, высокой реакционной способностью) или содержащие возбудителей инфекционных болезней,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Бытовые отходы (коммунальные отходы)</w:t>
      </w:r>
      <w:r w:rsidRPr="008D3551">
        <w:rPr>
          <w:rFonts w:ascii="Times New Roman" w:hAnsi="Times New Roman" w:cs="Times New Roman"/>
          <w:sz w:val="28"/>
          <w:szCs w:val="28"/>
        </w:rPr>
        <w:t xml:space="preserve"> - отходы потребления, образующиеся в результате жизнедеятельности населения. Бытовые отходы подразделяются на твердые и жидкие. Источниками бытовых отходов являются как домовладения, так и предприятия.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Твердые коммунальные отходы (далее - ТК</w:t>
      </w:r>
      <w:r w:rsidRPr="008D3551">
        <w:rPr>
          <w:rFonts w:ascii="Times New Roman" w:hAnsi="Times New Roman" w:cs="Times New Roman"/>
          <w:b/>
          <w:sz w:val="28"/>
          <w:szCs w:val="28"/>
        </w:rPr>
        <w:t>О)</w:t>
      </w:r>
      <w:r w:rsidRPr="008D3551">
        <w:rPr>
          <w:rFonts w:ascii="Times New Roman" w:hAnsi="Times New Roman" w:cs="Times New Roman"/>
          <w:sz w:val="28"/>
          <w:szCs w:val="28"/>
        </w:rPr>
        <w:t xml:space="preserve"> - твердые отходы потребления, образующиеся в результате жизнедеятельности людей (приготовление пищи, упаковка товаров, уборка и текущий ремонт жилых помещений и др.).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Крупногабаритные отходы (далее КГМ)</w:t>
      </w:r>
      <w:r w:rsidRPr="008D3551">
        <w:rPr>
          <w:rFonts w:ascii="Times New Roman" w:hAnsi="Times New Roman" w:cs="Times New Roman"/>
          <w:sz w:val="28"/>
          <w:szCs w:val="28"/>
        </w:rPr>
        <w:t xml:space="preserve"> - вышедшие из употребления мебель, бытовая техника, упаковка и другие неделимые предметы, не </w:t>
      </w:r>
      <w:r w:rsidRPr="008D3551">
        <w:rPr>
          <w:rFonts w:ascii="Times New Roman" w:hAnsi="Times New Roman" w:cs="Times New Roman"/>
          <w:sz w:val="28"/>
          <w:szCs w:val="28"/>
        </w:rPr>
        <w:t>помещающиеся в стандартные контейнеры вместимостью 0,75 метров кубических.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Биологические отходы</w:t>
      </w:r>
      <w:r w:rsidRPr="008D3551">
        <w:rPr>
          <w:rFonts w:ascii="Times New Roman" w:hAnsi="Times New Roman" w:cs="Times New Roman"/>
          <w:sz w:val="28"/>
          <w:szCs w:val="28"/>
        </w:rPr>
        <w:t xml:space="preserve"> - трупы мелких домашних животных, птиц, ветеринарные конфискаты (мясо, рыба и другая продукция животного происхождения), выявленные после ветеринарно-санитарной экспертизы на рынках и организациях торговли.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Класс опасности отходов</w:t>
      </w:r>
      <w:r w:rsidRPr="008D3551">
        <w:rPr>
          <w:rFonts w:ascii="Times New Roman" w:hAnsi="Times New Roman" w:cs="Times New Roman"/>
          <w:sz w:val="28"/>
          <w:szCs w:val="28"/>
        </w:rPr>
        <w:t xml:space="preserve"> - характеристика отходов в зависимости от степени негативного воздействия на окружающую среду в соответствии с критериями, установленными федеральным органом исполнительной власти, осуществляющим государственное регулирование в области охраны окружающей среды. Отходы подразделяются на пять классов опасности: 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sz w:val="28"/>
          <w:szCs w:val="28"/>
        </w:rPr>
        <w:t xml:space="preserve">I класс - чрезвычайно опасные отходы; 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sz w:val="28"/>
          <w:szCs w:val="28"/>
        </w:rPr>
        <w:t xml:space="preserve">II класс </w:t>
      </w:r>
      <w:r w:rsidR="0049426C">
        <w:rPr>
          <w:rFonts w:ascii="Times New Roman" w:hAnsi="Times New Roman" w:cs="Times New Roman"/>
          <w:sz w:val="28"/>
          <w:szCs w:val="28"/>
        </w:rPr>
        <w:t>–</w:t>
      </w:r>
      <w:r w:rsidRPr="008D3551">
        <w:rPr>
          <w:rFonts w:ascii="Times New Roman" w:hAnsi="Times New Roman" w:cs="Times New Roman"/>
          <w:sz w:val="28"/>
          <w:szCs w:val="28"/>
        </w:rPr>
        <w:t xml:space="preserve"> высокоопасные отходы; 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sz w:val="28"/>
          <w:szCs w:val="28"/>
        </w:rPr>
        <w:t xml:space="preserve">III класс - умеренно опасные отходы; 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sz w:val="28"/>
          <w:szCs w:val="28"/>
        </w:rPr>
        <w:t xml:space="preserve">IV класс </w:t>
      </w:r>
      <w:r w:rsidR="0049426C">
        <w:rPr>
          <w:rFonts w:ascii="Times New Roman" w:hAnsi="Times New Roman" w:cs="Times New Roman"/>
          <w:sz w:val="28"/>
          <w:szCs w:val="28"/>
        </w:rPr>
        <w:t>–</w:t>
      </w:r>
      <w:r w:rsidRPr="008D3551">
        <w:rPr>
          <w:rFonts w:ascii="Times New Roman" w:hAnsi="Times New Roman" w:cs="Times New Roman"/>
          <w:sz w:val="28"/>
          <w:szCs w:val="28"/>
        </w:rPr>
        <w:t xml:space="preserve">малоопасные отходы; 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sz w:val="28"/>
          <w:szCs w:val="28"/>
        </w:rPr>
        <w:t>V класс - практически неопасные отходы.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 xml:space="preserve">Мусор </w:t>
      </w:r>
      <w:r w:rsidRPr="008D3551">
        <w:rPr>
          <w:rFonts w:ascii="Times New Roman" w:hAnsi="Times New Roman" w:cs="Times New Roman"/>
          <w:sz w:val="28"/>
          <w:szCs w:val="28"/>
        </w:rPr>
        <w:t>– мелкие неоднородные сухие или влажные отходы.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 xml:space="preserve">Свойства отходов – </w:t>
      </w:r>
      <w:r w:rsidRPr="008D3551">
        <w:rPr>
          <w:rFonts w:ascii="Times New Roman" w:hAnsi="Times New Roman" w:cs="Times New Roman"/>
          <w:sz w:val="28"/>
          <w:szCs w:val="28"/>
        </w:rPr>
        <w:t>качественная определенность отходов рассматриваемого вида, соответствующая данному промежутку времени и проявляющаяся как способность этих отходов к известной смене состояний или пребыванию в известном состоянии за этот промежуток времени.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Обращение с отходами</w:t>
      </w:r>
      <w:r w:rsidRPr="008D3551">
        <w:rPr>
          <w:rFonts w:ascii="Times New Roman" w:hAnsi="Times New Roman" w:cs="Times New Roman"/>
          <w:sz w:val="28"/>
          <w:szCs w:val="28"/>
        </w:rPr>
        <w:t xml:space="preserve"> – 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Образование отходов</w:t>
      </w:r>
      <w:r w:rsidRPr="008D3551">
        <w:rPr>
          <w:rFonts w:ascii="Times New Roman" w:hAnsi="Times New Roman" w:cs="Times New Roman"/>
          <w:sz w:val="28"/>
          <w:szCs w:val="28"/>
        </w:rPr>
        <w:t xml:space="preserve"> – все виды деятельности, приводящие к появлению отходов. Образование отходов у граждан происходит при осуществлении ими процессов жизнедеятельности, в том числе по</w:t>
      </w:r>
      <w:r w:rsidR="00977AD1">
        <w:rPr>
          <w:rFonts w:ascii="Times New Roman" w:hAnsi="Times New Roman" w:cs="Times New Roman"/>
          <w:sz w:val="28"/>
          <w:szCs w:val="28"/>
        </w:rPr>
        <w:t xml:space="preserve"> месту жительства, на садовых, </w:t>
      </w:r>
      <w:r w:rsidRPr="008D3551">
        <w:rPr>
          <w:rFonts w:ascii="Times New Roman" w:hAnsi="Times New Roman" w:cs="Times New Roman"/>
          <w:sz w:val="28"/>
          <w:szCs w:val="28"/>
        </w:rPr>
        <w:t>дачных  и огородных участках, на территориях гаражных кооперативов и т.д.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Размещение отходов</w:t>
      </w:r>
      <w:r w:rsidRPr="008D3551">
        <w:rPr>
          <w:rFonts w:ascii="Times New Roman" w:hAnsi="Times New Roman" w:cs="Times New Roman"/>
          <w:sz w:val="28"/>
          <w:szCs w:val="28"/>
        </w:rPr>
        <w:t xml:space="preserve"> – хранение и захоронение отходов.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Хранение отходов</w:t>
      </w:r>
      <w:r w:rsidRPr="008D3551">
        <w:rPr>
          <w:rFonts w:ascii="Times New Roman" w:hAnsi="Times New Roman" w:cs="Times New Roman"/>
          <w:sz w:val="28"/>
          <w:szCs w:val="28"/>
        </w:rPr>
        <w:t xml:space="preserve"> – содержание отходов в объектах размещения отходов в целях их последующего захоронения, обезвреживания или использования.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Захоронение отходов</w:t>
      </w:r>
      <w:r w:rsidRPr="008D3551">
        <w:rPr>
          <w:rFonts w:ascii="Times New Roman" w:hAnsi="Times New Roman" w:cs="Times New Roman"/>
          <w:sz w:val="28"/>
          <w:szCs w:val="28"/>
        </w:rPr>
        <w:t xml:space="preserve"> – изоляция отходов, не подлежащих дальнейшему использованию, в специальных хранилищах, в целях предотвращения попадания вредных веществ в окружающую природную среду.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 xml:space="preserve">Несанкционированные свалки отходов – </w:t>
      </w:r>
      <w:r w:rsidRPr="008D3551">
        <w:rPr>
          <w:rFonts w:ascii="Times New Roman" w:hAnsi="Times New Roman" w:cs="Times New Roman"/>
          <w:sz w:val="28"/>
          <w:szCs w:val="28"/>
        </w:rPr>
        <w:t>территории, используемые, но не предназначенные, для размещения на них отходов</w:t>
      </w:r>
      <w:r w:rsidRPr="008D3551">
        <w:rPr>
          <w:rFonts w:ascii="Times New Roman" w:hAnsi="Times New Roman" w:cs="Times New Roman"/>
          <w:b/>
          <w:sz w:val="28"/>
          <w:szCs w:val="28"/>
        </w:rPr>
        <w:t>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 xml:space="preserve">Свалка – </w:t>
      </w:r>
      <w:r w:rsidRPr="008D3551">
        <w:rPr>
          <w:rFonts w:ascii="Times New Roman" w:hAnsi="Times New Roman" w:cs="Times New Roman"/>
          <w:sz w:val="28"/>
          <w:szCs w:val="28"/>
        </w:rPr>
        <w:t>местонахождение отходов, использование которых в течение обозримого срока не предполагается.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 xml:space="preserve">Полигон захоронения отходов – </w:t>
      </w:r>
      <w:r w:rsidRPr="008D3551">
        <w:rPr>
          <w:rFonts w:ascii="Times New Roman" w:hAnsi="Times New Roman" w:cs="Times New Roman"/>
          <w:sz w:val="28"/>
          <w:szCs w:val="28"/>
        </w:rPr>
        <w:t>ограниченная территория, предназначенная и, при необходимости, специально оборудованная для захоронения отходов, и исключения воздействия захороненных отходов на окружающую природную среду.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Обезвреживание отходов</w:t>
      </w:r>
      <w:r w:rsidRPr="008D3551">
        <w:rPr>
          <w:rFonts w:ascii="Times New Roman" w:hAnsi="Times New Roman" w:cs="Times New Roman"/>
          <w:sz w:val="28"/>
          <w:szCs w:val="28"/>
        </w:rPr>
        <w:t xml:space="preserve"> – обработка отходов, в том числе сжигание и обеззараживание отходов на специализированных установках, в целях предотвращения вредного воздействия отходов на здоровье человека и окружающую природную среду. 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 xml:space="preserve">Использование отходов </w:t>
      </w:r>
      <w:r w:rsidR="00977AD1">
        <w:rPr>
          <w:rFonts w:ascii="Times New Roman" w:hAnsi="Times New Roman" w:cs="Times New Roman"/>
          <w:sz w:val="28"/>
          <w:szCs w:val="28"/>
        </w:rPr>
        <w:t>– применение отходов</w:t>
      </w:r>
      <w:r w:rsidRPr="008D3551">
        <w:rPr>
          <w:rFonts w:ascii="Times New Roman" w:hAnsi="Times New Roman" w:cs="Times New Roman"/>
          <w:sz w:val="28"/>
          <w:szCs w:val="28"/>
        </w:rPr>
        <w:t xml:space="preserve"> для производства продукции, выполнения работ, оказания услуг или для получения энергии.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Транспортиров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r w:rsidRPr="008D3551">
        <w:rPr>
          <w:rFonts w:ascii="Times New Roman" w:hAnsi="Times New Roman" w:cs="Times New Roman"/>
          <w:b/>
          <w:sz w:val="28"/>
          <w:szCs w:val="28"/>
        </w:rPr>
        <w:t xml:space="preserve"> отходов -</w:t>
      </w:r>
      <w:r w:rsidRPr="008D3551">
        <w:rPr>
          <w:rFonts w:ascii="Times New Roman" w:hAnsi="Times New Roman" w:cs="Times New Roman"/>
          <w:sz w:val="28"/>
          <w:szCs w:val="28"/>
        </w:rPr>
        <w:t xml:space="preserve">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предпринимателя, либо предоставленного им на иных правах.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 xml:space="preserve">Сортировка отходов – </w:t>
      </w:r>
      <w:r w:rsidRPr="008D3551">
        <w:rPr>
          <w:rFonts w:ascii="Times New Roman" w:hAnsi="Times New Roman" w:cs="Times New Roman"/>
          <w:sz w:val="28"/>
          <w:szCs w:val="28"/>
        </w:rPr>
        <w:t>разделение и/или смешение отходов согласно определенным критериям на качественно различающиеся составляющие.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Переработка отходов –</w:t>
      </w:r>
      <w:r w:rsidRPr="008D3551">
        <w:rPr>
          <w:rFonts w:ascii="Times New Roman" w:hAnsi="Times New Roman" w:cs="Times New Roman"/>
          <w:sz w:val="28"/>
          <w:szCs w:val="28"/>
        </w:rPr>
        <w:t xml:space="preserve"> деятельность,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сырья, энергии, изделий и материалов.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Утилизация отходов</w:t>
      </w:r>
      <w:r w:rsidRPr="008D3551">
        <w:rPr>
          <w:rFonts w:ascii="Times New Roman" w:hAnsi="Times New Roman" w:cs="Times New Roman"/>
          <w:sz w:val="28"/>
          <w:szCs w:val="28"/>
        </w:rPr>
        <w:t xml:space="preserve"> – деятельность, связанная с использованием отходов на этапах технологического цикла, и/или обеспечение повторного (вторичного) использования или переработки списанных изделий.</w:t>
      </w:r>
    </w:p>
    <w:p w:rsidR="008D3551" w:rsidRPr="008D3551" w:rsidP="00DC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551">
        <w:rPr>
          <w:rFonts w:ascii="Times New Roman" w:eastAsia="Times New Roman" w:hAnsi="Times New Roman" w:cs="Times New Roman"/>
          <w:b/>
          <w:sz w:val="28"/>
          <w:szCs w:val="28"/>
        </w:rPr>
        <w:t>Экономически обоснованный тариф</w:t>
      </w:r>
      <w:r w:rsidRPr="008D3551">
        <w:rPr>
          <w:rFonts w:ascii="Times New Roman" w:eastAsia="Times New Roman" w:hAnsi="Times New Roman" w:cs="Times New Roman"/>
          <w:sz w:val="28"/>
          <w:szCs w:val="28"/>
        </w:rPr>
        <w:t xml:space="preserve"> - размер платы за сбор, вывоз и утилиз</w:t>
      </w:r>
      <w:r w:rsidR="00166514">
        <w:rPr>
          <w:rFonts w:ascii="Times New Roman" w:eastAsia="Times New Roman" w:hAnsi="Times New Roman" w:cs="Times New Roman"/>
          <w:sz w:val="28"/>
          <w:szCs w:val="28"/>
        </w:rPr>
        <w:t>ацию твердых коммунальных отходов (ТК</w:t>
      </w:r>
      <w:r w:rsidRPr="008D3551">
        <w:rPr>
          <w:rFonts w:ascii="Times New Roman" w:eastAsia="Times New Roman" w:hAnsi="Times New Roman" w:cs="Times New Roman"/>
          <w:sz w:val="28"/>
          <w:szCs w:val="28"/>
        </w:rPr>
        <w:t>О), обеспечивающий минимально необходимый уровень возмещения затрат на расширенное воспроизводство с учетом принятой собственником программы развития при соблюдении стандартов качества услуг.</w:t>
      </w:r>
    </w:p>
    <w:p w:rsidR="008D3551" w:rsidRPr="008D3551" w:rsidP="00DC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551">
        <w:rPr>
          <w:rFonts w:ascii="Times New Roman" w:eastAsia="Times New Roman" w:hAnsi="Times New Roman" w:cs="Times New Roman"/>
          <w:b/>
          <w:sz w:val="28"/>
          <w:szCs w:val="28"/>
        </w:rPr>
        <w:t>Тарифы для населения</w:t>
      </w:r>
      <w:r w:rsidRPr="008D3551">
        <w:rPr>
          <w:rFonts w:ascii="Times New Roman" w:eastAsia="Times New Roman" w:hAnsi="Times New Roman" w:cs="Times New Roman"/>
          <w:sz w:val="28"/>
          <w:szCs w:val="28"/>
        </w:rPr>
        <w:t xml:space="preserve"> - система ставок за сбор, вывоз и утилизацию 1 м</w:t>
      </w:r>
      <w:r w:rsidRPr="008D355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r w:rsidR="00166514">
        <w:rPr>
          <w:rFonts w:ascii="Times New Roman" w:eastAsia="Times New Roman" w:hAnsi="Times New Roman" w:cs="Times New Roman"/>
          <w:sz w:val="28"/>
          <w:szCs w:val="28"/>
        </w:rPr>
        <w:t>ТК</w:t>
      </w:r>
      <w:r w:rsidRPr="008D3551">
        <w:rPr>
          <w:rFonts w:ascii="Times New Roman" w:eastAsia="Times New Roman" w:hAnsi="Times New Roman" w:cs="Times New Roman"/>
          <w:sz w:val="28"/>
          <w:szCs w:val="28"/>
        </w:rPr>
        <w:t>О, по которым осуществляются расчеты с населением.</w:t>
      </w:r>
    </w:p>
    <w:p w:rsidR="00DC23E3" w:rsidRPr="00DC23E3" w:rsidP="00DC23E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3E3">
        <w:rPr>
          <w:rFonts w:ascii="Times New Roman" w:hAnsi="Times New Roman" w:cs="Times New Roman"/>
          <w:b/>
          <w:sz w:val="28"/>
          <w:szCs w:val="28"/>
        </w:rPr>
        <w:t>Норма накопления отходов</w:t>
      </w:r>
      <w:r w:rsidRPr="00DC23E3">
        <w:rPr>
          <w:rFonts w:ascii="Times New Roman" w:hAnsi="Times New Roman" w:cs="Times New Roman"/>
          <w:sz w:val="28"/>
          <w:szCs w:val="28"/>
        </w:rPr>
        <w:t xml:space="preserve"> - об</w:t>
      </w:r>
      <w:r w:rsidR="00EA2651">
        <w:rPr>
          <w:rFonts w:ascii="Times New Roman" w:hAnsi="Times New Roman" w:cs="Times New Roman"/>
          <w:sz w:val="28"/>
          <w:szCs w:val="28"/>
        </w:rPr>
        <w:t xml:space="preserve">ъем образования твердых коммунальных </w:t>
      </w:r>
      <w:r w:rsidRPr="00DC23E3">
        <w:rPr>
          <w:rFonts w:ascii="Times New Roman" w:hAnsi="Times New Roman" w:cs="Times New Roman"/>
          <w:sz w:val="28"/>
          <w:szCs w:val="28"/>
        </w:rPr>
        <w:t>отходов, приходящийся на 1 человека в год.</w:t>
      </w:r>
    </w:p>
    <w:p w:rsidR="00DC23E3" w:rsidRPr="00DC23E3" w:rsidP="00DC23E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3E3">
        <w:rPr>
          <w:rFonts w:ascii="Times New Roman" w:hAnsi="Times New Roman" w:cs="Times New Roman"/>
          <w:b/>
          <w:sz w:val="28"/>
          <w:szCs w:val="28"/>
        </w:rPr>
        <w:t>Регулируемая цена (тариф)</w:t>
      </w:r>
      <w:r w:rsidRPr="00DC23E3">
        <w:rPr>
          <w:rFonts w:ascii="Times New Roman" w:hAnsi="Times New Roman" w:cs="Times New Roman"/>
          <w:sz w:val="28"/>
          <w:szCs w:val="28"/>
        </w:rPr>
        <w:t xml:space="preserve"> - цена услуги (тариф), складывающаяся на товарном рынке при воздействии на эту цену государственных и муниципальных органов управления, в том числе путем установления ее предельной либо стартовой величины.</w:t>
      </w:r>
    </w:p>
    <w:p w:rsidR="00DC23E3" w:rsidRPr="00DC23E3" w:rsidP="00DC23E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3E3">
        <w:rPr>
          <w:rFonts w:ascii="Times New Roman" w:hAnsi="Times New Roman" w:cs="Times New Roman"/>
          <w:b/>
          <w:sz w:val="28"/>
          <w:szCs w:val="28"/>
        </w:rPr>
        <w:t>Регулирование цены (тарифа)</w:t>
      </w:r>
      <w:r w:rsidRPr="00DC23E3">
        <w:rPr>
          <w:rFonts w:ascii="Times New Roman" w:hAnsi="Times New Roman" w:cs="Times New Roman"/>
          <w:sz w:val="28"/>
          <w:szCs w:val="28"/>
        </w:rPr>
        <w:t xml:space="preserve"> - прямое либо косвенное (в результате конкурса на право заключения </w:t>
      </w:r>
      <w:r w:rsidR="00EA2651">
        <w:rPr>
          <w:rFonts w:ascii="Times New Roman" w:hAnsi="Times New Roman" w:cs="Times New Roman"/>
          <w:sz w:val="28"/>
          <w:szCs w:val="28"/>
        </w:rPr>
        <w:t>договора на сбор и утилизацию ТК</w:t>
      </w:r>
      <w:r w:rsidRPr="00DC23E3">
        <w:rPr>
          <w:rFonts w:ascii="Times New Roman" w:hAnsi="Times New Roman" w:cs="Times New Roman"/>
          <w:sz w:val="28"/>
          <w:szCs w:val="28"/>
        </w:rPr>
        <w:t>О) воздействие регулирующего органа на величину тарифа путем установления его предельного или фиксированного размера, в основе которого лежит оценка необходимых затрат при принятом качестве услуг.</w:t>
      </w:r>
    </w:p>
    <w:p w:rsidR="00DC23E3" w:rsidRPr="00DC23E3" w:rsidP="00DC23E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3E3">
        <w:rPr>
          <w:rFonts w:ascii="Times New Roman" w:hAnsi="Times New Roman" w:cs="Times New Roman"/>
          <w:b/>
          <w:sz w:val="28"/>
          <w:szCs w:val="28"/>
        </w:rPr>
        <w:t>Период регулирования</w:t>
      </w:r>
      <w:r w:rsidRPr="00DC23E3">
        <w:rPr>
          <w:rFonts w:ascii="Times New Roman" w:hAnsi="Times New Roman" w:cs="Times New Roman"/>
          <w:sz w:val="28"/>
          <w:szCs w:val="28"/>
        </w:rPr>
        <w:t xml:space="preserve"> - временной интервал (квартал, полугодие, год), принимаемый для расчета показателей, включаемых в предложения по установлению тарифов (разме</w:t>
      </w:r>
      <w:r w:rsidR="00EA2651">
        <w:rPr>
          <w:rFonts w:ascii="Times New Roman" w:hAnsi="Times New Roman" w:cs="Times New Roman"/>
          <w:sz w:val="28"/>
          <w:szCs w:val="28"/>
        </w:rPr>
        <w:t>ра платы за сбор и утилизацию ТК</w:t>
      </w:r>
      <w:r w:rsidRPr="00DC23E3">
        <w:rPr>
          <w:rFonts w:ascii="Times New Roman" w:hAnsi="Times New Roman" w:cs="Times New Roman"/>
          <w:sz w:val="28"/>
          <w:szCs w:val="28"/>
        </w:rPr>
        <w:t>О).</w:t>
      </w:r>
    </w:p>
    <w:p w:rsidR="00DC23E3" w:rsidRPr="00DC23E3" w:rsidP="00DC23E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3E3">
        <w:rPr>
          <w:rFonts w:ascii="Times New Roman" w:hAnsi="Times New Roman" w:cs="Times New Roman"/>
          <w:b/>
          <w:sz w:val="28"/>
          <w:szCs w:val="28"/>
        </w:rPr>
        <w:t xml:space="preserve">Ценообразование </w:t>
      </w:r>
      <w:r w:rsidRPr="00DC23E3">
        <w:rPr>
          <w:rFonts w:ascii="Times New Roman" w:hAnsi="Times New Roman" w:cs="Times New Roman"/>
          <w:sz w:val="28"/>
          <w:szCs w:val="28"/>
        </w:rPr>
        <w:t>- процесс формирования специализированными предприятиями, регулирующими органами, органами местного самоуправления тарифов на жилищно-коммунальные услуги (в том числе на услуги по сбору, вывозу и утилизации ТБО).</w:t>
      </w:r>
    </w:p>
    <w:p w:rsidR="00DC23E3" w:rsidRPr="00DC23E3" w:rsidP="00DC23E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3E3">
        <w:rPr>
          <w:rFonts w:ascii="Times New Roman" w:hAnsi="Times New Roman" w:cs="Times New Roman"/>
          <w:b/>
          <w:sz w:val="28"/>
          <w:szCs w:val="28"/>
        </w:rPr>
        <w:t>Специализированные организации по санитарной уборке городов</w:t>
      </w:r>
      <w:r w:rsidRPr="00DC23E3">
        <w:rPr>
          <w:rFonts w:ascii="Times New Roman" w:hAnsi="Times New Roman" w:cs="Times New Roman"/>
          <w:sz w:val="28"/>
          <w:szCs w:val="28"/>
        </w:rPr>
        <w:t xml:space="preserve"> - организации любой формы собственности, организационно-правовой формы и ведомственной принадлежности, осуществля</w:t>
      </w:r>
      <w:r w:rsidR="00EA2651">
        <w:rPr>
          <w:rFonts w:ascii="Times New Roman" w:hAnsi="Times New Roman" w:cs="Times New Roman"/>
          <w:sz w:val="28"/>
          <w:szCs w:val="28"/>
        </w:rPr>
        <w:t>ющие сбор, вывоз и утилизацию ТК</w:t>
      </w:r>
      <w:r w:rsidRPr="00DC23E3">
        <w:rPr>
          <w:rFonts w:ascii="Times New Roman" w:hAnsi="Times New Roman" w:cs="Times New Roman"/>
          <w:sz w:val="28"/>
          <w:szCs w:val="28"/>
        </w:rPr>
        <w:t>О.</w:t>
      </w:r>
    </w:p>
    <w:p w:rsidR="008D3551" w:rsidP="00255F1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3E3">
        <w:rPr>
          <w:rFonts w:ascii="Times New Roman" w:hAnsi="Times New Roman" w:cs="Times New Roman"/>
          <w:b/>
          <w:sz w:val="28"/>
          <w:szCs w:val="28"/>
        </w:rPr>
        <w:t>Маршрутная карта (маршрут)</w:t>
      </w:r>
      <w:r w:rsidRPr="00DC23E3">
        <w:rPr>
          <w:rFonts w:ascii="Times New Roman" w:hAnsi="Times New Roman" w:cs="Times New Roman"/>
          <w:sz w:val="28"/>
          <w:szCs w:val="28"/>
        </w:rPr>
        <w:t xml:space="preserve"> - графическое выражение пути следования специализированных машин (мусоровозов), последовательность и периодичность выполнения всех видов работ по установленной технологии.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промышленности и сельского хозяйства приводят к ухудшению экологических условий проживания людей, особенно в крупных </w:t>
      </w:r>
      <w:r w:rsidR="00004913">
        <w:rPr>
          <w:rFonts w:ascii="Times New Roman" w:eastAsia="Times New Roman" w:hAnsi="Times New Roman" w:cs="Times New Roman"/>
          <w:sz w:val="28"/>
          <w:szCs w:val="28"/>
        </w:rPr>
        <w:t>сельских поселениях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>, в которых происходит наиболее интенс</w:t>
      </w:r>
      <w:r w:rsidR="00910A3C">
        <w:rPr>
          <w:rFonts w:ascii="Times New Roman" w:eastAsia="Times New Roman" w:hAnsi="Times New Roman" w:cs="Times New Roman"/>
          <w:sz w:val="28"/>
          <w:szCs w:val="28"/>
        </w:rPr>
        <w:t>ивное накопление твердых коммунальных отходов (ТКО). Ежегодный прирост ТК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О, подлежащих сбору, вывозу и утилизации, в среднем на </w:t>
      </w:r>
      <w:r w:rsidR="006438C9">
        <w:rPr>
          <w:rFonts w:ascii="Times New Roman" w:eastAsia="Times New Roman" w:hAnsi="Times New Roman" w:cs="Times New Roman"/>
          <w:sz w:val="28"/>
          <w:szCs w:val="28"/>
        </w:rPr>
        <w:t>жителя составляет 1 - 3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>%. Вместе с тем, при неправильном и несвоевременном удалении и обезврежив</w:t>
      </w:r>
      <w:r w:rsidR="00910A3C">
        <w:rPr>
          <w:rFonts w:ascii="Times New Roman" w:eastAsia="Times New Roman" w:hAnsi="Times New Roman" w:cs="Times New Roman"/>
          <w:sz w:val="28"/>
          <w:szCs w:val="28"/>
        </w:rPr>
        <w:t>ании ТК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>О могут серьезно загрязнять окружающую природную среду.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Проблема экологической безопасности при санитарной очистке </w:t>
      </w:r>
      <w:r w:rsidR="00752FB1">
        <w:rPr>
          <w:rFonts w:ascii="Times New Roman" w:eastAsia="Times New Roman" w:hAnsi="Times New Roman" w:cs="Times New Roman"/>
          <w:sz w:val="28"/>
          <w:szCs w:val="28"/>
        </w:rPr>
        <w:t xml:space="preserve">сел 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>затрагивает все стад</w:t>
      </w:r>
      <w:r w:rsidR="00910A3C">
        <w:rPr>
          <w:rFonts w:ascii="Times New Roman" w:eastAsia="Times New Roman" w:hAnsi="Times New Roman" w:cs="Times New Roman"/>
          <w:sz w:val="28"/>
          <w:szCs w:val="28"/>
        </w:rPr>
        <w:t xml:space="preserve">ии обращения с твердыми </w:t>
      </w:r>
      <w:r w:rsidR="00EA2651">
        <w:rPr>
          <w:rFonts w:ascii="Times New Roman" w:eastAsia="Times New Roman" w:hAnsi="Times New Roman" w:cs="Times New Roman"/>
          <w:sz w:val="28"/>
          <w:szCs w:val="28"/>
        </w:rPr>
        <w:t>коммунальными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 отходами: сбор, транспортировку, обезвреживание и переработку. Процесс об</w:t>
      </w:r>
      <w:r w:rsidR="00EA2651">
        <w:rPr>
          <w:rFonts w:ascii="Times New Roman" w:eastAsia="Times New Roman" w:hAnsi="Times New Roman" w:cs="Times New Roman"/>
          <w:sz w:val="28"/>
          <w:szCs w:val="28"/>
        </w:rPr>
        <w:t>ращения твердых коммунальных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 отходов - это многогранная проблема </w:t>
      </w:r>
      <w:r w:rsidR="00752FB1">
        <w:rPr>
          <w:rFonts w:ascii="Times New Roman" w:eastAsia="Times New Roman" w:hAnsi="Times New Roman" w:cs="Times New Roman"/>
          <w:sz w:val="28"/>
          <w:szCs w:val="28"/>
        </w:rPr>
        <w:t>сель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>ского хозяйства, значение которой определяется многообразным и всевозрастающим влиянием на санитарные условия проживания людей и эстетический облик населенных пунктов, а также серьезными социально-экономическими последствиями, связанными с выбором методов и средств ее решения. Эколого-экономические аспекты сов</w:t>
      </w:r>
      <w:r w:rsidR="00910A3C">
        <w:rPr>
          <w:rFonts w:ascii="Times New Roman" w:eastAsia="Times New Roman" w:hAnsi="Times New Roman" w:cs="Times New Roman"/>
          <w:sz w:val="28"/>
          <w:szCs w:val="28"/>
        </w:rPr>
        <w:t>ременного процесса утилизации ТК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О грозят </w:t>
      </w:r>
      <w:r w:rsidR="00752FB1">
        <w:rPr>
          <w:rFonts w:ascii="Times New Roman" w:eastAsia="Times New Roman" w:hAnsi="Times New Roman" w:cs="Times New Roman"/>
          <w:sz w:val="28"/>
          <w:szCs w:val="28"/>
        </w:rPr>
        <w:t>сель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>скому хозяйству загрязнением окружающей природной среды, нерациональным использованием природных ресурсов, значительным экономическим ущербом и представляют собой, реальную угрозу здоровью современных и будущих поколений.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Создание нормальных условий жизни людей в </w:t>
      </w:r>
      <w:r w:rsidR="00752FB1">
        <w:rPr>
          <w:rFonts w:ascii="Times New Roman" w:eastAsia="Times New Roman" w:hAnsi="Times New Roman" w:cs="Times New Roman"/>
          <w:sz w:val="28"/>
          <w:szCs w:val="28"/>
        </w:rPr>
        <w:t>сельских поселениях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FB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 первоочередная задача коммунальных служб, занятых санитарной очисткой </w:t>
      </w:r>
      <w:r w:rsidR="00752FB1">
        <w:rPr>
          <w:rFonts w:ascii="Times New Roman" w:eastAsia="Times New Roman" w:hAnsi="Times New Roman" w:cs="Times New Roman"/>
          <w:sz w:val="28"/>
          <w:szCs w:val="28"/>
        </w:rPr>
        <w:t>поселений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>. В этой связи возрастает актуальность экономически обоснованных тарифов на услуги по сбору, транспортиро</w:t>
      </w:r>
      <w:r w:rsidR="00910A3C">
        <w:rPr>
          <w:rFonts w:ascii="Times New Roman" w:eastAsia="Times New Roman" w:hAnsi="Times New Roman" w:cs="Times New Roman"/>
          <w:sz w:val="28"/>
          <w:szCs w:val="28"/>
        </w:rPr>
        <w:t>вке, утилизации и захоронению ТК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>О как основы планирования и прогнозирования уровня жилищно-коммунального обслуживания.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При этом в данной </w:t>
      </w:r>
      <w:r w:rsidR="00B930E1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114EE9" w:rsidR="006438C9">
        <w:rPr>
          <w:rFonts w:ascii="Times New Roman" w:eastAsia="Times New Roman" w:hAnsi="Times New Roman" w:cs="Times New Roman"/>
          <w:sz w:val="28"/>
          <w:szCs w:val="28"/>
        </w:rPr>
        <w:t>отрасли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6438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 до настоящего времени не было единого нормативного документа, который служил бы основой построения финансовых взаимоотношений потребителей и производителей услуг по сбору, выв</w:t>
      </w:r>
      <w:r w:rsidR="00EA2651">
        <w:rPr>
          <w:rFonts w:ascii="Times New Roman" w:eastAsia="Times New Roman" w:hAnsi="Times New Roman" w:cs="Times New Roman"/>
          <w:sz w:val="28"/>
          <w:szCs w:val="28"/>
        </w:rPr>
        <w:t>озу и утилизации твердых коммунальных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 отходов.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 </w:t>
      </w:r>
      <w:r w:rsidR="00EA2651">
        <w:rPr>
          <w:rFonts w:ascii="Times New Roman" w:eastAsia="Times New Roman" w:hAnsi="Times New Roman" w:cs="Times New Roman"/>
          <w:sz w:val="28"/>
          <w:szCs w:val="28"/>
        </w:rPr>
        <w:t>образования ТК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О, обусловливает повышение требований к санитарному содержанию </w:t>
      </w:r>
      <w:r>
        <w:rPr>
          <w:rFonts w:ascii="Times New Roman" w:eastAsia="Times New Roman" w:hAnsi="Times New Roman" w:cs="Times New Roman"/>
          <w:sz w:val="28"/>
          <w:szCs w:val="28"/>
        </w:rPr>
        <w:t>сельских поселений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, в частности, к своевременному сбору и вывозу твердых </w:t>
      </w:r>
      <w:r w:rsidR="007E50FE">
        <w:rPr>
          <w:rFonts w:ascii="Times New Roman" w:eastAsia="Times New Roman" w:hAnsi="Times New Roman" w:cs="Times New Roman"/>
          <w:sz w:val="28"/>
          <w:szCs w:val="28"/>
        </w:rPr>
        <w:t xml:space="preserve">коммунальных 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>отходов, поскольку именно от организации этого вида деятельности ЖКХ зависит в значительной мере качество среды обитания и экологическая безопасность на территории населенного пункта.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>В свою очередь, обеспечение необходимых стандартов качества требует комплексного подхода к удалению бытовых отходов, в том числе к механизации всех технологических процессов, улучшению технико-экономических показателей применяемых машин и оборудования. Одной из основных целей планирования текущей деятельности и развития специализированных организац</w:t>
      </w:r>
      <w:r w:rsidR="00B930E1">
        <w:rPr>
          <w:rFonts w:ascii="Times New Roman" w:eastAsia="Times New Roman" w:hAnsi="Times New Roman" w:cs="Times New Roman"/>
          <w:sz w:val="28"/>
          <w:szCs w:val="28"/>
        </w:rPr>
        <w:t>ий по санитарной уборке территорий сельских поселений</w:t>
      </w:r>
      <w:r w:rsidR="006438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 является определение минимально допустимого уровня суммарного финансирования с учетом, с одной стороны, </w:t>
      </w:r>
      <w:r w:rsidR="001350DA">
        <w:rPr>
          <w:rFonts w:ascii="Times New Roman" w:eastAsia="Times New Roman" w:hAnsi="Times New Roman" w:cs="Times New Roman"/>
          <w:sz w:val="28"/>
          <w:szCs w:val="28"/>
        </w:rPr>
        <w:t xml:space="preserve">предотвращения критического 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>износа машин и оборудования, ведущего к снижению качества предоставляемых услуг и экологической безопасности, а, с другой, - предельных возможностей бюджета территории и доходов семей.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>В этих условиях возрастает роль экономически обоснованных тарифов как основы планирования и прогнозирования уровня жилищно-коммунального обслуживания, одним из основных видов деятельности которого</w:t>
      </w:r>
      <w:r w:rsidR="006438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 является сбор, вывоз и утилизация твердых </w:t>
      </w:r>
      <w:r w:rsidR="001350DA">
        <w:rPr>
          <w:rFonts w:ascii="Times New Roman" w:eastAsia="Times New Roman" w:hAnsi="Times New Roman" w:cs="Times New Roman"/>
          <w:sz w:val="28"/>
          <w:szCs w:val="28"/>
        </w:rPr>
        <w:t xml:space="preserve">коммунальных 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>отходов.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>Основными целями введения экономически обоснованных тарифов и повышения объективности их формирования являются: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>- защита интересов потребителей, в том числе населения, при переходе специализированных организаций в режим безубыточного функционирования, предотвращение необоснованного завышения уровня платежей;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>- учет платежеспособного спроса потребителей услуг, их готовности и возможности оплачивать услуги соответствующего качества по установленной стоимости для предотвращения роста дебиторской задолженности (увеличения неплатежей), роста социальной напряженности в результате увеличения числа семей, нуждающихся в субсидиях, и объема бюджетных средств, необходимых для их предоставления;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>- определение потребности в финансовых средствах, обеспечение рационального планирования бюджета муниципальных образований;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>- создание механизма регулирования цен на услуги по сбору, вывозу и утилизации отходов, в том числе путем проведения конкурсов на право заключения договора на этот вид деятельности;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>- создание ценового регулятора, то есть условий, при которых повышение тарифов до величины реальных затрат будет соответствовать повышению качества предоставляемых услуг и выполняемых работ до нормативных требований.</w:t>
      </w:r>
    </w:p>
    <w:p w:rsidR="00BE7CD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33EDA" w:rsidP="00035186">
      <w:pPr>
        <w:pStyle w:val="Defaul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BA9">
        <w:rPr>
          <w:rFonts w:ascii="Times New Roman" w:hAnsi="Times New Roman" w:cs="Times New Roman"/>
          <w:b/>
          <w:bCs/>
          <w:sz w:val="28"/>
          <w:szCs w:val="28"/>
        </w:rPr>
        <w:t xml:space="preserve">СУЩЕСТВУЮЩАЯ СИСТЕМА ОБРАЩЕНИЯ С </w:t>
      </w:r>
      <w:r w:rsidR="00910A3C">
        <w:rPr>
          <w:rFonts w:ascii="Times New Roman" w:hAnsi="Times New Roman" w:cs="Times New Roman"/>
          <w:b/>
          <w:bCs/>
          <w:sz w:val="28"/>
          <w:szCs w:val="28"/>
        </w:rPr>
        <w:t xml:space="preserve">ТВЕРДЫМИ КОММУНАЛЬНЫМИ </w:t>
      </w:r>
      <w:r w:rsidR="006438C9">
        <w:rPr>
          <w:rFonts w:ascii="Times New Roman" w:hAnsi="Times New Roman" w:cs="Times New Roman"/>
          <w:b/>
          <w:bCs/>
          <w:sz w:val="28"/>
          <w:szCs w:val="28"/>
        </w:rPr>
        <w:t>ОТХОДАМИ</w:t>
      </w:r>
    </w:p>
    <w:p w:rsidR="00433EDA" w:rsidP="00114EE9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515" w:rsidP="006438C9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E9">
        <w:rPr>
          <w:rFonts w:ascii="Times New Roman" w:hAnsi="Times New Roman" w:cs="Times New Roman"/>
          <w:sz w:val="28"/>
          <w:szCs w:val="28"/>
        </w:rPr>
        <w:t>Существующая система обращения с отхода</w:t>
      </w:r>
      <w:r w:rsidR="00A53FD9">
        <w:rPr>
          <w:rFonts w:ascii="Times New Roman" w:hAnsi="Times New Roman" w:cs="Times New Roman"/>
          <w:sz w:val="28"/>
          <w:szCs w:val="28"/>
        </w:rPr>
        <w:t xml:space="preserve">ми </w:t>
      </w:r>
      <w:r w:rsidR="001428D8">
        <w:rPr>
          <w:rFonts w:ascii="Times New Roman" w:hAnsi="Times New Roman" w:cs="Times New Roman"/>
          <w:sz w:val="28"/>
          <w:szCs w:val="28"/>
        </w:rPr>
        <w:t xml:space="preserve">в </w:t>
      </w:r>
      <w:r w:rsidR="00B930E1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176B88">
        <w:rPr>
          <w:rFonts w:ascii="Times New Roman" w:hAnsi="Times New Roman" w:cs="Times New Roman"/>
          <w:sz w:val="28"/>
          <w:szCs w:val="28"/>
        </w:rPr>
        <w:t xml:space="preserve">село </w:t>
      </w:r>
      <w:r w:rsidR="00BB26C6">
        <w:rPr>
          <w:rFonts w:ascii="Times New Roman" w:hAnsi="Times New Roman" w:cs="Times New Roman"/>
          <w:sz w:val="28"/>
          <w:szCs w:val="28"/>
        </w:rPr>
        <w:t>Филя</w:t>
      </w:r>
      <w:r w:rsidR="00B930E1">
        <w:rPr>
          <w:rFonts w:ascii="Times New Roman" w:hAnsi="Times New Roman" w:cs="Times New Roman"/>
          <w:sz w:val="28"/>
          <w:szCs w:val="28"/>
        </w:rPr>
        <w:t>»</w:t>
      </w:r>
      <w:r w:rsidRPr="00114EE9">
        <w:rPr>
          <w:rFonts w:ascii="Times New Roman" w:hAnsi="Times New Roman" w:cs="Times New Roman"/>
          <w:sz w:val="28"/>
          <w:szCs w:val="28"/>
        </w:rPr>
        <w:t xml:space="preserve"> функционирует согласно региональной и действующей на всей территории Российской Федерации нормативной документации. </w:t>
      </w:r>
      <w:r w:rsidR="0010602C">
        <w:rPr>
          <w:rFonts w:ascii="Times New Roman" w:hAnsi="Times New Roman" w:cs="Times New Roman"/>
          <w:sz w:val="28"/>
          <w:szCs w:val="28"/>
        </w:rPr>
        <w:t>В 2018 году согласно</w:t>
      </w:r>
      <w:r w:rsidR="00106AFB">
        <w:rPr>
          <w:rFonts w:ascii="Times New Roman" w:hAnsi="Times New Roman" w:cs="Times New Roman"/>
          <w:sz w:val="28"/>
          <w:szCs w:val="28"/>
        </w:rPr>
        <w:t>,</w:t>
      </w:r>
      <w:r w:rsidR="0010602C">
        <w:rPr>
          <w:rFonts w:ascii="Times New Roman" w:hAnsi="Times New Roman" w:cs="Times New Roman"/>
          <w:sz w:val="28"/>
          <w:szCs w:val="28"/>
        </w:rPr>
        <w:t xml:space="preserve"> обновленного законодательства</w:t>
      </w:r>
      <w:r w:rsidR="00AC254B">
        <w:rPr>
          <w:rFonts w:ascii="Times New Roman" w:hAnsi="Times New Roman" w:cs="Times New Roman"/>
          <w:sz w:val="28"/>
          <w:szCs w:val="28"/>
        </w:rPr>
        <w:t xml:space="preserve"> </w:t>
      </w:r>
      <w:r w:rsidR="00671209">
        <w:rPr>
          <w:rFonts w:ascii="Times New Roman" w:hAnsi="Times New Roman" w:cs="Times New Roman"/>
          <w:sz w:val="28"/>
          <w:szCs w:val="28"/>
        </w:rPr>
        <w:t xml:space="preserve">в сфере обращения </w:t>
      </w:r>
      <w:r w:rsidR="00612B35">
        <w:rPr>
          <w:rFonts w:ascii="Times New Roman" w:hAnsi="Times New Roman" w:cs="Times New Roman"/>
          <w:sz w:val="28"/>
          <w:szCs w:val="28"/>
        </w:rPr>
        <w:t xml:space="preserve">с твердыми коммунальными отходами на территории </w:t>
      </w:r>
      <w:r w:rsidR="00B930E1">
        <w:rPr>
          <w:rFonts w:ascii="Times New Roman" w:hAnsi="Times New Roman" w:cs="Times New Roman"/>
          <w:sz w:val="28"/>
          <w:szCs w:val="28"/>
        </w:rPr>
        <w:t xml:space="preserve">Магарамкентского района </w:t>
      </w:r>
      <w:r w:rsidR="00110BA9">
        <w:rPr>
          <w:rFonts w:ascii="Times New Roman" w:hAnsi="Times New Roman" w:cs="Times New Roman"/>
          <w:sz w:val="28"/>
          <w:szCs w:val="28"/>
        </w:rPr>
        <w:t>определен региональный оператор</w:t>
      </w:r>
      <w:r w:rsidR="00B930E1">
        <w:rPr>
          <w:rFonts w:ascii="Times New Roman" w:hAnsi="Times New Roman" w:cs="Times New Roman"/>
          <w:sz w:val="28"/>
          <w:szCs w:val="28"/>
        </w:rPr>
        <w:t xml:space="preserve"> ООО «Экологи-Ка»</w:t>
      </w:r>
      <w:r w:rsidR="00110BA9">
        <w:rPr>
          <w:rFonts w:ascii="Times New Roman" w:hAnsi="Times New Roman" w:cs="Times New Roman"/>
          <w:sz w:val="28"/>
          <w:szCs w:val="28"/>
        </w:rPr>
        <w:t>.</w:t>
      </w:r>
    </w:p>
    <w:p w:rsidR="00A01D6A" w:rsidP="00A01D6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D6A" w:rsidRPr="00A01D6A" w:rsidP="00A01D6A">
      <w:pPr>
        <w:pStyle w:val="ListParagraph"/>
        <w:numPr>
          <w:ilvl w:val="1"/>
          <w:numId w:val="34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D6A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Основание для разработки Генеральной схемы очистки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сельского поселения «село </w:t>
      </w:r>
      <w:r w:rsidR="00BB26C6">
        <w:rPr>
          <w:rFonts w:ascii="Times New Roman" w:eastAsia="Times New Roman" w:hAnsi="Times New Roman" w:cs="Times New Roman"/>
          <w:b/>
          <w:sz w:val="28"/>
          <w:szCs w:val="28"/>
        </w:rPr>
        <w:t>Филя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01D6A" w:rsidRPr="004D16FE" w:rsidP="00A01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D6A" w:rsidRPr="00A01D6A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6FE">
        <w:rPr>
          <w:rFonts w:ascii="Times New Roman" w:eastAsia="Times New Roman" w:hAnsi="Times New Roman" w:cs="Times New Roman"/>
          <w:sz w:val="28"/>
          <w:szCs w:val="28"/>
        </w:rPr>
        <w:t>Очистка и уборка территорий современных населенных пунктов должна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развиваться на основе прогнозируемых решений. Генеральная схема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программным документом, который определяет направление развития данной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 xml:space="preserve">сферы деятельности на территории </w:t>
      </w:r>
      <w:r w:rsidRPr="00A01D6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сельского поселения «село </w:t>
      </w:r>
      <w:r w:rsidR="00BB26C6">
        <w:rPr>
          <w:rFonts w:ascii="Times New Roman" w:eastAsia="Times New Roman" w:hAnsi="Times New Roman" w:cs="Times New Roman"/>
          <w:sz w:val="28"/>
          <w:szCs w:val="28"/>
        </w:rPr>
        <w:t>Филя</w:t>
      </w:r>
      <w:r w:rsidRPr="00A01D6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01D6A" w:rsidRPr="004D16FE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6FE">
        <w:rPr>
          <w:rFonts w:ascii="Times New Roman" w:eastAsia="Times New Roman" w:hAnsi="Times New Roman" w:cs="Times New Roman"/>
          <w:sz w:val="28"/>
          <w:szCs w:val="28"/>
        </w:rPr>
        <w:t>Санитарная очистка населенных пунктов - одно из важнейших санитарно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гигиенических мероприятий, способствующих охране здоровья населения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окружающей природной среды, включает в себя комплекс работ по сбору,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удалению, обезвреживанию и переработке коммунальных отходов,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уборке территорий населенных пунктов.</w:t>
      </w:r>
    </w:p>
    <w:p w:rsidR="00A01D6A" w:rsidRPr="004D16FE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6FE">
        <w:rPr>
          <w:rFonts w:ascii="Times New Roman" w:eastAsia="Times New Roman" w:hAnsi="Times New Roman" w:cs="Times New Roman"/>
          <w:sz w:val="28"/>
          <w:szCs w:val="28"/>
        </w:rPr>
        <w:t>Генеральная схема определяет очередность осуществления мероприятий,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объемы работ по всем видам санитарной очистки, методы сбора, удаления,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обезвреживания и переработки отходов, необходимое количество уборочных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машин, целесообразность проектирования, строительства или реконструкции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объектов системы санитарной очистки, ориентировочные капиталовложения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строительство и приобретение основных средств.</w:t>
      </w:r>
    </w:p>
    <w:p w:rsidR="00A01D6A" w:rsidRPr="004D16FE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6FE">
        <w:rPr>
          <w:rFonts w:ascii="Times New Roman" w:eastAsia="Times New Roman" w:hAnsi="Times New Roman" w:cs="Times New Roman"/>
          <w:sz w:val="28"/>
          <w:szCs w:val="28"/>
        </w:rPr>
        <w:t>Генеральная схема является одним из инструментов реализации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 xml:space="preserve">закона от 10.01.2002 г. № 7-ФЗ «Об охране окружающей среды»,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закона от 24.06.1998 г. № 89-ФЗ «Об отходах производства и потребления»,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Федерального закона от 30.03.1999 г. № 52-ФЗ «О санитарно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эпидемиологическом благополучии населения».</w:t>
      </w:r>
    </w:p>
    <w:p w:rsidR="00A01D6A" w:rsidRPr="004D16FE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6FE">
        <w:rPr>
          <w:rFonts w:ascii="Times New Roman" w:eastAsia="Times New Roman" w:hAnsi="Times New Roman" w:cs="Times New Roman"/>
          <w:sz w:val="28"/>
          <w:szCs w:val="28"/>
        </w:rPr>
        <w:t>Генеральная схема разрабатывается в соответствии с Методическими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рекомендациями о порядке разработки генеральных схем очистки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населенных пунктов Российской Федерации, утвержденными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Госстроя России № 152 от 21.08.2003 г. и СанПиН 42-128-4690-88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«Санитарными правилами содержания территорий населенных мест».</w:t>
      </w:r>
    </w:p>
    <w:p w:rsidR="00A01D6A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6FE">
        <w:rPr>
          <w:rFonts w:ascii="Times New Roman" w:eastAsia="Times New Roman" w:hAnsi="Times New Roman" w:cs="Times New Roman"/>
          <w:sz w:val="28"/>
          <w:szCs w:val="28"/>
        </w:rPr>
        <w:t>Система санитарной очистки и уборки территорий населенных мест должна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предусматривать рациональный сбор, быстрое удаление, надежное</w:t>
      </w:r>
      <w:r w:rsidR="00DD6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 xml:space="preserve">обезвреживание экономически целесообразную утилизацию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коммунальных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отходов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(хозяйственно-бытовых, в том числе пищевых отходов из жилых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зданий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; жидких из не канализованных зданий; уличного мусора и смета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 xml:space="preserve">других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коммунальных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отходов, скапливающихся на территории населенного пункта)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Генеральной схемой очистки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населенного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пункта,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поселения.</w:t>
      </w:r>
    </w:p>
    <w:p w:rsidR="00A01D6A" w:rsidRPr="00777BA9" w:rsidP="006438C9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BA9" w:rsidRPr="006438C9" w:rsidP="00110BA9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3120" w:rsidP="00A01D6A">
      <w:pPr>
        <w:pStyle w:val="Default"/>
        <w:spacing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="00EE40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7BA9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действующей системы обращения с </w:t>
      </w:r>
      <w:r w:rsidR="00EE4044">
        <w:rPr>
          <w:rFonts w:ascii="Times New Roman" w:hAnsi="Times New Roman" w:cs="Times New Roman"/>
          <w:b/>
          <w:bCs/>
          <w:sz w:val="28"/>
          <w:szCs w:val="28"/>
        </w:rPr>
        <w:t xml:space="preserve">твердыми коммунальными </w:t>
      </w:r>
      <w:r w:rsidRPr="00777BA9">
        <w:rPr>
          <w:rFonts w:ascii="Times New Roman" w:hAnsi="Times New Roman" w:cs="Times New Roman"/>
          <w:b/>
          <w:bCs/>
          <w:sz w:val="28"/>
          <w:szCs w:val="28"/>
        </w:rPr>
        <w:t>отходами</w:t>
      </w:r>
      <w:r w:rsidR="00EE404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8470C" w:rsidRPr="00777BA9" w:rsidP="00B410A6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0A82" w:rsidP="00260A82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BA9">
        <w:rPr>
          <w:rFonts w:ascii="Times New Roman" w:hAnsi="Times New Roman" w:cs="Times New Roman"/>
          <w:sz w:val="28"/>
          <w:szCs w:val="28"/>
        </w:rPr>
        <w:t xml:space="preserve">Объектами санитарной очистки являются: территория домовладений, уличные и микрорайонные проезды, объекты культурно-бытового назначения, территории различных </w:t>
      </w:r>
      <w:r w:rsidRPr="00C16185">
        <w:rPr>
          <w:rFonts w:ascii="Times New Roman" w:hAnsi="Times New Roman" w:cs="Times New Roman"/>
          <w:sz w:val="28"/>
          <w:szCs w:val="28"/>
        </w:rPr>
        <w:t xml:space="preserve">предприятий, учреждений </w:t>
      </w:r>
      <w:r w:rsidRPr="00777BA9">
        <w:rPr>
          <w:rFonts w:ascii="Times New Roman" w:hAnsi="Times New Roman" w:cs="Times New Roman"/>
          <w:sz w:val="28"/>
          <w:szCs w:val="28"/>
        </w:rPr>
        <w:t xml:space="preserve">и организаций, парки, скверы, площади, места общественного </w:t>
      </w:r>
      <w:r w:rsidR="006438C9">
        <w:rPr>
          <w:rFonts w:ascii="Times New Roman" w:hAnsi="Times New Roman" w:cs="Times New Roman"/>
          <w:sz w:val="28"/>
          <w:szCs w:val="28"/>
        </w:rPr>
        <w:t>пользования, места отдыха</w:t>
      </w:r>
      <w:r w:rsidR="00C16185">
        <w:rPr>
          <w:rFonts w:ascii="Times New Roman" w:hAnsi="Times New Roman" w:cs="Times New Roman"/>
          <w:sz w:val="28"/>
          <w:szCs w:val="28"/>
        </w:rPr>
        <w:t xml:space="preserve">. </w:t>
      </w:r>
      <w:r w:rsidRPr="00C16185" w:rsidR="00C16185">
        <w:rPr>
          <w:rFonts w:ascii="Times New Roman" w:hAnsi="Times New Roman" w:cs="Times New Roman"/>
          <w:sz w:val="28"/>
          <w:szCs w:val="28"/>
        </w:rPr>
        <w:t>Специфическими объектами, обслуживаемыми отдельно от остальных, считаются медицинские учреждения, ветеринарные объекты.</w:t>
      </w:r>
    </w:p>
    <w:p w:rsidR="00260A82" w:rsidP="00260A82">
      <w:pPr>
        <w:pStyle w:val="Default"/>
        <w:spacing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7AA">
        <w:rPr>
          <w:rFonts w:ascii="Times New Roman" w:eastAsia="Times New Roman" w:hAnsi="Times New Roman" w:cs="Times New Roman"/>
          <w:sz w:val="28"/>
          <w:szCs w:val="28"/>
        </w:rPr>
        <w:t>Сбор и вывоз Т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17AA">
        <w:rPr>
          <w:rFonts w:ascii="Times New Roman" w:eastAsia="Times New Roman" w:hAnsi="Times New Roman" w:cs="Times New Roman"/>
          <w:sz w:val="28"/>
          <w:szCs w:val="28"/>
        </w:rPr>
        <w:t xml:space="preserve">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BB26C6">
        <w:rPr>
          <w:rFonts w:ascii="Times New Roman" w:eastAsia="Times New Roman" w:hAnsi="Times New Roman" w:cs="Times New Roman"/>
          <w:sz w:val="28"/>
          <w:szCs w:val="28"/>
        </w:rPr>
        <w:t>Филя</w:t>
      </w:r>
      <w:r w:rsidRPr="005D17AA">
        <w:rPr>
          <w:rFonts w:ascii="Times New Roman" w:eastAsia="Times New Roman" w:hAnsi="Times New Roman" w:cs="Times New Roman"/>
          <w:sz w:val="28"/>
          <w:szCs w:val="28"/>
        </w:rPr>
        <w:t xml:space="preserve"> от населения, организаций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17AA">
        <w:rPr>
          <w:rFonts w:ascii="Times New Roman" w:eastAsia="Times New Roman" w:hAnsi="Times New Roman" w:cs="Times New Roman"/>
          <w:sz w:val="28"/>
          <w:szCs w:val="28"/>
        </w:rPr>
        <w:t>предприятий осуществляется по планово-регулярной системе.</w:t>
      </w:r>
    </w:p>
    <w:p w:rsidR="00260A82" w:rsidP="00260A82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BA9">
        <w:rPr>
          <w:rFonts w:ascii="Times New Roman" w:hAnsi="Times New Roman" w:cs="Times New Roman"/>
          <w:sz w:val="28"/>
          <w:szCs w:val="28"/>
        </w:rPr>
        <w:t xml:space="preserve">Санитарную очистку в части </w:t>
      </w:r>
      <w:r w:rsidRPr="00777BA9" w:rsidR="00D82515">
        <w:rPr>
          <w:rFonts w:ascii="Times New Roman" w:hAnsi="Times New Roman" w:cs="Times New Roman"/>
          <w:sz w:val="28"/>
          <w:szCs w:val="28"/>
        </w:rPr>
        <w:t>вывоза</w:t>
      </w:r>
      <w:r w:rsidR="00AC254B">
        <w:rPr>
          <w:rFonts w:ascii="Times New Roman" w:hAnsi="Times New Roman" w:cs="Times New Roman"/>
          <w:sz w:val="28"/>
          <w:szCs w:val="28"/>
        </w:rPr>
        <w:t xml:space="preserve"> </w:t>
      </w:r>
      <w:r w:rsidRPr="00777BA9">
        <w:rPr>
          <w:rFonts w:ascii="Times New Roman" w:hAnsi="Times New Roman" w:cs="Times New Roman"/>
          <w:sz w:val="28"/>
          <w:szCs w:val="28"/>
        </w:rPr>
        <w:t>отходов</w:t>
      </w:r>
      <w:r w:rsidR="00AC254B">
        <w:rPr>
          <w:rFonts w:ascii="Times New Roman" w:hAnsi="Times New Roman" w:cs="Times New Roman"/>
          <w:sz w:val="28"/>
          <w:szCs w:val="28"/>
        </w:rPr>
        <w:t xml:space="preserve"> </w:t>
      </w:r>
      <w:r w:rsidR="00C16185">
        <w:rPr>
          <w:rFonts w:ascii="Times New Roman" w:hAnsi="Times New Roman" w:cs="Times New Roman"/>
          <w:sz w:val="28"/>
          <w:szCs w:val="28"/>
        </w:rPr>
        <w:t>в сельском поселении «</w:t>
      </w:r>
      <w:r w:rsidR="00176B88">
        <w:rPr>
          <w:rFonts w:ascii="Times New Roman" w:hAnsi="Times New Roman" w:cs="Times New Roman"/>
          <w:sz w:val="28"/>
          <w:szCs w:val="28"/>
        </w:rPr>
        <w:t xml:space="preserve">село </w:t>
      </w:r>
      <w:r w:rsidR="00BB26C6">
        <w:rPr>
          <w:rFonts w:ascii="Times New Roman" w:hAnsi="Times New Roman" w:cs="Times New Roman"/>
          <w:sz w:val="28"/>
          <w:szCs w:val="28"/>
        </w:rPr>
        <w:t>Филя</w:t>
      </w:r>
      <w:r w:rsidR="00C16185">
        <w:rPr>
          <w:rFonts w:ascii="Times New Roman" w:hAnsi="Times New Roman" w:cs="Times New Roman"/>
          <w:sz w:val="28"/>
          <w:szCs w:val="28"/>
        </w:rPr>
        <w:t xml:space="preserve">» </w:t>
      </w:r>
      <w:r w:rsidRPr="00777BA9">
        <w:rPr>
          <w:rFonts w:ascii="Times New Roman" w:hAnsi="Times New Roman" w:cs="Times New Roman"/>
          <w:sz w:val="28"/>
          <w:szCs w:val="28"/>
        </w:rPr>
        <w:t>осуществля</w:t>
      </w:r>
      <w:r w:rsidRPr="00777BA9" w:rsidR="00D82515">
        <w:rPr>
          <w:rFonts w:ascii="Times New Roman" w:hAnsi="Times New Roman" w:cs="Times New Roman"/>
          <w:sz w:val="28"/>
          <w:szCs w:val="28"/>
        </w:rPr>
        <w:t>е</w:t>
      </w:r>
      <w:r w:rsidRPr="00777BA9">
        <w:rPr>
          <w:rFonts w:ascii="Times New Roman" w:hAnsi="Times New Roman" w:cs="Times New Roman"/>
          <w:sz w:val="28"/>
          <w:szCs w:val="28"/>
        </w:rPr>
        <w:t>т специализированн</w:t>
      </w:r>
      <w:r w:rsidRPr="00777BA9" w:rsidR="00FB27FE">
        <w:rPr>
          <w:rFonts w:ascii="Times New Roman" w:hAnsi="Times New Roman" w:cs="Times New Roman"/>
          <w:sz w:val="28"/>
          <w:szCs w:val="28"/>
        </w:rPr>
        <w:t>ые</w:t>
      </w:r>
      <w:r w:rsidRPr="00777BA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777BA9" w:rsidR="00FB27FE">
        <w:rPr>
          <w:rFonts w:ascii="Times New Roman" w:hAnsi="Times New Roman" w:cs="Times New Roman"/>
          <w:sz w:val="28"/>
          <w:szCs w:val="28"/>
        </w:rPr>
        <w:t>и</w:t>
      </w:r>
      <w:r w:rsidRPr="00777B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0A82" w:rsidP="00260A82">
      <w:pPr>
        <w:pStyle w:val="Default"/>
        <w:spacing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7AA">
        <w:rPr>
          <w:rFonts w:ascii="Times New Roman" w:eastAsia="Times New Roman" w:hAnsi="Times New Roman" w:cs="Times New Roman"/>
          <w:sz w:val="28"/>
          <w:szCs w:val="28"/>
        </w:rPr>
        <w:t>Сбор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накопление</w:t>
      </w:r>
      <w:r w:rsidRPr="005D17AA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17AA">
        <w:rPr>
          <w:rFonts w:ascii="Times New Roman" w:eastAsia="Times New Roman" w:hAnsi="Times New Roman" w:cs="Times New Roman"/>
          <w:sz w:val="28"/>
          <w:szCs w:val="28"/>
        </w:rPr>
        <w:t xml:space="preserve">О производится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контейнерных площадках, установленных в </w:t>
      </w:r>
      <w:r w:rsidRPr="005D17AA">
        <w:rPr>
          <w:rFonts w:ascii="Times New Roman" w:eastAsia="Times New Roman" w:hAnsi="Times New Roman" w:cs="Times New Roman"/>
          <w:sz w:val="28"/>
          <w:szCs w:val="28"/>
        </w:rPr>
        <w:t>специально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17AA">
        <w:rPr>
          <w:rFonts w:ascii="Times New Roman" w:eastAsia="Times New Roman" w:hAnsi="Times New Roman" w:cs="Times New Roman"/>
          <w:sz w:val="28"/>
          <w:szCs w:val="28"/>
        </w:rPr>
        <w:t>отведенных местах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сельского поселения.</w:t>
      </w:r>
      <w:r w:rsidRPr="005D17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55AE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r w:rsidR="00BB26C6">
        <w:rPr>
          <w:rFonts w:ascii="Times New Roman" w:eastAsia="Times New Roman" w:hAnsi="Times New Roman" w:cs="Times New Roman"/>
          <w:sz w:val="28"/>
          <w:szCs w:val="28"/>
        </w:rPr>
        <w:t>Филя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имеются </w:t>
      </w:r>
      <w:r w:rsidR="00DD66B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 контейнер</w:t>
      </w:r>
      <w:r w:rsidR="002A55AE"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87053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 площад</w:t>
      </w:r>
      <w:r w:rsidR="0087053F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 для сбора 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Все контейнеры на территории </w:t>
      </w:r>
      <w:r w:rsidR="002A55AE">
        <w:rPr>
          <w:rFonts w:ascii="Times New Roman" w:eastAsia="Times New Roman" w:hAnsi="Times New Roman" w:cs="Times New Roman"/>
          <w:sz w:val="28"/>
          <w:szCs w:val="28"/>
        </w:rPr>
        <w:t>АСП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 металлические. Контейнеры имеют вместимость от 0,5 до 0,75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. Периодичность вывоза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55AE" w:rsidR="002A55AE">
        <w:rPr>
          <w:rFonts w:ascii="Times New Roman" w:eastAsia="Times New Roman" w:hAnsi="Times New Roman" w:cs="Times New Roman"/>
          <w:sz w:val="28"/>
          <w:szCs w:val="28"/>
        </w:rPr>
        <w:t>4 ра</w:t>
      </w:r>
      <w:r w:rsidR="00DD66B3">
        <w:rPr>
          <w:rFonts w:ascii="Times New Roman" w:eastAsia="Times New Roman" w:hAnsi="Times New Roman" w:cs="Times New Roman"/>
          <w:sz w:val="28"/>
          <w:szCs w:val="28"/>
        </w:rPr>
        <w:t>за в месяц, в каждый четверг.</w:t>
      </w:r>
    </w:p>
    <w:p w:rsidR="00FA362C" w:rsidRPr="00777BA9" w:rsidP="00B9433A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AFB">
        <w:rPr>
          <w:rFonts w:ascii="Times New Roman" w:hAnsi="Times New Roman" w:cs="Times New Roman"/>
          <w:sz w:val="28"/>
          <w:szCs w:val="28"/>
        </w:rPr>
        <w:t xml:space="preserve">В </w:t>
      </w:r>
      <w:r w:rsidRPr="00FA362C">
        <w:rPr>
          <w:rFonts w:ascii="Times New Roman" w:hAnsi="Times New Roman" w:cs="Times New Roman"/>
          <w:sz w:val="28"/>
          <w:szCs w:val="28"/>
        </w:rPr>
        <w:t>соответствии</w:t>
      </w:r>
      <w:r w:rsidRPr="00106AFB">
        <w:rPr>
          <w:rFonts w:ascii="Times New Roman" w:hAnsi="Times New Roman" w:cs="Times New Roman"/>
          <w:sz w:val="28"/>
          <w:szCs w:val="28"/>
        </w:rPr>
        <w:t xml:space="preserve"> с ч. 4. ст. 24.7 </w:t>
      </w:r>
      <w:r>
        <w:fldChar w:fldCharType="begin"/>
      </w:r>
      <w:r>
        <w:instrText xml:space="preserve"> HYPERLINK "http://www.consultant.ru/document/cons_doc_LAW_19109/" </w:instrText>
      </w:r>
      <w:r>
        <w:fldChar w:fldCharType="separate"/>
      </w:r>
      <w:r w:rsidRPr="00106AFB">
        <w:rPr>
          <w:rFonts w:ascii="Times New Roman" w:hAnsi="Times New Roman" w:cs="Times New Roman"/>
          <w:sz w:val="28"/>
          <w:szCs w:val="28"/>
        </w:rPr>
        <w:t>Федерального  закона от 24.06.1998 N 89-ФЗ (ред. от 25.12.2018) "Об отходах производства и потребления"</w:t>
      </w:r>
      <w:r>
        <w:fldChar w:fldCharType="end"/>
      </w:r>
      <w:r w:rsidRPr="00106AFB">
        <w:rPr>
          <w:rFonts w:ascii="Times New Roman" w:hAnsi="Times New Roman" w:cs="Times New Roman"/>
          <w:sz w:val="28"/>
          <w:szCs w:val="28"/>
        </w:rPr>
        <w:t xml:space="preserve">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FA3" w:rsidP="00B9433A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BA9">
        <w:rPr>
          <w:rFonts w:ascii="Times New Roman" w:hAnsi="Times New Roman" w:cs="Times New Roman"/>
          <w:sz w:val="28"/>
          <w:szCs w:val="28"/>
        </w:rPr>
        <w:t xml:space="preserve">Специализированные организации, которые работают в сфере санитарной очистки на территории </w:t>
      </w:r>
      <w:r w:rsidR="00004913">
        <w:rPr>
          <w:rFonts w:ascii="Times New Roman" w:hAnsi="Times New Roman" w:cs="Times New Roman"/>
          <w:sz w:val="28"/>
          <w:szCs w:val="28"/>
        </w:rPr>
        <w:t>АСП</w:t>
      </w:r>
      <w:r w:rsidR="006438C9">
        <w:rPr>
          <w:rFonts w:ascii="Times New Roman" w:hAnsi="Times New Roman" w:cs="Times New Roman"/>
          <w:sz w:val="28"/>
          <w:szCs w:val="28"/>
        </w:rPr>
        <w:t>:</w:t>
      </w:r>
    </w:p>
    <w:p w:rsidR="001E3D3F" w:rsidRPr="00977AD1" w:rsidP="005C5B24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66FA3" w:rsidR="00C66FA3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3D573C" w:rsidR="003D573C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866B1A">
        <w:rPr>
          <w:rFonts w:ascii="Times New Roman" w:hAnsi="Times New Roman" w:cs="Times New Roman"/>
          <w:sz w:val="28"/>
          <w:szCs w:val="28"/>
        </w:rPr>
        <w:t xml:space="preserve"> </w:t>
      </w:r>
      <w:r w:rsidRPr="00A033FB" w:rsidR="00A033FB">
        <w:rPr>
          <w:rFonts w:ascii="Times New Roman" w:hAnsi="Times New Roman" w:cs="Times New Roman"/>
          <w:sz w:val="28"/>
          <w:szCs w:val="28"/>
        </w:rPr>
        <w:t>регионального оператора по обращению с твёрдыми коммунальны</w:t>
      </w:r>
      <w:r w:rsidR="001428D8">
        <w:rPr>
          <w:rFonts w:ascii="Times New Roman" w:hAnsi="Times New Roman" w:cs="Times New Roman"/>
          <w:sz w:val="28"/>
          <w:szCs w:val="28"/>
        </w:rPr>
        <w:t xml:space="preserve">ми отходами на территории </w:t>
      </w:r>
      <w:r w:rsidR="00C16185">
        <w:rPr>
          <w:rFonts w:ascii="Times New Roman" w:hAnsi="Times New Roman" w:cs="Times New Roman"/>
          <w:sz w:val="28"/>
          <w:szCs w:val="28"/>
        </w:rPr>
        <w:t>Магарамкентского района</w:t>
      </w:r>
      <w:r w:rsidR="001428D8">
        <w:rPr>
          <w:rFonts w:ascii="Times New Roman" w:hAnsi="Times New Roman" w:cs="Times New Roman"/>
          <w:sz w:val="28"/>
          <w:szCs w:val="28"/>
        </w:rPr>
        <w:t xml:space="preserve"> </w:t>
      </w:r>
      <w:r w:rsidR="00C1618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1428D8">
        <w:rPr>
          <w:rFonts w:ascii="Times New Roman" w:hAnsi="Times New Roman" w:cs="Times New Roman"/>
          <w:sz w:val="28"/>
          <w:szCs w:val="28"/>
        </w:rPr>
        <w:t xml:space="preserve"> 25</w:t>
      </w:r>
      <w:r w:rsidRPr="00A033FB" w:rsidR="00A033FB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A033FB" w:rsidR="001428D8">
        <w:rPr>
          <w:rFonts w:ascii="Times New Roman" w:hAnsi="Times New Roman" w:cs="Times New Roman"/>
          <w:sz w:val="28"/>
          <w:szCs w:val="28"/>
        </w:rPr>
        <w:t xml:space="preserve">2017 </w:t>
      </w:r>
      <w:r w:rsidR="001428D8">
        <w:rPr>
          <w:rFonts w:ascii="Times New Roman" w:hAnsi="Times New Roman" w:cs="Times New Roman"/>
          <w:sz w:val="28"/>
          <w:szCs w:val="28"/>
        </w:rPr>
        <w:t>определен</w:t>
      </w:r>
      <w:r w:rsidR="00634B35">
        <w:rPr>
          <w:rFonts w:ascii="Times New Roman" w:hAnsi="Times New Roman" w:cs="Times New Roman"/>
          <w:sz w:val="28"/>
          <w:szCs w:val="28"/>
        </w:rPr>
        <w:t xml:space="preserve"> </w:t>
      </w:r>
      <w:r w:rsidRPr="00C66FA3" w:rsidR="00C66FA3">
        <w:rPr>
          <w:rFonts w:ascii="Times New Roman" w:hAnsi="Times New Roman" w:cs="Times New Roman"/>
          <w:sz w:val="28"/>
          <w:szCs w:val="28"/>
        </w:rPr>
        <w:t>региональный оператор по территориальной схеме о</w:t>
      </w:r>
      <w:r w:rsidR="006438C9">
        <w:rPr>
          <w:rFonts w:ascii="Times New Roman" w:hAnsi="Times New Roman" w:cs="Times New Roman"/>
          <w:sz w:val="28"/>
          <w:szCs w:val="28"/>
        </w:rPr>
        <w:t>бращения с отходами</w:t>
      </w:r>
      <w:r w:rsidR="00866B1A">
        <w:rPr>
          <w:rFonts w:ascii="Times New Roman" w:hAnsi="Times New Roman" w:cs="Times New Roman"/>
          <w:sz w:val="28"/>
          <w:szCs w:val="28"/>
        </w:rPr>
        <w:t xml:space="preserve"> </w:t>
      </w:r>
      <w:r w:rsidR="00FC109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C16185">
        <w:rPr>
          <w:rFonts w:ascii="Times New Roman" w:hAnsi="Times New Roman" w:cs="Times New Roman"/>
          <w:sz w:val="28"/>
          <w:szCs w:val="28"/>
        </w:rPr>
        <w:t>Экологи-Ка</w:t>
      </w:r>
      <w:r w:rsidR="00E05978">
        <w:rPr>
          <w:rFonts w:ascii="Times New Roman" w:hAnsi="Times New Roman" w:cs="Times New Roman"/>
          <w:sz w:val="28"/>
          <w:szCs w:val="28"/>
        </w:rPr>
        <w:t>»,</w:t>
      </w:r>
      <w:r w:rsidR="00A30B68">
        <w:rPr>
          <w:rFonts w:ascii="Times New Roman" w:hAnsi="Times New Roman" w:cs="Times New Roman"/>
          <w:sz w:val="28"/>
          <w:szCs w:val="28"/>
        </w:rPr>
        <w:t xml:space="preserve"> </w:t>
      </w:r>
      <w:r w:rsidR="006438C9">
        <w:rPr>
          <w:rFonts w:ascii="Times New Roman" w:hAnsi="Times New Roman" w:cs="Times New Roman"/>
          <w:sz w:val="28"/>
          <w:szCs w:val="28"/>
        </w:rPr>
        <w:t xml:space="preserve">ИНН </w:t>
      </w:r>
      <w:r w:rsidRPr="00C16185" w:rsidR="00C16185">
        <w:rPr>
          <w:rFonts w:ascii="Times New Roman" w:hAnsi="Times New Roman" w:cs="Times New Roman"/>
          <w:sz w:val="28"/>
          <w:szCs w:val="28"/>
        </w:rPr>
        <w:t>9715230030</w:t>
      </w:r>
      <w:r w:rsidRPr="00F36E58" w:rsidR="006438C9">
        <w:rPr>
          <w:rFonts w:ascii="Times New Roman" w:hAnsi="Times New Roman" w:cs="Times New Roman"/>
          <w:sz w:val="28"/>
          <w:szCs w:val="28"/>
        </w:rPr>
        <w:t>,</w:t>
      </w:r>
      <w:r w:rsidR="006438C9">
        <w:rPr>
          <w:rFonts w:ascii="Times New Roman" w:hAnsi="Times New Roman" w:cs="Times New Roman"/>
          <w:sz w:val="28"/>
          <w:szCs w:val="28"/>
        </w:rPr>
        <w:t xml:space="preserve"> </w:t>
      </w:r>
      <w:r w:rsidR="00F36E58">
        <w:rPr>
          <w:rFonts w:ascii="Times New Roman" w:hAnsi="Times New Roman" w:cs="Times New Roman"/>
          <w:sz w:val="28"/>
          <w:szCs w:val="28"/>
        </w:rPr>
        <w:t>ю</w:t>
      </w:r>
      <w:r w:rsidR="00736B75">
        <w:rPr>
          <w:rFonts w:ascii="Times New Roman" w:hAnsi="Times New Roman" w:cs="Times New Roman"/>
          <w:sz w:val="28"/>
          <w:szCs w:val="28"/>
        </w:rPr>
        <w:t>р</w:t>
      </w:r>
      <w:r w:rsidR="00FC109E">
        <w:rPr>
          <w:rFonts w:ascii="Times New Roman" w:hAnsi="Times New Roman" w:cs="Times New Roman"/>
          <w:sz w:val="28"/>
          <w:szCs w:val="28"/>
        </w:rPr>
        <w:t>идический</w:t>
      </w:r>
      <w:r w:rsidR="00736B75"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C16185" w:rsidR="00C16185">
        <w:rPr>
          <w:rFonts w:ascii="Times New Roman" w:hAnsi="Times New Roman" w:cs="Times New Roman"/>
          <w:sz w:val="28"/>
          <w:szCs w:val="28"/>
        </w:rPr>
        <w:t xml:space="preserve">368600, республика Дагестан, город </w:t>
      </w:r>
      <w:r w:rsidRPr="00977AD1" w:rsidR="00C16185">
        <w:rPr>
          <w:rFonts w:ascii="Times New Roman" w:hAnsi="Times New Roman" w:cs="Times New Roman"/>
          <w:color w:val="auto"/>
          <w:sz w:val="28"/>
          <w:szCs w:val="28"/>
        </w:rPr>
        <w:t>Дербент, улица Н.Эмиргамзаева, здание 23</w:t>
      </w:r>
      <w:r w:rsidRPr="00977AD1" w:rsidR="00034C9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77AD1" w:rsidRPr="00977AD1" w:rsidP="00C07923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7AD1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977AD1" w:rsidR="00F36E58">
        <w:rPr>
          <w:rFonts w:ascii="Times New Roman" w:hAnsi="Times New Roman" w:cs="Times New Roman"/>
          <w:color w:val="auto"/>
          <w:sz w:val="28"/>
          <w:szCs w:val="28"/>
        </w:rPr>
        <w:t>.09</w:t>
      </w:r>
      <w:r w:rsidRPr="00977AD1" w:rsidR="00B07831">
        <w:rPr>
          <w:rFonts w:ascii="Times New Roman" w:hAnsi="Times New Roman" w:cs="Times New Roman"/>
          <w:color w:val="auto"/>
          <w:sz w:val="28"/>
          <w:szCs w:val="28"/>
        </w:rPr>
        <w:t>.2017 года между Министерством природных ресурсов</w:t>
      </w:r>
      <w:r w:rsidR="00224E9E">
        <w:rPr>
          <w:rFonts w:ascii="Times New Roman" w:hAnsi="Times New Roman" w:cs="Times New Roman"/>
          <w:color w:val="auto"/>
          <w:sz w:val="28"/>
          <w:szCs w:val="28"/>
        </w:rPr>
        <w:t xml:space="preserve"> и экологии Республики Дагестан</w:t>
      </w:r>
      <w:r w:rsidRPr="00977AD1" w:rsidR="00B07831">
        <w:rPr>
          <w:rFonts w:ascii="Times New Roman" w:hAnsi="Times New Roman" w:cs="Times New Roman"/>
          <w:color w:val="auto"/>
          <w:sz w:val="28"/>
          <w:szCs w:val="28"/>
        </w:rPr>
        <w:t xml:space="preserve"> и региональным оператором по обращению с твердыми коммунальными отходами ООО «</w:t>
      </w:r>
      <w:r w:rsidRPr="00977AD1" w:rsidR="00C16185">
        <w:rPr>
          <w:rFonts w:ascii="Times New Roman" w:hAnsi="Times New Roman" w:cs="Times New Roman"/>
          <w:color w:val="auto"/>
          <w:sz w:val="28"/>
          <w:szCs w:val="28"/>
        </w:rPr>
        <w:t>Экологи-Ка</w:t>
      </w:r>
      <w:r w:rsidRPr="00977AD1" w:rsidR="00B07831">
        <w:rPr>
          <w:rFonts w:ascii="Times New Roman" w:hAnsi="Times New Roman" w:cs="Times New Roman"/>
          <w:color w:val="auto"/>
          <w:sz w:val="28"/>
          <w:szCs w:val="28"/>
        </w:rPr>
        <w:t>» заключено Соглашение об органи</w:t>
      </w:r>
      <w:r w:rsidRPr="00977AD1">
        <w:rPr>
          <w:rFonts w:ascii="Times New Roman" w:hAnsi="Times New Roman" w:cs="Times New Roman"/>
          <w:color w:val="auto"/>
          <w:sz w:val="28"/>
          <w:szCs w:val="28"/>
        </w:rPr>
        <w:t>зации деятельности по обращению</w:t>
      </w:r>
      <w:r w:rsidRPr="00977AD1" w:rsidR="00B07831">
        <w:rPr>
          <w:rFonts w:ascii="Times New Roman" w:hAnsi="Times New Roman" w:cs="Times New Roman"/>
          <w:color w:val="auto"/>
          <w:sz w:val="28"/>
          <w:szCs w:val="28"/>
        </w:rPr>
        <w:t xml:space="preserve"> с твердыми коммунальны</w:t>
      </w:r>
      <w:r w:rsidRPr="00977AD1" w:rsidR="00F36E58">
        <w:rPr>
          <w:rFonts w:ascii="Times New Roman" w:hAnsi="Times New Roman" w:cs="Times New Roman"/>
          <w:color w:val="auto"/>
          <w:sz w:val="28"/>
          <w:szCs w:val="28"/>
        </w:rPr>
        <w:t xml:space="preserve">ми отходами на территории </w:t>
      </w:r>
      <w:r w:rsidRPr="00977AD1">
        <w:rPr>
          <w:rFonts w:ascii="Times New Roman" w:hAnsi="Times New Roman" w:cs="Times New Roman"/>
          <w:color w:val="auto"/>
          <w:sz w:val="28"/>
          <w:szCs w:val="28"/>
        </w:rPr>
        <w:t>Юж</w:t>
      </w:r>
      <w:r w:rsidRPr="00977AD1" w:rsidR="00F36E58">
        <w:rPr>
          <w:rFonts w:ascii="Times New Roman" w:hAnsi="Times New Roman" w:cs="Times New Roman"/>
          <w:color w:val="auto"/>
          <w:sz w:val="28"/>
          <w:szCs w:val="28"/>
        </w:rPr>
        <w:t>ного</w:t>
      </w:r>
      <w:r w:rsidRPr="00977AD1" w:rsidR="00B07831">
        <w:rPr>
          <w:rFonts w:ascii="Times New Roman" w:hAnsi="Times New Roman" w:cs="Times New Roman"/>
          <w:color w:val="auto"/>
          <w:sz w:val="28"/>
          <w:szCs w:val="28"/>
        </w:rPr>
        <w:t xml:space="preserve"> межмуниципального экологического отходоперерабатывающего комп</w:t>
      </w:r>
      <w:r w:rsidRPr="00977AD1" w:rsidR="00F36E58">
        <w:rPr>
          <w:rFonts w:ascii="Times New Roman" w:hAnsi="Times New Roman" w:cs="Times New Roman"/>
          <w:color w:val="auto"/>
          <w:sz w:val="28"/>
          <w:szCs w:val="28"/>
        </w:rPr>
        <w:t>лекса Республики Дагестан</w:t>
      </w:r>
      <w:r w:rsidRPr="00977AD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77AD1" w:rsidRPr="00977AD1" w:rsidP="00C07923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7AD1">
        <w:rPr>
          <w:rFonts w:ascii="Times New Roman" w:hAnsi="Times New Roman" w:cs="Times New Roman"/>
          <w:color w:val="auto"/>
          <w:sz w:val="28"/>
          <w:szCs w:val="28"/>
        </w:rPr>
        <w:t xml:space="preserve">Южный МЭОК включает в себя следующие муниципальные образования: муниципальное образование «Агульский район», муниципальное образование «Ахтынский район», муниципальное образование «городской округ город Дагестанские Огни», муниципальное образование «городской округ город Дербент», муниципальное образование «Дахадаевский район», муниципальное </w:t>
      </w:r>
      <w:r w:rsidRPr="00977AD1">
        <w:rPr>
          <w:rFonts w:ascii="Times New Roman" w:hAnsi="Times New Roman" w:cs="Times New Roman"/>
          <w:color w:val="auto"/>
          <w:sz w:val="28"/>
          <w:szCs w:val="28"/>
        </w:rPr>
        <w:t>образование «Дербентский район», муниципальное образование «Докузпаринский район», муниципальное образование «Кайтагский район», муниципальное образование «Курахский район», муниципальное образование «Магарамкентский район», муниципальное образование «Рутульский район», муниципальное образование «Сулейман-Стальский район», муниципальное образование «Табасаранский район», муниципальное образование «Хивский район».</w:t>
      </w:r>
    </w:p>
    <w:p w:rsidR="00C07923" w:rsidP="00C07923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BA9">
        <w:rPr>
          <w:rFonts w:ascii="Times New Roman" w:hAnsi="Times New Roman" w:cs="Times New Roman"/>
          <w:sz w:val="28"/>
          <w:szCs w:val="28"/>
        </w:rPr>
        <w:t xml:space="preserve">Основным видом деятельности </w:t>
      </w:r>
      <w:r w:rsidRPr="00777BA9">
        <w:rPr>
          <w:rStyle w:val="Strong"/>
          <w:rFonts w:ascii="Times New Roman" w:hAnsi="Times New Roman" w:cs="Times New Roman"/>
          <w:b w:val="0"/>
          <w:sz w:val="28"/>
          <w:szCs w:val="28"/>
        </w:rPr>
        <w:t>общества с ограниченной ответственностью «</w:t>
      </w:r>
      <w:r w:rsidR="006F6F1C">
        <w:rPr>
          <w:rStyle w:val="Strong"/>
          <w:rFonts w:ascii="Times New Roman" w:hAnsi="Times New Roman" w:cs="Times New Roman"/>
          <w:b w:val="0"/>
          <w:sz w:val="28"/>
          <w:szCs w:val="28"/>
        </w:rPr>
        <w:t>Экологи-Ка</w:t>
      </w:r>
      <w:r w:rsidRPr="00777BA9">
        <w:rPr>
          <w:rStyle w:val="Strong"/>
          <w:rFonts w:ascii="Times New Roman" w:hAnsi="Times New Roman" w:cs="Times New Roman"/>
          <w:b w:val="0"/>
          <w:sz w:val="28"/>
          <w:szCs w:val="28"/>
        </w:rPr>
        <w:t>»</w:t>
      </w:r>
      <w:r w:rsidRPr="00777BA9">
        <w:rPr>
          <w:rFonts w:ascii="Times New Roman" w:hAnsi="Times New Roman" w:cs="Times New Roman"/>
          <w:sz w:val="28"/>
          <w:szCs w:val="28"/>
        </w:rPr>
        <w:t xml:space="preserve"> является «</w:t>
      </w:r>
      <w:r w:rsidRPr="00106AFB" w:rsidR="00862792">
        <w:rPr>
          <w:rStyle w:val="Strong"/>
          <w:rFonts w:ascii="Times New Roman" w:hAnsi="Times New Roman" w:cs="Times New Roman"/>
          <w:b w:val="0"/>
          <w:sz w:val="28"/>
          <w:szCs w:val="28"/>
        </w:rPr>
        <w:t>Обработка и утилизация опасных отходов</w:t>
      </w:r>
      <w:r w:rsidR="00FC109E">
        <w:rPr>
          <w:rFonts w:ascii="Times New Roman" w:hAnsi="Times New Roman" w:cs="Times New Roman"/>
          <w:sz w:val="28"/>
          <w:szCs w:val="28"/>
        </w:rPr>
        <w:t>».</w:t>
      </w:r>
    </w:p>
    <w:p w:rsidR="00C71FDB" w:rsidRPr="008F44F5" w:rsidP="00C71FDB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330C">
        <w:rPr>
          <w:rFonts w:ascii="Times New Roman" w:hAnsi="Times New Roman" w:cs="Times New Roman"/>
          <w:sz w:val="28"/>
          <w:szCs w:val="28"/>
        </w:rPr>
        <w:t xml:space="preserve"> Уборку улиц </w:t>
      </w:r>
      <w:r w:rsidR="006339FA">
        <w:rPr>
          <w:rFonts w:ascii="Times New Roman" w:hAnsi="Times New Roman" w:cs="Times New Roman"/>
          <w:sz w:val="28"/>
          <w:szCs w:val="28"/>
        </w:rPr>
        <w:t>с твердым покрытием (</w:t>
      </w:r>
      <w:r w:rsidR="0090330C">
        <w:rPr>
          <w:rFonts w:ascii="Times New Roman" w:hAnsi="Times New Roman" w:cs="Times New Roman"/>
          <w:sz w:val="28"/>
          <w:szCs w:val="28"/>
        </w:rPr>
        <w:t>смет)</w:t>
      </w:r>
      <w:r w:rsidR="006339FA">
        <w:rPr>
          <w:rFonts w:ascii="Times New Roman" w:hAnsi="Times New Roman" w:cs="Times New Roman"/>
          <w:sz w:val="28"/>
          <w:szCs w:val="28"/>
        </w:rPr>
        <w:t xml:space="preserve"> и придомовых территорий </w:t>
      </w:r>
      <w:r w:rsidR="006F6F1C">
        <w:rPr>
          <w:rFonts w:ascii="Times New Roman" w:hAnsi="Times New Roman" w:cs="Times New Roman"/>
          <w:sz w:val="28"/>
          <w:szCs w:val="28"/>
        </w:rPr>
        <w:t xml:space="preserve">осуществляется также ООО «Экологи-Ка». </w:t>
      </w:r>
      <w:r w:rsidRPr="008F44F5">
        <w:rPr>
          <w:rFonts w:ascii="Times New Roman" w:hAnsi="Times New Roman" w:cs="Times New Roman"/>
          <w:color w:val="000000" w:themeColor="text1"/>
          <w:sz w:val="28"/>
          <w:szCs w:val="28"/>
        </w:rPr>
        <w:t>Смет производится на расстоянии 2 метров от бордюров в сторону проезжей части и весь тротуар.</w:t>
      </w:r>
    </w:p>
    <w:p w:rsidR="001710C0" w:rsidRPr="008F44F5" w:rsidP="001710C0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F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8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8B7" w:rsidR="00FC109E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Pr="006F28B7" w:rsidR="00977AD1">
        <w:rPr>
          <w:rFonts w:ascii="Times New Roman" w:hAnsi="Times New Roman" w:cs="Times New Roman"/>
          <w:color w:val="auto"/>
          <w:sz w:val="28"/>
          <w:szCs w:val="28"/>
        </w:rPr>
        <w:t xml:space="preserve">с заключенными договорами между организациями здравоохранения </w:t>
      </w:r>
      <w:bookmarkStart w:id="0" w:name="_GoBack"/>
      <w:r w:rsidRPr="006F28B7" w:rsidR="00977AD1">
        <w:rPr>
          <w:rFonts w:ascii="Times New Roman" w:hAnsi="Times New Roman" w:cs="Times New Roman"/>
          <w:color w:val="auto"/>
          <w:sz w:val="28"/>
          <w:szCs w:val="28"/>
        </w:rPr>
        <w:t>Магарамк</w:t>
      </w:r>
      <w:r w:rsidRPr="006F28B7" w:rsidR="006F28B7">
        <w:rPr>
          <w:rFonts w:ascii="Times New Roman" w:hAnsi="Times New Roman" w:cs="Times New Roman"/>
          <w:color w:val="auto"/>
          <w:sz w:val="28"/>
          <w:szCs w:val="28"/>
        </w:rPr>
        <w:t>ент</w:t>
      </w:r>
      <w:bookmarkEnd w:id="0"/>
      <w:r w:rsidRPr="006F28B7" w:rsidR="006F28B7">
        <w:rPr>
          <w:rFonts w:ascii="Times New Roman" w:hAnsi="Times New Roman" w:cs="Times New Roman"/>
          <w:color w:val="auto"/>
          <w:sz w:val="28"/>
          <w:szCs w:val="28"/>
        </w:rPr>
        <w:t xml:space="preserve">ского района и ООО «Эко-Дим», ООО «Эко-Дим» </w:t>
      </w:r>
      <w:r w:rsidRPr="008F44F5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обязательства по обезвреживанию и утилизации (сжиганию) следующих видов отходов:</w:t>
      </w:r>
    </w:p>
    <w:p w:rsidR="001710C0" w:rsidRPr="008F44F5" w:rsidP="001710C0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F5">
        <w:rPr>
          <w:rFonts w:ascii="Times New Roman" w:hAnsi="Times New Roman" w:cs="Times New Roman"/>
          <w:color w:val="000000" w:themeColor="text1"/>
          <w:sz w:val="28"/>
          <w:szCs w:val="28"/>
        </w:rPr>
        <w:t>-отходы медицинские (класс А, Б, В);</w:t>
      </w:r>
    </w:p>
    <w:p w:rsidR="00C07923" w:rsidRPr="008F44F5" w:rsidP="001710C0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F5">
        <w:rPr>
          <w:rFonts w:ascii="Times New Roman" w:hAnsi="Times New Roman" w:cs="Times New Roman"/>
          <w:color w:val="000000" w:themeColor="text1"/>
          <w:sz w:val="28"/>
          <w:szCs w:val="28"/>
        </w:rPr>
        <w:t>-биологические отходы (исключая жидкости).</w:t>
      </w:r>
    </w:p>
    <w:p w:rsidR="001710C0" w:rsidRPr="008F44F5" w:rsidP="00C07923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828FB" w:rsidP="00A01D6A">
      <w:pPr>
        <w:pStyle w:val="Default"/>
        <w:numPr>
          <w:ilvl w:val="1"/>
          <w:numId w:val="3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120">
        <w:rPr>
          <w:rFonts w:ascii="Times New Roman" w:hAnsi="Times New Roman" w:cs="Times New Roman"/>
          <w:b/>
          <w:bCs/>
          <w:sz w:val="28"/>
          <w:szCs w:val="28"/>
        </w:rPr>
        <w:t xml:space="preserve">Система </w:t>
      </w:r>
      <w:r w:rsidR="00EE4044">
        <w:rPr>
          <w:rFonts w:ascii="Times New Roman" w:hAnsi="Times New Roman" w:cs="Times New Roman"/>
          <w:b/>
          <w:bCs/>
          <w:sz w:val="28"/>
          <w:szCs w:val="28"/>
        </w:rPr>
        <w:t>сбора и вывоза ТК</w:t>
      </w:r>
      <w:r w:rsidR="00A53FD9">
        <w:rPr>
          <w:rFonts w:ascii="Times New Roman" w:hAnsi="Times New Roman" w:cs="Times New Roman"/>
          <w:b/>
          <w:bCs/>
          <w:sz w:val="28"/>
          <w:szCs w:val="28"/>
        </w:rPr>
        <w:t>О</w:t>
      </w:r>
    </w:p>
    <w:p w:rsidR="00A01D6A" w:rsidRPr="006F6F1C" w:rsidP="00A01D6A">
      <w:pPr>
        <w:pStyle w:val="Default"/>
        <w:spacing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103120" w:rsidRPr="00103120" w:rsidP="00B9433A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34855" w:rsidR="00391EB0">
        <w:rPr>
          <w:rFonts w:ascii="Times New Roman" w:hAnsi="Times New Roman" w:cs="Times New Roman"/>
          <w:sz w:val="28"/>
          <w:szCs w:val="28"/>
        </w:rPr>
        <w:t>Соглашение</w:t>
      </w:r>
      <w:r w:rsidR="00391EB0">
        <w:rPr>
          <w:rFonts w:ascii="Times New Roman" w:hAnsi="Times New Roman" w:cs="Times New Roman"/>
          <w:sz w:val="28"/>
          <w:szCs w:val="28"/>
        </w:rPr>
        <w:t>м</w:t>
      </w:r>
      <w:r w:rsidRPr="00A34855" w:rsidR="00391EB0">
        <w:rPr>
          <w:rFonts w:ascii="Times New Roman" w:hAnsi="Times New Roman" w:cs="Times New Roman"/>
          <w:sz w:val="28"/>
          <w:szCs w:val="28"/>
        </w:rPr>
        <w:t xml:space="preserve"> об организации деятельности по </w:t>
      </w:r>
      <w:r w:rsidRPr="00A34855" w:rsidR="00986660">
        <w:rPr>
          <w:rFonts w:ascii="Times New Roman" w:hAnsi="Times New Roman" w:cs="Times New Roman"/>
          <w:sz w:val="28"/>
          <w:szCs w:val="28"/>
        </w:rPr>
        <w:t>обращению с</w:t>
      </w:r>
      <w:r w:rsidRPr="00A34855" w:rsidR="00391EB0">
        <w:rPr>
          <w:rFonts w:ascii="Times New Roman" w:hAnsi="Times New Roman" w:cs="Times New Roman"/>
          <w:sz w:val="28"/>
          <w:szCs w:val="28"/>
        </w:rPr>
        <w:t xml:space="preserve"> твердыми коммунальными отходами</w:t>
      </w:r>
      <w:r w:rsidR="00205788">
        <w:rPr>
          <w:rFonts w:ascii="Times New Roman" w:hAnsi="Times New Roman" w:cs="Times New Roman"/>
          <w:sz w:val="28"/>
          <w:szCs w:val="28"/>
        </w:rPr>
        <w:t>,</w:t>
      </w:r>
      <w:r w:rsidR="00F52B9C">
        <w:rPr>
          <w:rFonts w:ascii="Times New Roman" w:hAnsi="Times New Roman" w:cs="Times New Roman"/>
          <w:sz w:val="28"/>
          <w:szCs w:val="28"/>
        </w:rPr>
        <w:t xml:space="preserve"> </w:t>
      </w:r>
      <w:r w:rsidRPr="00176DF4" w:rsidR="00176DF4">
        <w:rPr>
          <w:rFonts w:ascii="Times New Roman" w:hAnsi="Times New Roman" w:cs="Times New Roman"/>
          <w:sz w:val="28"/>
          <w:szCs w:val="28"/>
        </w:rPr>
        <w:t>ООО «</w:t>
      </w:r>
      <w:r w:rsidR="006F6F1C">
        <w:rPr>
          <w:rFonts w:ascii="Times New Roman" w:hAnsi="Times New Roman" w:cs="Times New Roman"/>
          <w:sz w:val="28"/>
          <w:szCs w:val="28"/>
        </w:rPr>
        <w:t>Экологи-Ка</w:t>
      </w:r>
      <w:r w:rsidRPr="00176DF4" w:rsidR="00176DF4">
        <w:rPr>
          <w:rFonts w:ascii="Times New Roman" w:hAnsi="Times New Roman" w:cs="Times New Roman"/>
          <w:sz w:val="28"/>
          <w:szCs w:val="28"/>
        </w:rPr>
        <w:t>»</w:t>
      </w:r>
      <w:r w:rsidR="001428D8">
        <w:rPr>
          <w:rFonts w:ascii="Times New Roman" w:hAnsi="Times New Roman" w:cs="Times New Roman"/>
          <w:sz w:val="28"/>
          <w:szCs w:val="28"/>
        </w:rPr>
        <w:t xml:space="preserve"> </w:t>
      </w:r>
      <w:r w:rsidR="0092580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DA02CC" w:rsidR="00040614">
        <w:rPr>
          <w:rFonts w:ascii="Times New Roman" w:hAnsi="Times New Roman" w:cs="Times New Roman"/>
          <w:color w:val="auto"/>
          <w:sz w:val="28"/>
          <w:szCs w:val="28"/>
        </w:rPr>
        <w:t>в соответствии с территориальной схемой, с соблюдением требований действующего законодательства, деятельность по сбору (в том числе раздельному сбору)</w:t>
      </w:r>
      <w:r w:rsidR="00265F18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DA02CC" w:rsidR="00040614">
        <w:rPr>
          <w:rFonts w:ascii="Times New Roman" w:hAnsi="Times New Roman" w:cs="Times New Roman"/>
          <w:color w:val="auto"/>
          <w:sz w:val="28"/>
          <w:szCs w:val="28"/>
        </w:rPr>
        <w:t xml:space="preserve"> транспортированию твердых коммунальных отходов</w:t>
      </w:r>
      <w:r w:rsidR="00103B2D">
        <w:rPr>
          <w:rFonts w:ascii="Times New Roman" w:hAnsi="Times New Roman" w:cs="Times New Roman"/>
          <w:sz w:val="28"/>
          <w:szCs w:val="28"/>
        </w:rPr>
        <w:t>.</w:t>
      </w:r>
    </w:p>
    <w:p w:rsidR="00F56241" w:rsidP="00F56241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41">
        <w:rPr>
          <w:rFonts w:ascii="Times New Roman" w:hAnsi="Times New Roman" w:cs="Times New Roman"/>
          <w:sz w:val="28"/>
          <w:szCs w:val="28"/>
        </w:rPr>
        <w:t xml:space="preserve">Сбор отходов от организаций и в домах, не оборудованных мусоропроводами, производится в контейнеры-накопители мусоропроводов, контейнеры для отходов, установленные на оборудованных контейнерных площадках. Площадки с контейнерами располагаются на расстоянии не менее </w:t>
      </w:r>
      <w:r w:rsidRPr="00516FAD">
        <w:rPr>
          <w:rFonts w:ascii="Times New Roman" w:hAnsi="Times New Roman" w:cs="Times New Roman"/>
          <w:sz w:val="28"/>
          <w:szCs w:val="28"/>
        </w:rPr>
        <w:t>20 м</w:t>
      </w:r>
      <w:r w:rsidR="00D338BC">
        <w:rPr>
          <w:rFonts w:ascii="Times New Roman" w:hAnsi="Times New Roman" w:cs="Times New Roman"/>
          <w:sz w:val="28"/>
          <w:szCs w:val="28"/>
        </w:rPr>
        <w:t>.</w:t>
      </w:r>
      <w:r w:rsidRPr="00F56241">
        <w:rPr>
          <w:rFonts w:ascii="Times New Roman" w:hAnsi="Times New Roman" w:cs="Times New Roman"/>
          <w:sz w:val="28"/>
          <w:szCs w:val="28"/>
        </w:rPr>
        <w:t xml:space="preserve"> от окон жилых зданий, детских площадок и других мест постоянного пребывания людей, но не более </w:t>
      </w:r>
      <w:r w:rsidRPr="00516FAD">
        <w:rPr>
          <w:rFonts w:ascii="Times New Roman" w:hAnsi="Times New Roman" w:cs="Times New Roman"/>
          <w:sz w:val="28"/>
          <w:szCs w:val="28"/>
        </w:rPr>
        <w:t>100 м</w:t>
      </w:r>
      <w:r w:rsidRPr="00F56241">
        <w:rPr>
          <w:rFonts w:ascii="Times New Roman" w:hAnsi="Times New Roman" w:cs="Times New Roman"/>
          <w:sz w:val="28"/>
          <w:szCs w:val="28"/>
        </w:rPr>
        <w:t xml:space="preserve"> от наиболее удаленного входа в жилое </w:t>
      </w:r>
      <w:r w:rsidRPr="00F56241">
        <w:rPr>
          <w:rFonts w:ascii="Times New Roman" w:hAnsi="Times New Roman" w:cs="Times New Roman"/>
          <w:sz w:val="28"/>
          <w:szCs w:val="28"/>
        </w:rPr>
        <w:t>здание (СанПиН 42-128-4690-88 "Санитарные правила содержания населенных мест").</w:t>
      </w:r>
    </w:p>
    <w:p w:rsidR="00C61F7A" w:rsidRPr="00F56241" w:rsidP="00C61F7A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«село </w:t>
      </w:r>
      <w:r w:rsidR="00BB26C6">
        <w:rPr>
          <w:rFonts w:ascii="Times New Roman" w:eastAsia="Times New Roman" w:hAnsi="Times New Roman" w:cs="Times New Roman"/>
          <w:sz w:val="28"/>
          <w:szCs w:val="28"/>
        </w:rPr>
        <w:t>Филя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имеются </w:t>
      </w:r>
      <w:r w:rsidR="0087053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 контейнер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87053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 площад</w:t>
      </w:r>
      <w:r w:rsidR="0087053F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 для сбора 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Все контейнеры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АСП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 металлические. Контейнеры имеют вместимость от 0,5 до 0,75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6241" w:rsidRPr="00C0371C" w:rsidP="00F56241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Контейнерные площадки применяются разной конструкции: мод</w:t>
      </w:r>
      <w:r w:rsidRPr="00C0371C" w:rsidR="00C03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ульные,</w:t>
      </w:r>
      <w:r w:rsidR="00087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71C" w:rsidR="00C03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ограждающими металлическими </w:t>
      </w:r>
      <w:r w:rsidRPr="00C0371C" w:rsidR="00ED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ограждениями</w:t>
      </w:r>
      <w:r w:rsidRPr="00C0371C" w:rsidR="00C03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03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все контейнерные площадки </w:t>
      </w:r>
      <w:r w:rsidRPr="00C0371C">
        <w:rPr>
          <w:rFonts w:ascii="Times New Roman" w:hAnsi="Times New Roman" w:cs="Times New Roman"/>
          <w:color w:val="000000" w:themeColor="text1"/>
          <w:sz w:val="28"/>
          <w:szCs w:val="28"/>
        </w:rPr>
        <w:t>отвечают</w:t>
      </w:r>
      <w:r w:rsidRPr="00C0371C" w:rsidR="00921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71C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требованиям санитарно-гигиенических норм:</w:t>
      </w:r>
    </w:p>
    <w:p w:rsidR="00F56241" w:rsidRPr="00F56241" w:rsidP="00F56241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41">
        <w:rPr>
          <w:rFonts w:ascii="Times New Roman" w:hAnsi="Times New Roman" w:cs="Times New Roman"/>
          <w:sz w:val="28"/>
          <w:szCs w:val="28"/>
        </w:rPr>
        <w:t>- не в полном объеме выполнены все требования СанПиН 42-128-4690-88 "Санитарные правила содержания населенных мест", т.е. основанием под контейнерами не всегда является водонепроницаемое основание, особенно это касается частного сектора;</w:t>
      </w:r>
    </w:p>
    <w:p w:rsidR="00F56241" w:rsidRPr="00D13865" w:rsidP="00F56241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41">
        <w:rPr>
          <w:rFonts w:ascii="Times New Roman" w:hAnsi="Times New Roman" w:cs="Times New Roman"/>
          <w:sz w:val="28"/>
          <w:szCs w:val="28"/>
        </w:rPr>
        <w:t>- не регулярно проводится санитарная обработка</w:t>
      </w:r>
      <w:r w:rsidR="00ED3C81">
        <w:rPr>
          <w:rFonts w:ascii="Times New Roman" w:hAnsi="Times New Roman" w:cs="Times New Roman"/>
          <w:sz w:val="28"/>
          <w:szCs w:val="28"/>
        </w:rPr>
        <w:t xml:space="preserve"> </w:t>
      </w:r>
      <w:r w:rsidRPr="00D13865" w:rsidR="00D13865">
        <w:rPr>
          <w:rFonts w:ascii="Times New Roman" w:hAnsi="Times New Roman" w:cs="Times New Roman"/>
          <w:sz w:val="28"/>
          <w:szCs w:val="28"/>
        </w:rPr>
        <w:t>(следует ежедневно тщательно промывать сборники водой с применением моющих средств и периодически подвергать их дезинфекции 2%-ным раствором кальцинированной соды или едкого натра или раствором хлорной извести, содержащей 2% активного хлора. После дезинфекции сборники необходимо промыть водой. Ответственность за использование и правильное содержание сборников несет предпри</w:t>
      </w:r>
      <w:r w:rsidR="00D13865">
        <w:rPr>
          <w:rFonts w:ascii="Times New Roman" w:hAnsi="Times New Roman" w:cs="Times New Roman"/>
          <w:sz w:val="28"/>
          <w:szCs w:val="28"/>
        </w:rPr>
        <w:t xml:space="preserve">ятие, собирающее </w:t>
      </w:r>
      <w:r w:rsidR="00E766E7">
        <w:rPr>
          <w:rFonts w:ascii="Times New Roman" w:hAnsi="Times New Roman" w:cs="Times New Roman"/>
          <w:sz w:val="28"/>
          <w:szCs w:val="28"/>
        </w:rPr>
        <w:t>ТКО</w:t>
      </w:r>
      <w:r w:rsidR="00D13865">
        <w:rPr>
          <w:rFonts w:ascii="Times New Roman" w:hAnsi="Times New Roman" w:cs="Times New Roman"/>
          <w:sz w:val="28"/>
          <w:szCs w:val="28"/>
        </w:rPr>
        <w:t>)</w:t>
      </w:r>
      <w:r w:rsidRPr="00D13865">
        <w:rPr>
          <w:rFonts w:ascii="Times New Roman" w:hAnsi="Times New Roman" w:cs="Times New Roman"/>
          <w:sz w:val="28"/>
          <w:szCs w:val="28"/>
        </w:rPr>
        <w:t>;</w:t>
      </w:r>
    </w:p>
    <w:p w:rsidR="00F56241" w:rsidRPr="00F56241" w:rsidP="00F56241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41">
        <w:rPr>
          <w:rFonts w:ascii="Times New Roman" w:hAnsi="Times New Roman" w:cs="Times New Roman"/>
          <w:sz w:val="28"/>
          <w:szCs w:val="28"/>
        </w:rPr>
        <w:t xml:space="preserve">- </w:t>
      </w:r>
      <w:r w:rsidR="001000C9">
        <w:rPr>
          <w:rFonts w:ascii="Times New Roman" w:hAnsi="Times New Roman" w:cs="Times New Roman"/>
          <w:sz w:val="28"/>
          <w:szCs w:val="28"/>
        </w:rPr>
        <w:t xml:space="preserve">не все </w:t>
      </w:r>
      <w:r w:rsidRPr="00F56241">
        <w:rPr>
          <w:rFonts w:ascii="Times New Roman" w:hAnsi="Times New Roman" w:cs="Times New Roman"/>
          <w:sz w:val="28"/>
          <w:szCs w:val="28"/>
        </w:rPr>
        <w:t>контейнеры укомплектованы крышка</w:t>
      </w:r>
      <w:r w:rsidR="00EE4044">
        <w:rPr>
          <w:rFonts w:ascii="Times New Roman" w:hAnsi="Times New Roman" w:cs="Times New Roman"/>
          <w:sz w:val="28"/>
          <w:szCs w:val="28"/>
        </w:rPr>
        <w:t>ми (что приводит к раздуванию ТК</w:t>
      </w:r>
      <w:r w:rsidRPr="00F56241">
        <w:rPr>
          <w:rFonts w:ascii="Times New Roman" w:hAnsi="Times New Roman" w:cs="Times New Roman"/>
          <w:sz w:val="28"/>
          <w:szCs w:val="28"/>
        </w:rPr>
        <w:t>О, появлению грызунов и т.п.);</w:t>
      </w:r>
    </w:p>
    <w:p w:rsidR="00F56241" w:rsidP="00F56241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41">
        <w:rPr>
          <w:rFonts w:ascii="Times New Roman" w:hAnsi="Times New Roman" w:cs="Times New Roman"/>
          <w:sz w:val="28"/>
          <w:szCs w:val="28"/>
        </w:rPr>
        <w:t xml:space="preserve">- </w:t>
      </w:r>
      <w:r w:rsidR="00C55689">
        <w:rPr>
          <w:rFonts w:ascii="Times New Roman" w:hAnsi="Times New Roman" w:cs="Times New Roman"/>
          <w:sz w:val="28"/>
          <w:szCs w:val="28"/>
        </w:rPr>
        <w:t xml:space="preserve">не везде присутствует </w:t>
      </w:r>
      <w:r w:rsidRPr="00F56241" w:rsidR="00C55689">
        <w:rPr>
          <w:rFonts w:ascii="Times New Roman" w:hAnsi="Times New Roman" w:cs="Times New Roman"/>
          <w:sz w:val="28"/>
          <w:szCs w:val="28"/>
        </w:rPr>
        <w:t>ограждение</w:t>
      </w:r>
      <w:r w:rsidRPr="00F56241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9B4650">
        <w:rPr>
          <w:rFonts w:ascii="Times New Roman" w:hAnsi="Times New Roman" w:cs="Times New Roman"/>
          <w:sz w:val="28"/>
          <w:szCs w:val="28"/>
        </w:rPr>
        <w:t>о</w:t>
      </w:r>
      <w:r w:rsidRPr="00F56241">
        <w:rPr>
          <w:rFonts w:ascii="Times New Roman" w:hAnsi="Times New Roman" w:cs="Times New Roman"/>
          <w:sz w:val="28"/>
          <w:szCs w:val="28"/>
        </w:rPr>
        <w:t>к.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В соответствии с санитарными требованиями контейнеры должны размещаться на</w:t>
      </w:r>
      <w:r w:rsidR="00921D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 xml:space="preserve">специально организованных площадках для сбора </w:t>
      </w:r>
      <w:r w:rsidRPr="00D6261E" w:rsidR="005057D2">
        <w:rPr>
          <w:rFonts w:ascii="Times New Roman" w:eastAsia="TimesNewRoman" w:hAnsi="Times New Roman" w:cs="Times New Roman"/>
          <w:sz w:val="28"/>
          <w:szCs w:val="28"/>
        </w:rPr>
        <w:t>твердых коммунальных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 xml:space="preserve"> отходов.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Ко</w:t>
      </w:r>
      <w:r w:rsidR="00E20C18">
        <w:rPr>
          <w:rFonts w:ascii="Times New Roman" w:eastAsia="TimesNewRoman" w:hAnsi="Times New Roman" w:cs="Times New Roman"/>
          <w:sz w:val="28"/>
          <w:szCs w:val="28"/>
        </w:rPr>
        <w:t>нтейнерные площадки для сбора ТК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О необходимо размещать в пределах территорий: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жилого фонда;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офисных зданий;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предприятий общественного питания;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предприятий бытового обслуживания;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учреждений культуры;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домов отдыха, санаториев, пансионатов, гостиниц;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детских дошкольных учреждений и учебных заведений;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предприятий торговли (в т.ч. – рынков и ярмарок);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крупных и средних промышленных предприятий, предприятий малого бизнеса.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Ко</w:t>
      </w:r>
      <w:r w:rsidR="007B5F72">
        <w:rPr>
          <w:rFonts w:ascii="Times New Roman" w:eastAsia="TimesNewRoman" w:hAnsi="Times New Roman" w:cs="Times New Roman"/>
          <w:sz w:val="28"/>
          <w:szCs w:val="28"/>
        </w:rPr>
        <w:t>нтейнерные площадки для сбора ТК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О должны быть размещены на расстоянии</w:t>
      </w:r>
      <w:r w:rsidR="00921D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не менее 20</w:t>
      </w:r>
      <w:r w:rsidR="006579C5">
        <w:rPr>
          <w:rFonts w:ascii="Times New Roman" w:eastAsia="TimesNewRoman" w:hAnsi="Times New Roman" w:cs="Times New Roman"/>
          <w:sz w:val="28"/>
          <w:szCs w:val="28"/>
        </w:rPr>
        <w:t xml:space="preserve"> м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, но не более 100 м от жилых домов, учебных, детских дошкольных учреждений, мест отдыха населения и т.п. Размер площадок должен быть рассчитан на установку</w:t>
      </w:r>
      <w:r w:rsidR="0069629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необходимого числа контейнеров, но не более 5</w:t>
      </w:r>
      <w:r w:rsidR="006579C5">
        <w:rPr>
          <w:rFonts w:ascii="Times New Roman" w:eastAsia="TimesNewRoman" w:hAnsi="Times New Roman" w:cs="Times New Roman"/>
          <w:sz w:val="28"/>
          <w:szCs w:val="28"/>
        </w:rPr>
        <w:t xml:space="preserve"> единиц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Необходимое количество контейнеров на площадке сбора отходов определяется</w:t>
      </w:r>
      <w:r w:rsidR="0069629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исходя из количества отходов, образующихся на участке ее разме</w:t>
      </w:r>
      <w:r w:rsidR="007B5F72">
        <w:rPr>
          <w:rFonts w:ascii="Times New Roman" w:eastAsia="TimesNewRoman" w:hAnsi="Times New Roman" w:cs="Times New Roman"/>
          <w:sz w:val="28"/>
          <w:szCs w:val="28"/>
        </w:rPr>
        <w:t>щения с учетом графика вывоза ТК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О: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жилой фонд г</w:t>
      </w:r>
      <w:r w:rsidR="00E14D34">
        <w:rPr>
          <w:rFonts w:ascii="Times New Roman" w:eastAsia="TimesNewRoman" w:hAnsi="Times New Roman" w:cs="Times New Roman"/>
          <w:sz w:val="28"/>
          <w:szCs w:val="28"/>
        </w:rPr>
        <w:t>ородских округов – 3 контейнера</w:t>
      </w:r>
      <w:r w:rsidR="006579C5"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офисные здания – 1 контейнер;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предприятия торговли – 2 контейнера;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рынки – 3 контейнера;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предприятия общественного питания – 2 контейнера;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дома отдыха, санатории, гостиницы, дошкол</w:t>
      </w:r>
      <w:r>
        <w:rPr>
          <w:rFonts w:ascii="Times New Roman" w:eastAsia="TimesNewRoman" w:hAnsi="Times New Roman" w:cs="Times New Roman"/>
          <w:sz w:val="28"/>
          <w:szCs w:val="28"/>
        </w:rPr>
        <w:t>ьные учреждения, учебные заведе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ния – 3 контейнера;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промышленные предприятия – 2 контейнера.</w:t>
      </w:r>
    </w:p>
    <w:p w:rsidR="00FC091B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Контейнерные площадки должны примыкать непосредственно к сквозным проездам и исключать необходимость маневрирования мусоровозных машин. Ширина проездов должна составлять при одностороннем движении 3,5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м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, а при двустороннем – 6 м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FC091B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Площадка для сбора КГМ должна иметь твердое покрытие и находиться в непосредственной близости от проезжей части дороги. Ее располагают на расстоянии не менее 20 м от жилых домов и не далее 300 м от входных дверей обслуживаемых зданий.</w:t>
      </w:r>
      <w:r w:rsidR="009B558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 xml:space="preserve">Площадка </w:t>
      </w:r>
      <w:r w:rsidRPr="002E5CEB">
        <w:rPr>
          <w:rFonts w:ascii="Times New Roman" w:eastAsia="TimesNewRoman" w:hAnsi="Times New Roman" w:cs="Times New Roman"/>
          <w:sz w:val="28"/>
          <w:szCs w:val="28"/>
        </w:rPr>
        <w:t>уст</w:t>
      </w:r>
      <w:r w:rsidRPr="002E5CEB" w:rsidR="002E5CEB">
        <w:rPr>
          <w:rFonts w:ascii="Times New Roman" w:eastAsia="TimesNewRoman" w:hAnsi="Times New Roman" w:cs="Times New Roman"/>
          <w:sz w:val="28"/>
          <w:szCs w:val="28"/>
        </w:rPr>
        <w:t>р</w:t>
      </w:r>
      <w:r w:rsidRPr="002E5CEB">
        <w:rPr>
          <w:rFonts w:ascii="Times New Roman" w:eastAsia="TimesNewRoman" w:hAnsi="Times New Roman" w:cs="Times New Roman"/>
          <w:sz w:val="28"/>
          <w:szCs w:val="28"/>
        </w:rPr>
        <w:t>аивается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 xml:space="preserve"> под каждый бункер-накопитель и 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 xml:space="preserve">ее размер должен соответствовать габаритам бункера и условиям подъезда </w:t>
      </w:r>
      <w:r w:rsidR="00616F65">
        <w:rPr>
          <w:rFonts w:ascii="Times New Roman" w:eastAsia="TimesNewRoman" w:hAnsi="Times New Roman" w:cs="Times New Roman"/>
          <w:sz w:val="28"/>
          <w:szCs w:val="28"/>
        </w:rPr>
        <w:t xml:space="preserve">специальной 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техники при его замене.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 xml:space="preserve">Вокруг контейнерных площадок может создаваться живая изгородь, для этого </w:t>
      </w:r>
      <w:r>
        <w:rPr>
          <w:rFonts w:ascii="Times New Roman" w:eastAsia="TimesNewRoman" w:hAnsi="Times New Roman" w:cs="Times New Roman"/>
          <w:sz w:val="28"/>
          <w:szCs w:val="28"/>
        </w:rPr>
        <w:t>ис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пользуются декоративные кустарники: смородина золотистая, айва японская, боярышник, жасмин и другие, характерные для данного климата растения.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Применение таких ограждений позволит: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обеспечить сохранность контейнеров;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исключить доступ на площадку посторонних лиц, а также птиц и бродячих животных;</w:t>
      </w:r>
    </w:p>
    <w:p w:rsidR="00E766E7" w:rsidP="00E766E7">
      <w:pPr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улучшить санитарное состояние контейнерных площадок.</w:t>
      </w:r>
    </w:p>
    <w:p w:rsidR="00F36E58" w:rsidRPr="003A7491" w:rsidP="005974A2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FD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51AFD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51AFD">
        <w:rPr>
          <w:rFonts w:ascii="Times New Roman" w:hAnsi="Times New Roman" w:cs="Times New Roman"/>
          <w:sz w:val="28"/>
          <w:szCs w:val="28"/>
        </w:rPr>
        <w:t xml:space="preserve"> захоронения отходов производства и потребления </w:t>
      </w:r>
      <w:r w:rsidR="002E5CEB">
        <w:rPr>
          <w:rFonts w:ascii="Times New Roman" w:hAnsi="Times New Roman" w:cs="Times New Roman"/>
          <w:sz w:val="28"/>
          <w:szCs w:val="28"/>
        </w:rPr>
        <w:t>АСП «</w:t>
      </w:r>
      <w:r w:rsidR="00176B88">
        <w:rPr>
          <w:rFonts w:ascii="Times New Roman" w:hAnsi="Times New Roman" w:cs="Times New Roman"/>
          <w:sz w:val="28"/>
          <w:szCs w:val="28"/>
        </w:rPr>
        <w:t xml:space="preserve">село </w:t>
      </w:r>
      <w:r w:rsidR="00BB26C6">
        <w:rPr>
          <w:rFonts w:ascii="Times New Roman" w:hAnsi="Times New Roman" w:cs="Times New Roman"/>
          <w:sz w:val="28"/>
          <w:szCs w:val="28"/>
        </w:rPr>
        <w:t>Филя</w:t>
      </w:r>
      <w:r w:rsidR="002E5C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является территория</w:t>
      </w:r>
      <w:r w:rsidR="00284E96">
        <w:rPr>
          <w:rFonts w:ascii="Times New Roman" w:hAnsi="Times New Roman" w:cs="Times New Roman"/>
          <w:sz w:val="28"/>
          <w:szCs w:val="28"/>
        </w:rPr>
        <w:t xml:space="preserve"> полигона</w:t>
      </w:r>
      <w:r w:rsidR="002E5CEB">
        <w:rPr>
          <w:rFonts w:ascii="Times New Roman" w:hAnsi="Times New Roman" w:cs="Times New Roman"/>
          <w:sz w:val="28"/>
          <w:szCs w:val="28"/>
        </w:rPr>
        <w:t>, расположенного неподалеку от</w:t>
      </w:r>
      <w:r w:rsidRPr="002E5CEB" w:rsidR="002E5C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A7491" w:rsidR="002E5CEB">
        <w:rPr>
          <w:rFonts w:ascii="Times New Roman" w:hAnsi="Times New Roman" w:cs="Times New Roman"/>
          <w:sz w:val="28"/>
          <w:szCs w:val="28"/>
        </w:rPr>
        <w:t>с. Магарамкент.</w:t>
      </w:r>
    </w:p>
    <w:p w:rsidR="005974A2" w:rsidRPr="003A7491" w:rsidP="005974A2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491">
        <w:rPr>
          <w:rFonts w:ascii="Times New Roman" w:hAnsi="Times New Roman" w:cs="Times New Roman"/>
          <w:sz w:val="28"/>
          <w:szCs w:val="28"/>
        </w:rPr>
        <w:t xml:space="preserve">Эксплуатационная характеристика </w:t>
      </w:r>
      <w:r w:rsidRPr="003A7491" w:rsidR="00284E96">
        <w:rPr>
          <w:rFonts w:ascii="Times New Roman" w:hAnsi="Times New Roman" w:cs="Times New Roman"/>
          <w:sz w:val="28"/>
          <w:szCs w:val="28"/>
        </w:rPr>
        <w:t>полигон</w:t>
      </w:r>
      <w:r w:rsidRPr="003A7491">
        <w:rPr>
          <w:rFonts w:ascii="Times New Roman" w:hAnsi="Times New Roman" w:cs="Times New Roman"/>
          <w:sz w:val="28"/>
          <w:szCs w:val="28"/>
        </w:rPr>
        <w:t>:</w:t>
      </w:r>
    </w:p>
    <w:p w:rsidR="005974A2" w:rsidRPr="003A7491" w:rsidP="005974A2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491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Pr="003A7491" w:rsidR="00E766E7">
        <w:rPr>
          <w:rFonts w:ascii="Times New Roman" w:hAnsi="Times New Roman" w:cs="Times New Roman"/>
          <w:sz w:val="28"/>
          <w:szCs w:val="28"/>
        </w:rPr>
        <w:t>–</w:t>
      </w:r>
      <w:r w:rsidRPr="003A7491" w:rsidR="008C52F4">
        <w:rPr>
          <w:rFonts w:ascii="Times New Roman" w:hAnsi="Times New Roman" w:cs="Times New Roman"/>
          <w:sz w:val="28"/>
          <w:szCs w:val="28"/>
        </w:rPr>
        <w:t xml:space="preserve"> </w:t>
      </w:r>
      <w:r w:rsidRPr="003A7491" w:rsidR="00080B9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3A7491" w:rsidR="00E766E7">
        <w:rPr>
          <w:rFonts w:ascii="Times New Roman" w:hAnsi="Times New Roman" w:cs="Times New Roman"/>
          <w:sz w:val="28"/>
          <w:szCs w:val="28"/>
          <w:shd w:val="clear" w:color="auto" w:fill="FFFFFF"/>
        </w:rPr>
        <w:t>0000+/-70 м</w:t>
      </w:r>
      <w:r w:rsidRPr="003A7491" w:rsidR="00E766E7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Pr="003A7491">
        <w:rPr>
          <w:rFonts w:ascii="Times New Roman" w:hAnsi="Times New Roman" w:cs="Times New Roman"/>
          <w:sz w:val="28"/>
          <w:szCs w:val="28"/>
        </w:rPr>
        <w:t>;</w:t>
      </w:r>
    </w:p>
    <w:p w:rsidR="005974A2" w:rsidRPr="003A7491" w:rsidP="005974A2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491">
        <w:rPr>
          <w:rFonts w:ascii="Times New Roman" w:hAnsi="Times New Roman" w:cs="Times New Roman"/>
          <w:sz w:val="28"/>
          <w:szCs w:val="28"/>
        </w:rPr>
        <w:t>Год ввода в эксплуатацию - 201</w:t>
      </w:r>
      <w:r w:rsidRPr="003A7491" w:rsidR="00E766E7">
        <w:rPr>
          <w:rFonts w:ascii="Times New Roman" w:hAnsi="Times New Roman" w:cs="Times New Roman"/>
          <w:sz w:val="28"/>
          <w:szCs w:val="28"/>
        </w:rPr>
        <w:t>9</w:t>
      </w:r>
      <w:r w:rsidRPr="003A7491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5974A2" w:rsidRPr="003A7491" w:rsidP="008C52F4">
      <w:pPr>
        <w:rPr>
          <w:rFonts w:ascii="Times New Roman" w:hAnsi="Times New Roman" w:cs="Times New Roman"/>
          <w:sz w:val="28"/>
          <w:szCs w:val="28"/>
        </w:rPr>
      </w:pPr>
      <w:r w:rsidRPr="003A749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7491">
        <w:rPr>
          <w:rFonts w:ascii="Times New Roman" w:hAnsi="Times New Roman" w:cs="Times New Roman"/>
          <w:sz w:val="28"/>
          <w:szCs w:val="28"/>
        </w:rPr>
        <w:t xml:space="preserve">Кадастровая стоимость </w:t>
      </w:r>
      <w:r w:rsidRPr="003A7491">
        <w:rPr>
          <w:rFonts w:ascii="Times New Roman" w:hAnsi="Times New Roman" w:cs="Times New Roman"/>
          <w:sz w:val="28"/>
          <w:szCs w:val="28"/>
        </w:rPr>
        <w:t>по состоянию на 20</w:t>
      </w:r>
      <w:r w:rsidRPr="003A7491" w:rsidR="00E766E7">
        <w:rPr>
          <w:rFonts w:ascii="Times New Roman" w:hAnsi="Times New Roman" w:cs="Times New Roman"/>
          <w:sz w:val="28"/>
          <w:szCs w:val="28"/>
        </w:rPr>
        <w:t>19</w:t>
      </w:r>
      <w:r w:rsidRPr="003A7491" w:rsidR="00192AD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3A7491">
        <w:rPr>
          <w:rFonts w:ascii="Times New Roman" w:hAnsi="Times New Roman" w:cs="Times New Roman"/>
          <w:sz w:val="28"/>
          <w:szCs w:val="28"/>
        </w:rPr>
        <w:t xml:space="preserve">- </w:t>
      </w:r>
      <w:r w:rsidR="00224E9E">
        <w:rPr>
          <w:rFonts w:ascii="Times New Roman" w:hAnsi="Times New Roman" w:cs="Times New Roman"/>
          <w:sz w:val="28"/>
          <w:szCs w:val="28"/>
        </w:rPr>
        <w:t>119019</w:t>
      </w:r>
      <w:r w:rsidRPr="003A749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B5FCA" w:rsidP="005974A2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491">
        <w:rPr>
          <w:rFonts w:ascii="Times New Roman" w:hAnsi="Times New Roman" w:cs="Times New Roman"/>
          <w:sz w:val="28"/>
          <w:szCs w:val="28"/>
        </w:rPr>
        <w:t>Полигон</w:t>
      </w:r>
      <w:r w:rsidRPr="003A7491" w:rsidR="00A52538">
        <w:rPr>
          <w:rFonts w:ascii="Times New Roman" w:hAnsi="Times New Roman" w:cs="Times New Roman"/>
          <w:sz w:val="28"/>
          <w:szCs w:val="28"/>
        </w:rPr>
        <w:t xml:space="preserve"> </w:t>
      </w:r>
      <w:r w:rsidRPr="003A7491" w:rsidR="005974A2">
        <w:rPr>
          <w:rFonts w:ascii="Times New Roman" w:hAnsi="Times New Roman" w:cs="Times New Roman"/>
          <w:sz w:val="28"/>
          <w:szCs w:val="28"/>
        </w:rPr>
        <w:t>расположен</w:t>
      </w:r>
      <w:r w:rsidRPr="003A7491" w:rsidR="00A52538">
        <w:rPr>
          <w:rFonts w:ascii="Times New Roman" w:hAnsi="Times New Roman" w:cs="Times New Roman"/>
          <w:sz w:val="28"/>
          <w:szCs w:val="28"/>
        </w:rPr>
        <w:t xml:space="preserve"> </w:t>
      </w:r>
      <w:r w:rsidRPr="003A7491" w:rsidR="00E766E7">
        <w:rPr>
          <w:rFonts w:ascii="Times New Roman" w:hAnsi="Times New Roman" w:cs="Times New Roman"/>
          <w:sz w:val="28"/>
          <w:szCs w:val="28"/>
        </w:rPr>
        <w:t>на землях АСП «</w:t>
      </w:r>
      <w:r w:rsidR="00224E9E">
        <w:rPr>
          <w:rFonts w:ascii="Times New Roman" w:hAnsi="Times New Roman" w:cs="Times New Roman"/>
          <w:sz w:val="28"/>
          <w:szCs w:val="28"/>
        </w:rPr>
        <w:t>сельсовет Магарамкентский</w:t>
      </w:r>
      <w:r w:rsidRPr="003A7491" w:rsidR="00E766E7">
        <w:rPr>
          <w:rFonts w:ascii="Times New Roman" w:hAnsi="Times New Roman" w:cs="Times New Roman"/>
          <w:sz w:val="28"/>
          <w:szCs w:val="28"/>
        </w:rPr>
        <w:t>»</w:t>
      </w:r>
      <w:r w:rsidR="0087053F">
        <w:rPr>
          <w:rFonts w:ascii="Times New Roman" w:hAnsi="Times New Roman" w:cs="Times New Roman"/>
          <w:sz w:val="28"/>
          <w:szCs w:val="28"/>
        </w:rPr>
        <w:t>.</w:t>
      </w:r>
    </w:p>
    <w:p w:rsidR="0087053F" w:rsidRPr="005D1BD5" w:rsidP="0087053F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на полигоне отсутствует </w:t>
      </w:r>
      <w:r w:rsidRPr="005D1BD5">
        <w:rPr>
          <w:rFonts w:ascii="Times New Roman" w:hAnsi="Times New Roman" w:cs="Times New Roman"/>
          <w:sz w:val="28"/>
          <w:szCs w:val="28"/>
        </w:rPr>
        <w:t>весовое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BD5">
        <w:rPr>
          <w:rFonts w:ascii="Times New Roman" w:hAnsi="Times New Roman" w:cs="Times New Roman"/>
          <w:sz w:val="28"/>
          <w:szCs w:val="28"/>
        </w:rPr>
        <w:t>оборудование,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D1BD5">
        <w:rPr>
          <w:rFonts w:ascii="Times New Roman" w:hAnsi="Times New Roman" w:cs="Times New Roman"/>
          <w:sz w:val="28"/>
          <w:szCs w:val="28"/>
        </w:rPr>
        <w:t>объемы поступления ТКО определяются исходя из объемов кузова автотранспорта, доставляющего ТК</w:t>
      </w:r>
      <w:r>
        <w:rPr>
          <w:rFonts w:ascii="Times New Roman" w:hAnsi="Times New Roman" w:cs="Times New Roman"/>
          <w:sz w:val="28"/>
          <w:szCs w:val="28"/>
        </w:rPr>
        <w:t>О на полигон.</w:t>
      </w:r>
    </w:p>
    <w:p w:rsidR="0087053F" w:rsidRPr="00E20B91" w:rsidP="0087053F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91">
        <w:rPr>
          <w:rFonts w:ascii="Times New Roman" w:hAnsi="Times New Roman" w:cs="Times New Roman"/>
          <w:sz w:val="28"/>
          <w:szCs w:val="28"/>
        </w:rPr>
        <w:t>Отходы складируются с соблюдением условий, обеспечивающих защиту от загрязнения атмосферы, почвы, поверхностных и подземных вод. Все работы на полигоне по склади</w:t>
      </w:r>
      <w:r>
        <w:rPr>
          <w:rFonts w:ascii="Times New Roman" w:hAnsi="Times New Roman" w:cs="Times New Roman"/>
          <w:sz w:val="28"/>
          <w:szCs w:val="28"/>
        </w:rPr>
        <w:t>рованию, уплотнению, изоляции ТК</w:t>
      </w:r>
      <w:r w:rsidRPr="00E20B91">
        <w:rPr>
          <w:rFonts w:ascii="Times New Roman" w:hAnsi="Times New Roman" w:cs="Times New Roman"/>
          <w:sz w:val="28"/>
          <w:szCs w:val="28"/>
        </w:rPr>
        <w:t>О полностью механизированы</w:t>
      </w:r>
      <w:r>
        <w:rPr>
          <w:rFonts w:ascii="Times New Roman" w:hAnsi="Times New Roman" w:cs="Times New Roman"/>
          <w:sz w:val="28"/>
          <w:szCs w:val="28"/>
        </w:rPr>
        <w:t>, ТКО поступает на полигон в уплотненном состоянии</w:t>
      </w:r>
      <w:r w:rsidRPr="00E20B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E20B91">
        <w:rPr>
          <w:rFonts w:ascii="Times New Roman" w:hAnsi="Times New Roman" w:cs="Times New Roman"/>
          <w:sz w:val="28"/>
          <w:szCs w:val="28"/>
        </w:rPr>
        <w:t>позволя</w:t>
      </w:r>
      <w:r>
        <w:rPr>
          <w:rFonts w:ascii="Times New Roman" w:hAnsi="Times New Roman" w:cs="Times New Roman"/>
          <w:sz w:val="28"/>
          <w:szCs w:val="28"/>
        </w:rPr>
        <w:t xml:space="preserve">ет рационально распределять </w:t>
      </w:r>
      <w:r w:rsidRPr="00E20B91">
        <w:rPr>
          <w:rFonts w:ascii="Times New Roman" w:hAnsi="Times New Roman" w:cs="Times New Roman"/>
          <w:sz w:val="28"/>
          <w:szCs w:val="28"/>
        </w:rPr>
        <w:t>нагрузку отходов на единицу площади и экономно использова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E20B91">
        <w:rPr>
          <w:rFonts w:ascii="Times New Roman" w:hAnsi="Times New Roman" w:cs="Times New Roman"/>
          <w:sz w:val="28"/>
          <w:szCs w:val="28"/>
        </w:rPr>
        <w:t>земельны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20B91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20B91">
        <w:rPr>
          <w:rFonts w:ascii="Times New Roman" w:hAnsi="Times New Roman" w:cs="Times New Roman"/>
          <w:sz w:val="28"/>
          <w:szCs w:val="28"/>
        </w:rPr>
        <w:t>к.</w:t>
      </w:r>
    </w:p>
    <w:p w:rsidR="0087053F" w:rsidRPr="003A7491" w:rsidP="005974A2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FCA" w:rsidP="005974A2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6E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23158" cy="5415909"/>
            <wp:effectExtent l="742950" t="0" r="725170" b="0"/>
            <wp:docPr id="3" name="Рисунок 3" descr="C:\Users\пользователь\Downloads\IMG-2020052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18264" name="Picture 1" descr="C:\Users\пользователь\Downloads\IMG-20200520-WA0007.jpg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3" t="6285" r="10504" b="5777"/>
                    <a:stretch>
                      <a:fillRect/>
                    </a:stretch>
                  </pic:blipFill>
                  <pic:spPr bwMode="auto">
                    <a:xfrm rot="16200000" flipH="1" flipV="1">
                      <a:off x="0" y="0"/>
                      <a:ext cx="4017478" cy="554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74A2" w:rsidRPr="008C52F4" w:rsidP="005974A2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Обслуживание объекта производит </w:t>
      </w:r>
      <w:r w:rsidR="00080B97">
        <w:rPr>
          <w:rFonts w:ascii="Times New Roman" w:hAnsi="Times New Roman" w:cs="Times New Roman"/>
          <w:sz w:val="28"/>
          <w:szCs w:val="28"/>
        </w:rPr>
        <w:t>собственник земель Администрация сельского поселения «</w:t>
      </w:r>
      <w:r w:rsidR="00224E9E">
        <w:rPr>
          <w:rFonts w:ascii="Times New Roman" w:hAnsi="Times New Roman" w:cs="Times New Roman"/>
          <w:sz w:val="28"/>
          <w:szCs w:val="28"/>
        </w:rPr>
        <w:t>сельсовет Магарамкентский</w:t>
      </w:r>
      <w:r w:rsidR="00080B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057A3" w:rsidR="0086644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080B97">
        <w:rPr>
          <w:rFonts w:ascii="Times New Roman" w:hAnsi="Times New Roman" w:cs="Times New Roman"/>
          <w:sz w:val="28"/>
          <w:szCs w:val="28"/>
        </w:rPr>
        <w:t>Распоряжением № 84 от 04.10.2019 и Постановлением № 212 от 30.07.2019, выданных АСП «</w:t>
      </w:r>
      <w:r w:rsidR="00224E9E">
        <w:rPr>
          <w:rFonts w:ascii="Times New Roman" w:hAnsi="Times New Roman" w:cs="Times New Roman"/>
          <w:sz w:val="28"/>
          <w:szCs w:val="28"/>
        </w:rPr>
        <w:t>сельсовет Магарамкентский</w:t>
      </w:r>
      <w:r w:rsidR="00080B97">
        <w:rPr>
          <w:rFonts w:ascii="Times New Roman" w:hAnsi="Times New Roman" w:cs="Times New Roman"/>
          <w:sz w:val="28"/>
          <w:szCs w:val="28"/>
        </w:rPr>
        <w:t>».</w:t>
      </w:r>
    </w:p>
    <w:p w:rsidR="00035186" w:rsidP="008C52F4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соответствии с </w:t>
      </w:r>
      <w:r w:rsidR="00CA1B9F">
        <w:rPr>
          <w:rFonts w:ascii="Times New Roman" w:hAnsi="Times New Roman" w:cs="Times New Roman"/>
          <w:sz w:val="28"/>
          <w:szCs w:val="28"/>
        </w:rPr>
        <w:t>территориальной схемой обращения с отходами</w:t>
      </w:r>
      <w:r w:rsidR="009A17FA">
        <w:rPr>
          <w:rFonts w:ascii="Times New Roman" w:hAnsi="Times New Roman" w:cs="Times New Roman"/>
          <w:sz w:val="28"/>
          <w:szCs w:val="28"/>
        </w:rPr>
        <w:t>,</w:t>
      </w:r>
      <w:r w:rsidR="00C0371C">
        <w:rPr>
          <w:rFonts w:ascii="Times New Roman" w:hAnsi="Times New Roman" w:cs="Times New Roman"/>
          <w:sz w:val="28"/>
          <w:szCs w:val="28"/>
        </w:rPr>
        <w:t xml:space="preserve"> </w:t>
      </w:r>
      <w:r w:rsidRPr="009A17FA" w:rsidR="009A17FA">
        <w:rPr>
          <w:rFonts w:ascii="Times New Roman" w:hAnsi="Times New Roman" w:cs="Times New Roman"/>
          <w:sz w:val="28"/>
          <w:szCs w:val="28"/>
        </w:rPr>
        <w:t>в том числе с твердыми коммунальными отходами на территории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организациям, предприятия</w:t>
      </w:r>
      <w:r w:rsidR="00B44101">
        <w:rPr>
          <w:rFonts w:ascii="Times New Roman" w:hAnsi="Times New Roman" w:cs="Times New Roman"/>
          <w:sz w:val="28"/>
          <w:szCs w:val="28"/>
        </w:rPr>
        <w:t>м и частным лицам, осуществляющи</w:t>
      </w:r>
      <w:r>
        <w:rPr>
          <w:rFonts w:ascii="Times New Roman" w:hAnsi="Times New Roman" w:cs="Times New Roman"/>
          <w:sz w:val="28"/>
          <w:szCs w:val="28"/>
        </w:rPr>
        <w:t>м перевозку строительного мусора</w:t>
      </w:r>
      <w:r w:rsidR="00B441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образовавшегося от капитального и текущего ремонта, </w:t>
      </w:r>
      <w:r w:rsidR="00B44101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1057A3">
        <w:rPr>
          <w:rFonts w:ascii="Times New Roman" w:hAnsi="Times New Roman" w:cs="Times New Roman"/>
          <w:sz w:val="28"/>
          <w:szCs w:val="28"/>
        </w:rPr>
        <w:t>вывоз</w:t>
      </w:r>
      <w:r w:rsidR="00C0371C">
        <w:rPr>
          <w:rFonts w:ascii="Times New Roman" w:hAnsi="Times New Roman" w:cs="Times New Roman"/>
          <w:sz w:val="28"/>
          <w:szCs w:val="28"/>
        </w:rPr>
        <w:t xml:space="preserve"> </w:t>
      </w:r>
      <w:r w:rsidR="00080B97">
        <w:rPr>
          <w:rFonts w:ascii="Times New Roman" w:hAnsi="Times New Roman" w:cs="Times New Roman"/>
          <w:sz w:val="28"/>
          <w:szCs w:val="28"/>
        </w:rPr>
        <w:t>на полигон, принадлежащий Администрации сельского поселения «</w:t>
      </w:r>
      <w:r w:rsidR="00224E9E">
        <w:rPr>
          <w:rFonts w:ascii="Times New Roman" w:hAnsi="Times New Roman" w:cs="Times New Roman"/>
          <w:sz w:val="28"/>
          <w:szCs w:val="28"/>
        </w:rPr>
        <w:t>сельсовет Магарамкентский</w:t>
      </w:r>
      <w:r w:rsidR="00080B97">
        <w:rPr>
          <w:rFonts w:ascii="Times New Roman" w:hAnsi="Times New Roman" w:cs="Times New Roman"/>
          <w:sz w:val="28"/>
          <w:szCs w:val="28"/>
        </w:rPr>
        <w:t>»</w:t>
      </w:r>
    </w:p>
    <w:p w:rsidR="005A574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53F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53F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B13" w:rsidP="00A01D6A">
      <w:pPr>
        <w:pStyle w:val="ListParagraph"/>
        <w:numPr>
          <w:ilvl w:val="1"/>
          <w:numId w:val="3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D6A">
        <w:rPr>
          <w:rFonts w:ascii="Times New Roman" w:hAnsi="Times New Roman" w:cs="Times New Roman"/>
          <w:b/>
          <w:sz w:val="28"/>
          <w:szCs w:val="28"/>
        </w:rPr>
        <w:t>Санитарное содержание объектов с обособленной территорией</w:t>
      </w:r>
    </w:p>
    <w:p w:rsidR="00A01D6A" w:rsidRPr="00A01D6A" w:rsidP="00A01D6A">
      <w:pPr>
        <w:pStyle w:val="ListParagrap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C6526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 муниципального образовани</w:t>
      </w:r>
      <w:r w:rsidR="00C0371C">
        <w:rPr>
          <w:rFonts w:ascii="Times New Roman" w:hAnsi="Times New Roman" w:cs="Times New Roman"/>
          <w:sz w:val="28"/>
          <w:szCs w:val="28"/>
        </w:rPr>
        <w:t xml:space="preserve">я </w:t>
      </w:r>
      <w:r w:rsidR="002E5CEB">
        <w:rPr>
          <w:rFonts w:ascii="Times New Roman" w:hAnsi="Times New Roman" w:cs="Times New Roman"/>
          <w:sz w:val="28"/>
          <w:szCs w:val="28"/>
        </w:rPr>
        <w:t>АСП «</w:t>
      </w:r>
      <w:r w:rsidR="00176B88">
        <w:rPr>
          <w:rFonts w:ascii="Times New Roman" w:hAnsi="Times New Roman" w:cs="Times New Roman"/>
          <w:sz w:val="28"/>
          <w:szCs w:val="28"/>
        </w:rPr>
        <w:t xml:space="preserve">село </w:t>
      </w:r>
      <w:r w:rsidR="00BB26C6">
        <w:rPr>
          <w:rFonts w:ascii="Times New Roman" w:hAnsi="Times New Roman" w:cs="Times New Roman"/>
          <w:sz w:val="28"/>
          <w:szCs w:val="28"/>
        </w:rPr>
        <w:t>Филя</w:t>
      </w:r>
      <w:r w:rsidR="002E5C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r w:rsidR="00994198">
        <w:rPr>
          <w:rFonts w:ascii="Times New Roman" w:hAnsi="Times New Roman" w:cs="Times New Roman"/>
          <w:sz w:val="28"/>
          <w:szCs w:val="28"/>
        </w:rPr>
        <w:t>санитарное содержание объектов с обособл</w:t>
      </w:r>
      <w:r w:rsidR="009121BC">
        <w:rPr>
          <w:rFonts w:ascii="Times New Roman" w:hAnsi="Times New Roman" w:cs="Times New Roman"/>
          <w:sz w:val="28"/>
          <w:szCs w:val="28"/>
        </w:rPr>
        <w:t>енной территорией (рынки,</w:t>
      </w:r>
      <w:r w:rsidR="00994198">
        <w:rPr>
          <w:rFonts w:ascii="Times New Roman" w:hAnsi="Times New Roman" w:cs="Times New Roman"/>
          <w:sz w:val="28"/>
          <w:szCs w:val="28"/>
        </w:rPr>
        <w:t xml:space="preserve"> парки, </w:t>
      </w:r>
      <w:r w:rsidRPr="00607B13" w:rsidR="00994198">
        <w:rPr>
          <w:rFonts w:ascii="Times New Roman" w:hAnsi="Times New Roman" w:cs="Times New Roman"/>
          <w:sz w:val="28"/>
          <w:szCs w:val="28"/>
        </w:rPr>
        <w:t>лечебно - профилактически</w:t>
      </w:r>
      <w:r w:rsidR="00994198">
        <w:rPr>
          <w:rFonts w:ascii="Times New Roman" w:hAnsi="Times New Roman" w:cs="Times New Roman"/>
          <w:sz w:val="28"/>
          <w:szCs w:val="28"/>
        </w:rPr>
        <w:t>е</w:t>
      </w:r>
      <w:r w:rsidRPr="00607B13" w:rsidR="00994198">
        <w:rPr>
          <w:rFonts w:ascii="Times New Roman" w:hAnsi="Times New Roman" w:cs="Times New Roman"/>
          <w:sz w:val="28"/>
          <w:szCs w:val="28"/>
        </w:rPr>
        <w:t xml:space="preserve"> учрежд</w:t>
      </w:r>
      <w:r w:rsidR="00994198">
        <w:rPr>
          <w:rFonts w:ascii="Times New Roman" w:hAnsi="Times New Roman" w:cs="Times New Roman"/>
          <w:sz w:val="28"/>
          <w:szCs w:val="28"/>
        </w:rPr>
        <w:t xml:space="preserve">ения) не </w:t>
      </w:r>
      <w:r w:rsidR="004429F6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994198">
        <w:rPr>
          <w:rFonts w:ascii="Times New Roman" w:hAnsi="Times New Roman" w:cs="Times New Roman"/>
          <w:sz w:val="28"/>
          <w:szCs w:val="28"/>
        </w:rPr>
        <w:t>отвечает требованиями СаНПиН.</w:t>
      </w:r>
    </w:p>
    <w:p w:rsidR="00994198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требования раскрыты ниже.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На объектах с обособл</w:t>
      </w:r>
      <w:r w:rsidR="00C0371C">
        <w:rPr>
          <w:rFonts w:ascii="Times New Roman" w:hAnsi="Times New Roman" w:cs="Times New Roman"/>
          <w:sz w:val="28"/>
          <w:szCs w:val="28"/>
        </w:rPr>
        <w:t>енной территорией (рынки,</w:t>
      </w:r>
      <w:r w:rsidRPr="00607B13">
        <w:rPr>
          <w:rFonts w:ascii="Times New Roman" w:hAnsi="Times New Roman" w:cs="Times New Roman"/>
          <w:sz w:val="28"/>
          <w:szCs w:val="28"/>
        </w:rPr>
        <w:t xml:space="preserve"> парки, лечебно - профилактические учреждения) запрещается строить и переоборудовать санитарные установки без согласования с санитарно - эпидемиологическими станциями, мыть автотранспорт, хранить тару и дрова в места</w:t>
      </w:r>
      <w:r w:rsidR="0071745A">
        <w:rPr>
          <w:rFonts w:ascii="Times New Roman" w:hAnsi="Times New Roman" w:cs="Times New Roman"/>
          <w:sz w:val="28"/>
          <w:szCs w:val="28"/>
        </w:rPr>
        <w:t>х, не отведенных для этой цели.</w:t>
      </w:r>
    </w:p>
    <w:p w:rsidR="00607B13" w:rsidRPr="002617DB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17DB">
        <w:rPr>
          <w:rFonts w:ascii="Times New Roman" w:hAnsi="Times New Roman" w:cs="Times New Roman"/>
          <w:i/>
          <w:sz w:val="28"/>
          <w:szCs w:val="28"/>
          <w:u w:val="single"/>
        </w:rPr>
        <w:t>Санитарное содержание рынка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Хозяйственные площадки необходимо располагать на расстоянии не менее 30 м от мест торговли.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При определении числа урн</w:t>
      </w:r>
      <w:r w:rsidR="00F352F8">
        <w:rPr>
          <w:rFonts w:ascii="Times New Roman" w:hAnsi="Times New Roman" w:cs="Times New Roman"/>
          <w:sz w:val="28"/>
          <w:szCs w:val="28"/>
        </w:rPr>
        <w:t>,</w:t>
      </w:r>
      <w:r w:rsidRPr="00607B13">
        <w:rPr>
          <w:rFonts w:ascii="Times New Roman" w:hAnsi="Times New Roman" w:cs="Times New Roman"/>
          <w:sz w:val="28"/>
          <w:szCs w:val="28"/>
        </w:rPr>
        <w:t xml:space="preserve"> следует исходить из того, что на каждые 50 кв. м площади рынка должна быть установлена </w:t>
      </w:r>
      <w:r w:rsidR="00F352F8">
        <w:rPr>
          <w:rFonts w:ascii="Times New Roman" w:hAnsi="Times New Roman" w:cs="Times New Roman"/>
          <w:sz w:val="28"/>
          <w:szCs w:val="28"/>
        </w:rPr>
        <w:t>1 (</w:t>
      </w:r>
      <w:r w:rsidRPr="00607B13">
        <w:rPr>
          <w:rFonts w:ascii="Times New Roman" w:hAnsi="Times New Roman" w:cs="Times New Roman"/>
          <w:sz w:val="28"/>
          <w:szCs w:val="28"/>
        </w:rPr>
        <w:t>одна</w:t>
      </w:r>
      <w:r w:rsidR="00F352F8">
        <w:rPr>
          <w:rFonts w:ascii="Times New Roman" w:hAnsi="Times New Roman" w:cs="Times New Roman"/>
          <w:sz w:val="28"/>
          <w:szCs w:val="28"/>
        </w:rPr>
        <w:t>)</w:t>
      </w:r>
      <w:r w:rsidRPr="00607B13">
        <w:rPr>
          <w:rFonts w:ascii="Times New Roman" w:hAnsi="Times New Roman" w:cs="Times New Roman"/>
          <w:sz w:val="28"/>
          <w:szCs w:val="28"/>
        </w:rPr>
        <w:t xml:space="preserve"> урна, причем</w:t>
      </w:r>
      <w:r w:rsidR="00F352F8">
        <w:rPr>
          <w:rFonts w:ascii="Times New Roman" w:hAnsi="Times New Roman" w:cs="Times New Roman"/>
          <w:sz w:val="28"/>
          <w:szCs w:val="28"/>
        </w:rPr>
        <w:t>,</w:t>
      </w:r>
      <w:r w:rsidRPr="00607B13">
        <w:rPr>
          <w:rFonts w:ascii="Times New Roman" w:hAnsi="Times New Roman" w:cs="Times New Roman"/>
          <w:sz w:val="28"/>
          <w:szCs w:val="28"/>
        </w:rPr>
        <w:t xml:space="preserve"> расстояние между ними вдоль линии торговых прилавков</w:t>
      </w:r>
      <w:r w:rsidR="00F352F8">
        <w:rPr>
          <w:rFonts w:ascii="Times New Roman" w:hAnsi="Times New Roman" w:cs="Times New Roman"/>
          <w:sz w:val="28"/>
          <w:szCs w:val="28"/>
        </w:rPr>
        <w:t>,</w:t>
      </w:r>
      <w:r w:rsidRPr="00607B13">
        <w:rPr>
          <w:rFonts w:ascii="Times New Roman" w:hAnsi="Times New Roman" w:cs="Times New Roman"/>
          <w:sz w:val="28"/>
          <w:szCs w:val="28"/>
        </w:rPr>
        <w:t xml:space="preserve"> не должно превышать 10 м. При определении числа мусоросборников вместимостью до 100 л</w:t>
      </w:r>
      <w:r w:rsidR="00F352F8">
        <w:rPr>
          <w:rFonts w:ascii="Times New Roman" w:hAnsi="Times New Roman" w:cs="Times New Roman"/>
          <w:sz w:val="28"/>
          <w:szCs w:val="28"/>
        </w:rPr>
        <w:t>,</w:t>
      </w:r>
      <w:r w:rsidRPr="00607B13">
        <w:rPr>
          <w:rFonts w:ascii="Times New Roman" w:hAnsi="Times New Roman" w:cs="Times New Roman"/>
          <w:sz w:val="28"/>
          <w:szCs w:val="28"/>
        </w:rPr>
        <w:t xml:space="preserve"> следует исходить из расчета: не менее одного на 200 кв. м площади рынка и устанавливать их вдоль линии торговых прилавков, при этом расстояние между ними не должно превышать 20 м. Для сбора пищевых отходов должны быть установлены специальные емкости.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На рынках площадью 0,2 га и более собранные на территории отходы следует хранить в контейнерах емкостью 0,75 куб. м.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Один день в неделю объявляется санитарным для уборки и дезинфекции всей территории рынка, основных и подсобных помещений, торговых мест, прилавков, столов, инвентаря.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Технический персонал рынка после его закрытия должен производить основную уборку территории. Днем следует производить патрульную уборку и очистку наполненных отходами сборников.</w:t>
      </w:r>
    </w:p>
    <w:p w:rsidR="00DD3DEB" w:rsidP="0098470C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В теплый период года, помимо обязательного подметания, территорию рынка с твердым покрытием следует ежедневно мыть.</w:t>
      </w:r>
    </w:p>
    <w:p w:rsidR="002617DB" w:rsidP="0098470C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B13" w:rsidRPr="002617DB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17DB">
        <w:rPr>
          <w:rFonts w:ascii="Times New Roman" w:hAnsi="Times New Roman" w:cs="Times New Roman"/>
          <w:i/>
          <w:sz w:val="28"/>
          <w:szCs w:val="28"/>
          <w:u w:val="single"/>
        </w:rPr>
        <w:t>Санитарное содержание парков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Хозяйственная зона с участками, выделенными для установки сменных мусоросборников, должна быть расположена не ближе 50 метров от мест массового скопления отдыхающих (танцплощадки, эстрады, фонтаны, главные аллеи, зрелищные павильоны и др.).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При определении числа урн исходить из расчета: одна урна на 800 кв. м площади парка. На главных аллеях расстояние между урнами не должно быть более 40 м. У каждого ларька, киоска (продовольственного, сувенирного, книжного и т.д.) необходимо устанавливать урну емкостью не менее 10 л.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Для удобства сбора отходов в местах, удаленных от массового скопления отдыхающих, следует устанавливать промежуточные сборники для временного хранения отходов и смета.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 xml:space="preserve">При определении числа контейнеров для хозяйственных площадок следует исходить из среднего накопления отходов за 3 </w:t>
      </w:r>
      <w:r w:rsidR="00F352F8">
        <w:rPr>
          <w:rFonts w:ascii="Times New Roman" w:hAnsi="Times New Roman" w:cs="Times New Roman"/>
          <w:sz w:val="28"/>
          <w:szCs w:val="28"/>
        </w:rPr>
        <w:t xml:space="preserve">(три) </w:t>
      </w:r>
      <w:r w:rsidRPr="00607B13">
        <w:rPr>
          <w:rFonts w:ascii="Times New Roman" w:hAnsi="Times New Roman" w:cs="Times New Roman"/>
          <w:sz w:val="28"/>
          <w:szCs w:val="28"/>
        </w:rPr>
        <w:t>дня.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Общественные туалеты необходимо устраивать на расстоянии не ближе 50 м от мест массового скопления отдыхающих, исходя из расчета: одно место на 500</w:t>
      </w:r>
      <w:r w:rsidR="00F352F8">
        <w:rPr>
          <w:rFonts w:ascii="Times New Roman" w:hAnsi="Times New Roman" w:cs="Times New Roman"/>
          <w:sz w:val="28"/>
          <w:szCs w:val="28"/>
        </w:rPr>
        <w:t xml:space="preserve"> (пятьсот)</w:t>
      </w:r>
      <w:r w:rsidRPr="00607B13">
        <w:rPr>
          <w:rFonts w:ascii="Times New Roman" w:hAnsi="Times New Roman" w:cs="Times New Roman"/>
          <w:sz w:val="28"/>
          <w:szCs w:val="28"/>
        </w:rPr>
        <w:t xml:space="preserve"> посетителей.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Основную уборку следует производить после закрытия парков до 8 часов утра. Днем необходимо собирать отходы и опавшие листья, производить патрульную уборку, поливать зеленые насаждения.</w:t>
      </w:r>
    </w:p>
    <w:p w:rsidR="002617DB">
      <w:pPr>
        <w:rPr>
          <w:rFonts w:ascii="Times New Roman" w:hAnsi="Times New Roman" w:cs="Times New Roman"/>
          <w:sz w:val="28"/>
          <w:szCs w:val="28"/>
        </w:rPr>
      </w:pPr>
    </w:p>
    <w:p w:rsidR="00607B13" w:rsidRPr="002617DB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17DB">
        <w:rPr>
          <w:rFonts w:ascii="Times New Roman" w:hAnsi="Times New Roman" w:cs="Times New Roman"/>
          <w:i/>
          <w:sz w:val="28"/>
          <w:szCs w:val="28"/>
          <w:u w:val="single"/>
        </w:rPr>
        <w:t>Санитарное содержание лечебно - профилактических учреждении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Собирать отходы из кожно-</w:t>
      </w:r>
      <w:r w:rsidRPr="00607B13">
        <w:rPr>
          <w:rFonts w:ascii="Times New Roman" w:hAnsi="Times New Roman" w:cs="Times New Roman"/>
          <w:sz w:val="28"/>
          <w:szCs w:val="28"/>
        </w:rPr>
        <w:t xml:space="preserve">венерологических, инфекционных, онкологических, хирургических (в том числе гинекологических) отделений следует в герметичные сборники вместимостью 50 - 100 л с плотно закрывающимися крышками. Запрещается вывозить такие отходы на полигоны (свалки). Их следует уничтожать на месте по согласованию с учреждениями </w:t>
      </w:r>
      <w:r w:rsidRPr="00607B13">
        <w:rPr>
          <w:rFonts w:ascii="Times New Roman" w:hAnsi="Times New Roman" w:cs="Times New Roman"/>
          <w:sz w:val="28"/>
          <w:szCs w:val="28"/>
        </w:rPr>
        <w:t>санэпидслужбы. Желательно в каждом лечебном учреждении (или на группу больниц) иметь установки по сжиганию отходов.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Расположение специальных установок, сжигательных печей на территории регламентируется соответствующими санитарными и строительными нормативами и согласо</w:t>
      </w:r>
      <w:r w:rsidR="003A7491">
        <w:rPr>
          <w:rFonts w:ascii="Times New Roman" w:hAnsi="Times New Roman" w:cs="Times New Roman"/>
          <w:sz w:val="28"/>
          <w:szCs w:val="28"/>
        </w:rPr>
        <w:t>вывается с местными санитарно-</w:t>
      </w:r>
      <w:r w:rsidRPr="00607B13">
        <w:rPr>
          <w:rFonts w:ascii="Times New Roman" w:hAnsi="Times New Roman" w:cs="Times New Roman"/>
          <w:sz w:val="28"/>
          <w:szCs w:val="28"/>
        </w:rPr>
        <w:t>эпидемиологическими станциями.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Сбор, хранение, удаление и захоронение отходов, содержащих радиоактивные вещества, должны осуществляться в соответствии с требованиями Санитарных правил работы с радиоактивными веществами и источниками ионизирующих излучений.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Режим и способ уборки территории с твердым покрытием зависят от специфики лечебного учреждения и решаются на мест</w:t>
      </w:r>
      <w:r w:rsidR="003A7491">
        <w:rPr>
          <w:rFonts w:ascii="Times New Roman" w:hAnsi="Times New Roman" w:cs="Times New Roman"/>
          <w:sz w:val="28"/>
          <w:szCs w:val="28"/>
        </w:rPr>
        <w:t>е по согласованию с санитарно-</w:t>
      </w:r>
      <w:r w:rsidRPr="00607B13">
        <w:rPr>
          <w:rFonts w:ascii="Times New Roman" w:hAnsi="Times New Roman" w:cs="Times New Roman"/>
          <w:sz w:val="28"/>
          <w:szCs w:val="28"/>
        </w:rPr>
        <w:t>эпидемиологической станцией.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Размер хозяйственной площадки для установки контейнеров должен быть не менее 40 кв. м, и площадку следует располагать на расстоянии не ближе 50 м от лечебных корпусов и пищеблоков. Допускается устанавливать сборники отходов во встроенных помещениях.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В медицинских лечебных учреждениях необходимо использовать только эмалированные и фаянсовые урны.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При определении числа урн следует исходить из расчета: одна урна на каждые 700 кв. м дворовой территории лечебного учреждения. На главных аллеях должны быть установлены урны на расстоянии 10 м одна от другой.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Технический персонал медицинского учреждения должен ежедневно производить очистку, мойку, дезинфекцию урн, мусоросборников (контейнеров) и площадок под них.</w:t>
      </w:r>
    </w:p>
    <w:p w:rsidR="00841BAC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8B7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заключенными договорами между организациями здравоохранения Магарамкентского района и ООО «Эко-Дим», ООО «Эко-Дим» </w:t>
      </w:r>
      <w:r w:rsidRPr="008F44F5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обязательства по обезвреживанию и утилизации (сжиганию) следующих видов отходов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1BAC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-отходы медицинские (класс А,Б,В);</w:t>
      </w:r>
    </w:p>
    <w:p w:rsidR="00841BAC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-биологические отходы (исключая жидкости).</w:t>
      </w:r>
    </w:p>
    <w:p w:rsidR="00841BAC" w:rsidRPr="003561A7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61A7">
        <w:rPr>
          <w:rFonts w:ascii="Times New Roman" w:hAnsi="Times New Roman" w:cs="Times New Roman"/>
          <w:sz w:val="28"/>
          <w:szCs w:val="28"/>
        </w:rPr>
        <w:t>Ртутьсодержащие лампы и термометры представляют особую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опасность с позиций локального загрязнения окружающей среды токсичной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ртутью</w:t>
      </w:r>
      <w:r w:rsidRPr="003561A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41BAC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652C">
        <w:rPr>
          <w:rFonts w:ascii="Times New Roman" w:hAnsi="Times New Roman" w:cs="Times New Roman"/>
          <w:sz w:val="28"/>
          <w:szCs w:val="28"/>
        </w:rPr>
        <w:t>При механическом разрушении ртутного термометра</w:t>
      </w:r>
      <w:r w:rsidRPr="009F652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9F652C">
        <w:rPr>
          <w:rFonts w:ascii="Times New Roman" w:hAnsi="Times New Roman" w:cs="Times New Roman"/>
          <w:sz w:val="28"/>
          <w:szCs w:val="28"/>
        </w:rPr>
        <w:t xml:space="preserve">содержащего </w:t>
      </w:r>
      <w:r w:rsidRPr="009F652C">
        <w:rPr>
          <w:rFonts w:ascii="Times New Roman" w:hAnsi="Times New Roman" w:cs="Times New Roman"/>
          <w:iCs/>
          <w:sz w:val="28"/>
          <w:szCs w:val="28"/>
        </w:rPr>
        <w:t xml:space="preserve">80 </w:t>
      </w:r>
      <w:r w:rsidRPr="009F652C">
        <w:rPr>
          <w:rFonts w:ascii="Times New Roman" w:hAnsi="Times New Roman" w:cs="Times New Roman"/>
          <w:sz w:val="28"/>
          <w:szCs w:val="28"/>
        </w:rPr>
        <w:t>мг ртути</w:t>
      </w:r>
      <w:r w:rsidRPr="009F652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9F652C">
        <w:rPr>
          <w:rFonts w:ascii="Times New Roman" w:hAnsi="Times New Roman" w:cs="Times New Roman"/>
          <w:sz w:val="28"/>
          <w:szCs w:val="28"/>
        </w:rPr>
        <w:t xml:space="preserve">образуется свыше </w:t>
      </w:r>
      <w:r w:rsidRPr="009F652C">
        <w:rPr>
          <w:rFonts w:ascii="Times New Roman" w:hAnsi="Times New Roman" w:cs="Times New Roman"/>
          <w:iCs/>
          <w:sz w:val="28"/>
          <w:szCs w:val="28"/>
        </w:rPr>
        <w:t xml:space="preserve">11 </w:t>
      </w:r>
      <w:r w:rsidRPr="009F652C">
        <w:rPr>
          <w:rFonts w:ascii="Times New Roman" w:hAnsi="Times New Roman" w:cs="Times New Roman"/>
          <w:sz w:val="28"/>
          <w:szCs w:val="28"/>
        </w:rPr>
        <w:t>тыс</w:t>
      </w:r>
      <w:r w:rsidRPr="009F652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F652C">
        <w:rPr>
          <w:rFonts w:ascii="Times New Roman" w:hAnsi="Times New Roman" w:cs="Times New Roman"/>
          <w:sz w:val="28"/>
          <w:szCs w:val="28"/>
        </w:rPr>
        <w:t xml:space="preserve">шариков ртути диаметром </w:t>
      </w:r>
      <w:r w:rsidRPr="009F652C">
        <w:rPr>
          <w:rFonts w:ascii="Times New Roman" w:hAnsi="Times New Roman" w:cs="Times New Roman"/>
          <w:iCs/>
          <w:sz w:val="28"/>
          <w:szCs w:val="28"/>
        </w:rPr>
        <w:t>0,01</w:t>
      </w:r>
      <w:r w:rsidRPr="009F652C">
        <w:rPr>
          <w:rFonts w:ascii="Times New Roman" w:hAnsi="Times New Roman" w:cs="Times New Roman"/>
          <w:sz w:val="28"/>
          <w:szCs w:val="28"/>
        </w:rPr>
        <w:t xml:space="preserve">см с общей суммарной поверхностью </w:t>
      </w:r>
      <w:r w:rsidRPr="009F652C">
        <w:rPr>
          <w:rFonts w:ascii="Times New Roman" w:hAnsi="Times New Roman" w:cs="Times New Roman"/>
          <w:iCs/>
          <w:sz w:val="28"/>
          <w:szCs w:val="28"/>
        </w:rPr>
        <w:t>3,53</w:t>
      </w:r>
      <w:r w:rsidRPr="009F652C">
        <w:rPr>
          <w:rFonts w:ascii="Times New Roman" w:hAnsi="Times New Roman" w:cs="Times New Roman"/>
          <w:sz w:val="28"/>
          <w:szCs w:val="28"/>
        </w:rPr>
        <w:t>см</w:t>
      </w:r>
      <w:r w:rsidRPr="009F652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F652C">
        <w:rPr>
          <w:rFonts w:ascii="Times New Roman" w:hAnsi="Times New Roman" w:cs="Times New Roman"/>
          <w:sz w:val="28"/>
          <w:szCs w:val="28"/>
        </w:rPr>
        <w:t xml:space="preserve">Скорость испарения металлической ртути в спокойном воздухе при температуре окружающей среды </w:t>
      </w:r>
      <w:r w:rsidRPr="009F652C">
        <w:rPr>
          <w:rFonts w:ascii="Times New Roman" w:hAnsi="Times New Roman" w:cs="Times New Roman"/>
          <w:iCs/>
          <w:sz w:val="28"/>
          <w:szCs w:val="28"/>
        </w:rPr>
        <w:t>20°</w:t>
      </w:r>
      <w:r w:rsidRPr="009F652C">
        <w:rPr>
          <w:rFonts w:ascii="Times New Roman" w:hAnsi="Times New Roman" w:cs="Times New Roman"/>
          <w:sz w:val="28"/>
          <w:szCs w:val="28"/>
        </w:rPr>
        <w:t xml:space="preserve">С составляет </w:t>
      </w:r>
      <w:r w:rsidRPr="009F652C">
        <w:rPr>
          <w:rFonts w:ascii="Times New Roman" w:hAnsi="Times New Roman" w:cs="Times New Roman"/>
          <w:iCs/>
          <w:sz w:val="28"/>
          <w:szCs w:val="28"/>
        </w:rPr>
        <w:t xml:space="preserve">0,002 </w:t>
      </w:r>
      <w:r w:rsidRPr="009F652C">
        <w:rPr>
          <w:rFonts w:ascii="Times New Roman" w:hAnsi="Times New Roman" w:cs="Times New Roman"/>
          <w:sz w:val="28"/>
          <w:szCs w:val="28"/>
        </w:rPr>
        <w:t xml:space="preserve">мг с </w:t>
      </w:r>
      <w:r w:rsidRPr="009F652C">
        <w:rPr>
          <w:rFonts w:ascii="Times New Roman" w:hAnsi="Times New Roman" w:cs="Times New Roman"/>
          <w:iCs/>
          <w:sz w:val="28"/>
          <w:szCs w:val="28"/>
        </w:rPr>
        <w:t>1</w:t>
      </w:r>
      <w:r w:rsidRPr="009F652C">
        <w:rPr>
          <w:rFonts w:ascii="Times New Roman" w:hAnsi="Times New Roman" w:cs="Times New Roman"/>
          <w:sz w:val="28"/>
          <w:szCs w:val="28"/>
        </w:rPr>
        <w:t>см в час</w:t>
      </w:r>
      <w:r w:rsidRPr="009F652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9F652C">
        <w:rPr>
          <w:rFonts w:ascii="Times New Roman" w:hAnsi="Times New Roman" w:cs="Times New Roman"/>
          <w:sz w:val="28"/>
          <w:szCs w:val="28"/>
        </w:rPr>
        <w:t xml:space="preserve">а при </w:t>
      </w:r>
      <w:r w:rsidRPr="009F652C">
        <w:rPr>
          <w:rFonts w:ascii="Times New Roman" w:hAnsi="Times New Roman" w:cs="Times New Roman"/>
          <w:iCs/>
          <w:sz w:val="28"/>
          <w:szCs w:val="28"/>
        </w:rPr>
        <w:t>35-40°</w:t>
      </w:r>
      <w:r w:rsidRPr="009F652C">
        <w:rPr>
          <w:rFonts w:ascii="Times New Roman" w:hAnsi="Times New Roman" w:cs="Times New Roman"/>
          <w:sz w:val="28"/>
          <w:szCs w:val="28"/>
        </w:rPr>
        <w:t xml:space="preserve">С на солнечном свету увеличивается в </w:t>
      </w:r>
      <w:r w:rsidRPr="009F652C">
        <w:rPr>
          <w:rFonts w:ascii="Times New Roman" w:hAnsi="Times New Roman" w:cs="Times New Roman"/>
          <w:iCs/>
          <w:sz w:val="28"/>
          <w:szCs w:val="28"/>
        </w:rPr>
        <w:t xml:space="preserve">15-18 </w:t>
      </w:r>
      <w:r w:rsidRPr="009F652C">
        <w:rPr>
          <w:rFonts w:ascii="Times New Roman" w:hAnsi="Times New Roman" w:cs="Times New Roman"/>
          <w:sz w:val="28"/>
          <w:szCs w:val="28"/>
        </w:rPr>
        <w:t xml:space="preserve">раз и может достигать </w:t>
      </w:r>
      <w:r w:rsidRPr="009F652C">
        <w:rPr>
          <w:rFonts w:ascii="Times New Roman" w:hAnsi="Times New Roman" w:cs="Times New Roman"/>
          <w:iCs/>
          <w:sz w:val="28"/>
          <w:szCs w:val="28"/>
        </w:rPr>
        <w:t xml:space="preserve">0,036 </w:t>
      </w:r>
      <w:r w:rsidRPr="009F652C">
        <w:rPr>
          <w:rFonts w:ascii="Times New Roman" w:hAnsi="Times New Roman" w:cs="Times New Roman"/>
          <w:sz w:val="28"/>
          <w:szCs w:val="28"/>
        </w:rPr>
        <w:t>мг</w:t>
      </w:r>
      <w:r w:rsidRPr="009F652C">
        <w:rPr>
          <w:rFonts w:ascii="Times New Roman" w:hAnsi="Times New Roman" w:cs="Times New Roman"/>
          <w:iCs/>
          <w:sz w:val="28"/>
          <w:szCs w:val="28"/>
        </w:rPr>
        <w:t>/</w:t>
      </w:r>
      <w:r w:rsidRPr="009F652C">
        <w:rPr>
          <w:rFonts w:ascii="Times New Roman" w:hAnsi="Times New Roman" w:cs="Times New Roman"/>
          <w:sz w:val="28"/>
          <w:szCs w:val="28"/>
        </w:rPr>
        <w:t>см в час</w:t>
      </w:r>
      <w:r w:rsidRPr="009F652C">
        <w:rPr>
          <w:rFonts w:ascii="Times New Roman" w:hAnsi="Times New Roman" w:cs="Times New Roman"/>
          <w:iCs/>
          <w:sz w:val="28"/>
          <w:szCs w:val="28"/>
        </w:rPr>
        <w:t>.</w:t>
      </w:r>
      <w:r w:rsidR="00F607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Этого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количества ртути достаточно для того</w:t>
      </w:r>
      <w:r w:rsidRPr="003561A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561A7">
        <w:rPr>
          <w:rFonts w:ascii="Times New Roman" w:hAnsi="Times New Roman" w:cs="Times New Roman"/>
          <w:sz w:val="28"/>
          <w:szCs w:val="28"/>
        </w:rPr>
        <w:t>чтобы загрязнить до уровня ПДК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 xml:space="preserve">помещение объемом в </w:t>
      </w:r>
      <w:r w:rsidRPr="009F652C">
        <w:rPr>
          <w:rFonts w:ascii="Times New Roman" w:hAnsi="Times New Roman" w:cs="Times New Roman"/>
          <w:iCs/>
          <w:sz w:val="28"/>
          <w:szCs w:val="28"/>
        </w:rPr>
        <w:t>300000</w:t>
      </w:r>
      <w:r w:rsidRPr="003561A7">
        <w:rPr>
          <w:rFonts w:ascii="Times New Roman" w:hAnsi="Times New Roman" w:cs="Times New Roman"/>
          <w:sz w:val="28"/>
          <w:szCs w:val="28"/>
        </w:rPr>
        <w:t>м</w:t>
      </w:r>
      <w:r w:rsidR="009F652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561A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3561A7">
        <w:rPr>
          <w:rFonts w:ascii="Times New Roman" w:hAnsi="Times New Roman" w:cs="Times New Roman"/>
          <w:sz w:val="28"/>
          <w:szCs w:val="28"/>
        </w:rPr>
        <w:t xml:space="preserve">Достаточно в небольшом помещении </w:t>
      </w:r>
      <w:r w:rsidRPr="009F652C">
        <w:rPr>
          <w:rFonts w:ascii="Times New Roman" w:hAnsi="Times New Roman" w:cs="Times New Roman"/>
          <w:iCs/>
          <w:sz w:val="28"/>
          <w:szCs w:val="28"/>
        </w:rPr>
        <w:t>(</w:t>
      </w:r>
      <w:r w:rsidRPr="009F652C">
        <w:rPr>
          <w:rFonts w:ascii="Times New Roman" w:hAnsi="Times New Roman" w:cs="Times New Roman"/>
          <w:sz w:val="28"/>
          <w:szCs w:val="28"/>
        </w:rPr>
        <w:t>≈</w:t>
      </w:r>
      <w:r w:rsidRPr="009F652C">
        <w:rPr>
          <w:rFonts w:ascii="Times New Roman" w:hAnsi="Times New Roman" w:cs="Times New Roman"/>
          <w:iCs/>
          <w:sz w:val="28"/>
          <w:szCs w:val="28"/>
        </w:rPr>
        <w:t>16- 20</w:t>
      </w:r>
      <w:r w:rsidRPr="009F652C">
        <w:rPr>
          <w:rFonts w:ascii="Times New Roman" w:hAnsi="Times New Roman" w:cs="Times New Roman"/>
          <w:sz w:val="28"/>
          <w:szCs w:val="28"/>
        </w:rPr>
        <w:t>м</w:t>
      </w:r>
      <w:r w:rsidRPr="009F652C" w:rsidR="009F65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F652C">
        <w:rPr>
          <w:rFonts w:ascii="Times New Roman" w:hAnsi="Times New Roman" w:cs="Times New Roman"/>
          <w:iCs/>
          <w:sz w:val="28"/>
          <w:szCs w:val="28"/>
        </w:rPr>
        <w:t>)</w:t>
      </w:r>
      <w:r w:rsidRPr="003561A7">
        <w:rPr>
          <w:rFonts w:ascii="Times New Roman" w:hAnsi="Times New Roman" w:cs="Times New Roman"/>
          <w:sz w:val="28"/>
          <w:szCs w:val="28"/>
        </w:rPr>
        <w:t>разбить всего один ртутный термометр и не провести тщательную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демеркуризацию</w:t>
      </w:r>
      <w:r w:rsidRPr="003561A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561A7">
        <w:rPr>
          <w:rFonts w:ascii="Times New Roman" w:hAnsi="Times New Roman" w:cs="Times New Roman"/>
          <w:sz w:val="28"/>
          <w:szCs w:val="28"/>
        </w:rPr>
        <w:t>чтобы работающий в этом помещении персонал с течением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времени получил хроническое отравление ртутью</w:t>
      </w:r>
      <w:r w:rsidRPr="003561A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41BAC" w:rsidRPr="003561A7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1A7">
        <w:rPr>
          <w:rFonts w:ascii="Times New Roman" w:hAnsi="Times New Roman" w:cs="Times New Roman"/>
          <w:sz w:val="28"/>
          <w:szCs w:val="28"/>
        </w:rPr>
        <w:t>При механическом разрушении одной ртутной лампы</w:t>
      </w:r>
      <w:r w:rsidRPr="003561A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561A7">
        <w:rPr>
          <w:rFonts w:ascii="Times New Roman" w:hAnsi="Times New Roman" w:cs="Times New Roman"/>
          <w:sz w:val="28"/>
          <w:szCs w:val="28"/>
        </w:rPr>
        <w:t xml:space="preserve">содержащей </w:t>
      </w:r>
      <w:r w:rsidRPr="009F652C">
        <w:rPr>
          <w:rFonts w:ascii="Times New Roman" w:hAnsi="Times New Roman" w:cs="Times New Roman"/>
          <w:iCs/>
          <w:sz w:val="28"/>
          <w:szCs w:val="28"/>
        </w:rPr>
        <w:t>20</w:t>
      </w:r>
      <w:r w:rsidRPr="003561A7">
        <w:rPr>
          <w:rFonts w:ascii="Times New Roman" w:hAnsi="Times New Roman" w:cs="Times New Roman"/>
          <w:sz w:val="28"/>
          <w:szCs w:val="28"/>
        </w:rPr>
        <w:t>мг паров ртути</w:t>
      </w:r>
      <w:r w:rsidRPr="003561A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561A7">
        <w:rPr>
          <w:rFonts w:ascii="Times New Roman" w:hAnsi="Times New Roman" w:cs="Times New Roman"/>
          <w:sz w:val="28"/>
          <w:szCs w:val="28"/>
        </w:rPr>
        <w:t xml:space="preserve">непригодным для дыхания становится </w:t>
      </w:r>
      <w:r w:rsidRPr="009F652C">
        <w:rPr>
          <w:rFonts w:ascii="Times New Roman" w:hAnsi="Times New Roman" w:cs="Times New Roman"/>
          <w:iCs/>
          <w:sz w:val="28"/>
          <w:szCs w:val="28"/>
        </w:rPr>
        <w:t>5000</w:t>
      </w:r>
      <w:r w:rsidRPr="003561A7">
        <w:rPr>
          <w:rFonts w:ascii="Times New Roman" w:hAnsi="Times New Roman" w:cs="Times New Roman"/>
          <w:sz w:val="28"/>
          <w:szCs w:val="28"/>
        </w:rPr>
        <w:t>м</w:t>
      </w:r>
      <w:r w:rsidR="009F652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561A7">
        <w:rPr>
          <w:rFonts w:ascii="Times New Roman" w:hAnsi="Times New Roman" w:cs="Times New Roman"/>
          <w:sz w:val="28"/>
          <w:szCs w:val="28"/>
        </w:rPr>
        <w:t>воздуха</w:t>
      </w:r>
      <w:r w:rsidRPr="003561A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3561A7">
        <w:rPr>
          <w:rFonts w:ascii="Times New Roman" w:hAnsi="Times New Roman" w:cs="Times New Roman"/>
          <w:sz w:val="28"/>
          <w:szCs w:val="28"/>
        </w:rPr>
        <w:t>Источниками образования отхода «Ртутные лампы, люминесцентные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ртутьсодержащие трубки отработанные и брак» являются потолочные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светильники, используемые для освещения производственных и бытовых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помещений и/или уличные светильники (типа «кобра»), используемые для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освещения территории предприятий и населенных пунктов.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В процессе технического обслуживания светильников производится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замена перегоревших ламп, в результате чего образуется отход 1 класса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опасности «Ртутные лампы, люминесцентные ртутьсодержащие трубки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отработанные и брак». Обязательным условием при замене, временном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хранении, транспортировке отработанных и/или бракованных, а также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транспортировке, хранении и установке новых ртутьсодержащих ламп является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сохранение их целостности и герметичности. В целях предотвращения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случайного механического разрушения ртутьсодержащих ламп обращаться сними следует очень осторожно.</w:t>
      </w:r>
    </w:p>
    <w:p w:rsidR="00841BAC" w:rsidRPr="003561A7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1A7">
        <w:rPr>
          <w:rFonts w:ascii="Times New Roman" w:hAnsi="Times New Roman" w:cs="Times New Roman"/>
          <w:sz w:val="28"/>
          <w:szCs w:val="28"/>
        </w:rPr>
        <w:t xml:space="preserve">Запрещаются любые действия </w:t>
      </w:r>
      <w:r w:rsidRPr="009F652C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9F652C">
        <w:rPr>
          <w:rFonts w:ascii="Times New Roman" w:hAnsi="Times New Roman" w:cs="Times New Roman"/>
          <w:sz w:val="28"/>
          <w:szCs w:val="28"/>
        </w:rPr>
        <w:t>бросать</w:t>
      </w:r>
      <w:r w:rsidRPr="009F652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9F652C">
        <w:rPr>
          <w:rFonts w:ascii="Times New Roman" w:hAnsi="Times New Roman" w:cs="Times New Roman"/>
          <w:sz w:val="28"/>
          <w:szCs w:val="28"/>
        </w:rPr>
        <w:t>ударять</w:t>
      </w:r>
      <w:r w:rsidRPr="009F652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9F652C">
        <w:rPr>
          <w:rFonts w:ascii="Times New Roman" w:hAnsi="Times New Roman" w:cs="Times New Roman"/>
          <w:sz w:val="28"/>
          <w:szCs w:val="28"/>
        </w:rPr>
        <w:t>разбирать и т</w:t>
      </w:r>
      <w:r w:rsidRPr="009F652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9F652C">
        <w:rPr>
          <w:rFonts w:ascii="Times New Roman" w:hAnsi="Times New Roman" w:cs="Times New Roman"/>
          <w:sz w:val="28"/>
          <w:szCs w:val="28"/>
        </w:rPr>
        <w:t>п</w:t>
      </w:r>
      <w:r w:rsidRPr="009F652C">
        <w:rPr>
          <w:rFonts w:ascii="Times New Roman" w:hAnsi="Times New Roman" w:cs="Times New Roman"/>
          <w:bCs/>
          <w:iCs/>
          <w:sz w:val="28"/>
          <w:szCs w:val="28"/>
        </w:rPr>
        <w:t>.)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3561A7">
        <w:rPr>
          <w:rFonts w:ascii="Times New Roman" w:hAnsi="Times New Roman" w:cs="Times New Roman"/>
          <w:sz w:val="28"/>
          <w:szCs w:val="28"/>
        </w:rPr>
        <w:t>могущие привести к механическому разрушению ртутьсодержащих ламп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3561A7">
        <w:rPr>
          <w:rFonts w:ascii="Times New Roman" w:hAnsi="Times New Roman" w:cs="Times New Roman"/>
          <w:sz w:val="28"/>
          <w:szCs w:val="28"/>
        </w:rPr>
        <w:t>а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также складирование отработанных и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/</w:t>
      </w:r>
      <w:r w:rsidRPr="003561A7">
        <w:rPr>
          <w:rFonts w:ascii="Times New Roman" w:hAnsi="Times New Roman" w:cs="Times New Roman"/>
          <w:sz w:val="28"/>
          <w:szCs w:val="28"/>
        </w:rPr>
        <w:t>или бракованных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ртутьсодержащих ламп в контейнеры с твердыми бытовыми отходами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3561A7">
        <w:rPr>
          <w:rFonts w:ascii="Times New Roman" w:hAnsi="Times New Roman" w:cs="Times New Roman"/>
          <w:sz w:val="28"/>
          <w:szCs w:val="28"/>
        </w:rPr>
        <w:t xml:space="preserve">При образовании отхода </w:t>
      </w:r>
      <w:r w:rsidRPr="003561A7">
        <w:rPr>
          <w:rFonts w:ascii="Times New Roman" w:hAnsi="Times New Roman" w:cs="Times New Roman"/>
          <w:sz w:val="28"/>
          <w:szCs w:val="28"/>
        </w:rPr>
        <w:t>немедленно после удаления отработанной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ртутьсодержащей лампы из светильника каждая отработанная ртутьсодержащая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лампа или люминесцентная трубка должна быть упакована в индивидуальную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="0027026E">
        <w:rPr>
          <w:rFonts w:ascii="Times New Roman" w:hAnsi="Times New Roman" w:cs="Times New Roman"/>
          <w:sz w:val="28"/>
          <w:szCs w:val="28"/>
        </w:rPr>
        <w:t>заводскую тару из гофра-</w:t>
      </w:r>
      <w:r w:rsidRPr="003561A7">
        <w:rPr>
          <w:rFonts w:ascii="Times New Roman" w:hAnsi="Times New Roman" w:cs="Times New Roman"/>
          <w:sz w:val="28"/>
          <w:szCs w:val="28"/>
        </w:rPr>
        <w:t>картона (защищена от случайных механических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повреждений внутренней упаковкой). В случае отсутствия индивидуальной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="0027026E">
        <w:rPr>
          <w:rFonts w:ascii="Times New Roman" w:hAnsi="Times New Roman" w:cs="Times New Roman"/>
          <w:sz w:val="28"/>
          <w:szCs w:val="28"/>
        </w:rPr>
        <w:t xml:space="preserve">упаковки из гофра </w:t>
      </w:r>
      <w:r w:rsidRPr="003561A7">
        <w:rPr>
          <w:rFonts w:ascii="Times New Roman" w:hAnsi="Times New Roman" w:cs="Times New Roman"/>
          <w:sz w:val="28"/>
          <w:szCs w:val="28"/>
        </w:rPr>
        <w:t>картона, каждую отработанную или бракованную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ртутьсодержащую лампу любого типа (марки) необходимо тщательно упаковать(завернуть) в бумагу или тонкий мягкий картон, предохраняющие лампы от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взаимного соприкосновения и случайного механического повреждения.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="0027026E">
        <w:rPr>
          <w:rFonts w:ascii="Times New Roman" w:hAnsi="Times New Roman" w:cs="Times New Roman"/>
          <w:sz w:val="28"/>
          <w:szCs w:val="28"/>
        </w:rPr>
        <w:t>Упакованные в гофра</w:t>
      </w:r>
      <w:r w:rsidR="00D12D7A">
        <w:rPr>
          <w:rFonts w:ascii="Times New Roman" w:hAnsi="Times New Roman" w:cs="Times New Roman"/>
          <w:sz w:val="28"/>
          <w:szCs w:val="28"/>
        </w:rPr>
        <w:t>-</w:t>
      </w:r>
      <w:r w:rsidRPr="003561A7">
        <w:rPr>
          <w:rFonts w:ascii="Times New Roman" w:hAnsi="Times New Roman" w:cs="Times New Roman"/>
          <w:sz w:val="28"/>
          <w:szCs w:val="28"/>
        </w:rPr>
        <w:t>картон или бумагу отработанные и/или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бракованные ртутьсодержащие лампы передаются на склад временного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хранения и накопления. Новые ртутьсодержащие лампы для замены в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светильниках выдаются только после передачи на склад временного хранения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отработанных и/или бракованных ртутьсодержащих ламп.</w:t>
      </w:r>
    </w:p>
    <w:p w:rsidR="00841BAC" w:rsidRPr="003561A7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61A7">
        <w:rPr>
          <w:rFonts w:ascii="Times New Roman" w:hAnsi="Times New Roman" w:cs="Times New Roman"/>
          <w:sz w:val="28"/>
          <w:szCs w:val="28"/>
        </w:rPr>
        <w:t>Механическое разрушение ртутьсодержащих ламп в результате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неосторожного обращения является чрезвычайной ситуацией</w:t>
      </w:r>
      <w:r w:rsidRPr="003A749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3561A7">
        <w:rPr>
          <w:rFonts w:ascii="Times New Roman" w:hAnsi="Times New Roman" w:cs="Times New Roman"/>
          <w:sz w:val="28"/>
          <w:szCs w:val="28"/>
        </w:rPr>
        <w:t>при которой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принимаются экстренные меры Части разбитых ламп и помещение</w:t>
      </w:r>
      <w:r w:rsidRPr="003A749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3561A7">
        <w:rPr>
          <w:rFonts w:ascii="Times New Roman" w:hAnsi="Times New Roman" w:cs="Times New Roman"/>
          <w:sz w:val="28"/>
          <w:szCs w:val="28"/>
        </w:rPr>
        <w:t>в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котором они</w:t>
      </w:r>
      <w:r w:rsidRPr="00A0087E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A0087E">
        <w:rPr>
          <w:rFonts w:ascii="Times New Roman" w:hAnsi="Times New Roman" w:cs="Times New Roman"/>
          <w:sz w:val="28"/>
          <w:szCs w:val="28"/>
        </w:rPr>
        <w:t>а</w:t>
      </w:r>
      <w:r w:rsidRPr="00A0087E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3561A7">
        <w:rPr>
          <w:rFonts w:ascii="Times New Roman" w:hAnsi="Times New Roman" w:cs="Times New Roman"/>
          <w:sz w:val="28"/>
          <w:szCs w:val="28"/>
        </w:rPr>
        <w:t>были разбиты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3561A7">
        <w:rPr>
          <w:rFonts w:ascii="Times New Roman" w:hAnsi="Times New Roman" w:cs="Times New Roman"/>
          <w:sz w:val="28"/>
          <w:szCs w:val="28"/>
        </w:rPr>
        <w:t>в обязательном порядке должны быть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подвергнуты демеркуризации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41BAC" w:rsidRPr="003561A7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1A7">
        <w:rPr>
          <w:rFonts w:ascii="Times New Roman" w:hAnsi="Times New Roman" w:cs="Times New Roman"/>
          <w:sz w:val="28"/>
          <w:szCs w:val="28"/>
        </w:rPr>
        <w:t xml:space="preserve">Временное хранение и накопление </w:t>
      </w:r>
      <w:r w:rsidRPr="003561A7" w:rsidR="007131F1">
        <w:rPr>
          <w:rFonts w:ascii="Times New Roman" w:hAnsi="Times New Roman" w:cs="Times New Roman"/>
          <w:sz w:val="28"/>
          <w:szCs w:val="28"/>
        </w:rPr>
        <w:t>отход</w:t>
      </w:r>
      <w:r w:rsidR="007131F1">
        <w:rPr>
          <w:rFonts w:ascii="Times New Roman" w:hAnsi="Times New Roman" w:cs="Times New Roman"/>
          <w:sz w:val="28"/>
          <w:szCs w:val="28"/>
        </w:rPr>
        <w:t>ов</w:t>
      </w:r>
      <w:r w:rsidR="003A7491">
        <w:rPr>
          <w:rFonts w:ascii="Times New Roman" w:hAnsi="Times New Roman" w:cs="Times New Roman"/>
          <w:sz w:val="28"/>
          <w:szCs w:val="28"/>
        </w:rPr>
        <w:t xml:space="preserve"> </w:t>
      </w:r>
      <w:r w:rsidR="003A74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61A7">
        <w:rPr>
          <w:rFonts w:ascii="Times New Roman" w:hAnsi="Times New Roman" w:cs="Times New Roman"/>
          <w:sz w:val="28"/>
          <w:szCs w:val="28"/>
        </w:rPr>
        <w:t xml:space="preserve"> класса опасности «Ртутные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лампы, люминесцентные ртутьсодержащие трубки отработанные и брак»</w:t>
      </w:r>
      <w:r w:rsidR="005A5743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 xml:space="preserve">разрешается не более </w:t>
      </w:r>
      <w:r w:rsidR="005E6216">
        <w:rPr>
          <w:rFonts w:ascii="Times New Roman" w:hAnsi="Times New Roman" w:cs="Times New Roman"/>
          <w:sz w:val="28"/>
          <w:szCs w:val="28"/>
        </w:rPr>
        <w:t xml:space="preserve">9 </w:t>
      </w:r>
      <w:r w:rsidR="00A0087E">
        <w:rPr>
          <w:rFonts w:ascii="Times New Roman" w:hAnsi="Times New Roman" w:cs="Times New Roman"/>
          <w:sz w:val="28"/>
          <w:szCs w:val="28"/>
        </w:rPr>
        <w:t>(</w:t>
      </w:r>
      <w:r w:rsidR="005E6216">
        <w:rPr>
          <w:rFonts w:ascii="Times New Roman" w:hAnsi="Times New Roman" w:cs="Times New Roman"/>
          <w:sz w:val="28"/>
          <w:szCs w:val="28"/>
        </w:rPr>
        <w:t>девяти</w:t>
      </w:r>
      <w:r w:rsidR="00A0087E">
        <w:rPr>
          <w:rFonts w:ascii="Times New Roman" w:hAnsi="Times New Roman" w:cs="Times New Roman"/>
          <w:sz w:val="28"/>
          <w:szCs w:val="28"/>
        </w:rPr>
        <w:t>)</w:t>
      </w:r>
      <w:r w:rsidRPr="003561A7">
        <w:rPr>
          <w:rFonts w:ascii="Times New Roman" w:hAnsi="Times New Roman" w:cs="Times New Roman"/>
          <w:sz w:val="28"/>
          <w:szCs w:val="28"/>
        </w:rPr>
        <w:t xml:space="preserve"> месяцев в специально выделенном для этой цели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помещении, расположенном отдельно от производственных и бытовых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помещений, хорошо проветриваемом, защищенном от химически агрессивных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веществ, атмосферных осадков, поверхностных и грунтовых вод, двери должны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надежно запираться на замок (гараж, металлический шкаф (ящик)</w:t>
      </w:r>
      <w:r w:rsidR="001F4619">
        <w:rPr>
          <w:rFonts w:ascii="Times New Roman" w:hAnsi="Times New Roman" w:cs="Times New Roman"/>
          <w:sz w:val="28"/>
          <w:szCs w:val="28"/>
        </w:rPr>
        <w:t>,</w:t>
      </w:r>
      <w:r w:rsidRPr="003561A7">
        <w:rPr>
          <w:rFonts w:ascii="Times New Roman" w:hAnsi="Times New Roman" w:cs="Times New Roman"/>
          <w:sz w:val="28"/>
          <w:szCs w:val="28"/>
        </w:rPr>
        <w:t xml:space="preserve"> в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соответствии с количеством образующихся в течение года ламп. Можно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выделить место в холодном складе при постоянном отсутствии людей. Пол,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стены и потолок склада должны быть выполнены из твердого, гладкого,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водонепроницаемого материала (металл, бетон, керамическая плитка и т.п.),</w:t>
      </w:r>
      <w:r w:rsidR="003A7491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окрашены краской. Доступ посторонних лиц исключить.</w:t>
      </w:r>
    </w:p>
    <w:p w:rsidR="00841BAC" w:rsidRPr="003561A7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61A7">
        <w:rPr>
          <w:rFonts w:ascii="Times New Roman" w:hAnsi="Times New Roman" w:cs="Times New Roman"/>
          <w:sz w:val="28"/>
          <w:szCs w:val="28"/>
        </w:rPr>
        <w:t>Запрещается</w:t>
      </w:r>
      <w:r w:rsidRPr="007669DE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841BAC" w:rsidRPr="003561A7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61A7">
        <w:rPr>
          <w:rFonts w:ascii="Times New Roman" w:hAnsi="Times New Roman" w:cs="Times New Roman"/>
          <w:sz w:val="28"/>
          <w:szCs w:val="28"/>
        </w:rPr>
        <w:t>- использование алюминия в качестве конструкционного материала</w:t>
      </w:r>
      <w:r w:rsidRPr="003A749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41BAC" w:rsidRPr="003561A7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61A7">
        <w:rPr>
          <w:rFonts w:ascii="Times New Roman" w:hAnsi="Times New Roman" w:cs="Times New Roman"/>
          <w:sz w:val="28"/>
          <w:szCs w:val="28"/>
        </w:rPr>
        <w:t xml:space="preserve">- временное хранение и накопление отработанных и 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3561A7">
        <w:rPr>
          <w:rFonts w:ascii="Times New Roman" w:hAnsi="Times New Roman" w:cs="Times New Roman"/>
          <w:sz w:val="28"/>
          <w:szCs w:val="28"/>
        </w:rPr>
        <w:t>или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3561A7">
        <w:rPr>
          <w:rFonts w:ascii="Times New Roman" w:hAnsi="Times New Roman" w:cs="Times New Roman"/>
          <w:sz w:val="28"/>
          <w:szCs w:val="28"/>
        </w:rPr>
        <w:t>бракованных ртутьсодержащих ламп в любых производственных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или бытовых помещениях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3561A7">
        <w:rPr>
          <w:rFonts w:ascii="Times New Roman" w:hAnsi="Times New Roman" w:cs="Times New Roman"/>
          <w:sz w:val="28"/>
          <w:szCs w:val="28"/>
        </w:rPr>
        <w:t>где может работать</w:t>
      </w:r>
      <w:r w:rsidRPr="003A749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3561A7">
        <w:rPr>
          <w:rFonts w:ascii="Times New Roman" w:hAnsi="Times New Roman" w:cs="Times New Roman"/>
          <w:sz w:val="28"/>
          <w:szCs w:val="28"/>
        </w:rPr>
        <w:t>отдыхать или</w:t>
      </w:r>
      <w:r w:rsidR="008C2618">
        <w:rPr>
          <w:rFonts w:ascii="Times New Roman" w:hAnsi="Times New Roman" w:cs="Times New Roman"/>
          <w:sz w:val="28"/>
          <w:szCs w:val="28"/>
        </w:rPr>
        <w:t xml:space="preserve"> н</w:t>
      </w:r>
      <w:r w:rsidRPr="003561A7">
        <w:rPr>
          <w:rFonts w:ascii="Times New Roman" w:hAnsi="Times New Roman" w:cs="Times New Roman"/>
          <w:sz w:val="28"/>
          <w:szCs w:val="28"/>
        </w:rPr>
        <w:t>аходиться персонал предприятия</w:t>
      </w:r>
      <w:r w:rsidRPr="003A749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41BAC" w:rsidRPr="003561A7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61A7">
        <w:rPr>
          <w:rFonts w:ascii="Times New Roman" w:hAnsi="Times New Roman" w:cs="Times New Roman"/>
          <w:sz w:val="28"/>
          <w:szCs w:val="28"/>
        </w:rPr>
        <w:t>- хранение и прием пищи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3561A7">
        <w:rPr>
          <w:rFonts w:ascii="Times New Roman" w:hAnsi="Times New Roman" w:cs="Times New Roman"/>
          <w:sz w:val="28"/>
          <w:szCs w:val="28"/>
        </w:rPr>
        <w:t>курение в местах временного хранения и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накопления отработанных и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/</w:t>
      </w:r>
      <w:r w:rsidRPr="003561A7">
        <w:rPr>
          <w:rFonts w:ascii="Times New Roman" w:hAnsi="Times New Roman" w:cs="Times New Roman"/>
          <w:sz w:val="28"/>
          <w:szCs w:val="28"/>
        </w:rPr>
        <w:t>или бракованных ртутьсодержащих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A7491" w:rsidR="003A7491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ламп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E1E9A" w:rsidP="00DC5FF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1A7">
        <w:rPr>
          <w:rFonts w:ascii="Times New Roman" w:hAnsi="Times New Roman" w:cs="Times New Roman"/>
          <w:sz w:val="28"/>
          <w:szCs w:val="28"/>
        </w:rPr>
        <w:t>Хранят упакованные отработанные и (или) бракованные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 xml:space="preserve">ртутьсодержащие лампы не более </w:t>
      </w:r>
      <w:r w:rsidR="001A2A45">
        <w:rPr>
          <w:rFonts w:ascii="Times New Roman" w:hAnsi="Times New Roman" w:cs="Times New Roman"/>
          <w:sz w:val="28"/>
          <w:szCs w:val="28"/>
        </w:rPr>
        <w:t xml:space="preserve">9 </w:t>
      </w:r>
      <w:r w:rsidR="001F4619">
        <w:rPr>
          <w:rFonts w:ascii="Times New Roman" w:hAnsi="Times New Roman" w:cs="Times New Roman"/>
          <w:sz w:val="28"/>
          <w:szCs w:val="28"/>
        </w:rPr>
        <w:t>(</w:t>
      </w:r>
      <w:r w:rsidR="001A2A45">
        <w:rPr>
          <w:rFonts w:ascii="Times New Roman" w:hAnsi="Times New Roman" w:cs="Times New Roman"/>
          <w:sz w:val="28"/>
          <w:szCs w:val="28"/>
        </w:rPr>
        <w:t>девяти</w:t>
      </w:r>
      <w:r w:rsidR="001F4619">
        <w:rPr>
          <w:rFonts w:ascii="Times New Roman" w:hAnsi="Times New Roman" w:cs="Times New Roman"/>
          <w:sz w:val="28"/>
          <w:szCs w:val="28"/>
        </w:rPr>
        <w:t>)</w:t>
      </w:r>
      <w:r w:rsidRPr="003561A7">
        <w:rPr>
          <w:rFonts w:ascii="Times New Roman" w:hAnsi="Times New Roman" w:cs="Times New Roman"/>
          <w:sz w:val="28"/>
          <w:szCs w:val="28"/>
        </w:rPr>
        <w:t xml:space="preserve"> месяцев в закрывающихся на замок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металлических шкафах (ящиках), оборудованных деревянными или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металлическими полками, окрашенными краской. В холодных закрытых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складах (при постоянном отсутствии персонала) должна быть предусмотрена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пространственная изоляция металлических шкафов (ящиков), предназначенных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для временного хранения и накопления ртутьсодержащих ламп от мест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 xml:space="preserve">хранения других материалов. </w:t>
      </w:r>
    </w:p>
    <w:p w:rsidR="00D13865" w:rsidRPr="00D13865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>Обеззараживани</w:t>
      </w:r>
      <w:r w:rsidR="001F4619">
        <w:rPr>
          <w:sz w:val="28"/>
          <w:szCs w:val="28"/>
        </w:rPr>
        <w:t>е/обезвреживание отходов класса</w:t>
      </w:r>
      <w:r w:rsidRPr="00D13865">
        <w:rPr>
          <w:sz w:val="28"/>
          <w:szCs w:val="28"/>
        </w:rPr>
        <w:t xml:space="preserve"> </w:t>
      </w:r>
      <w:r w:rsidR="003A7491">
        <w:rPr>
          <w:sz w:val="28"/>
          <w:szCs w:val="28"/>
        </w:rPr>
        <w:t>«</w:t>
      </w:r>
      <w:r w:rsidRPr="00D13865">
        <w:rPr>
          <w:sz w:val="28"/>
          <w:szCs w:val="28"/>
        </w:rPr>
        <w:t>Б</w:t>
      </w:r>
      <w:r w:rsidR="003A7491">
        <w:rPr>
          <w:sz w:val="28"/>
          <w:szCs w:val="28"/>
        </w:rPr>
        <w:t>»</w:t>
      </w:r>
      <w:r w:rsidRPr="00D13865">
        <w:rPr>
          <w:sz w:val="28"/>
          <w:szCs w:val="28"/>
        </w:rPr>
        <w:t xml:space="preserve"> может осуществляться централизованным или децентрализованным способами.</w:t>
      </w:r>
    </w:p>
    <w:p w:rsidR="00D13865" w:rsidRPr="00D13865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>При децентрализованном способе участок по обращению с отходами располагается в пределах территории организации, осуществляющей медицинскую и/или фармацевтическую деятельность.</w:t>
      </w:r>
    </w:p>
    <w:p w:rsidR="00D13865" w:rsidRPr="00D13865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>При централизованном способе участок по обращению с медицинскими отходами располагается за пределами территории организации, осуществляющей медицинскую и/или фармацевтическую деятельность, при этом организуется транспортирование отходов.</w:t>
      </w:r>
    </w:p>
    <w:p w:rsidR="001F4619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 xml:space="preserve">Отходы класса </w:t>
      </w:r>
      <w:r w:rsidR="003A7491">
        <w:rPr>
          <w:sz w:val="28"/>
          <w:szCs w:val="28"/>
        </w:rPr>
        <w:t>«</w:t>
      </w:r>
      <w:r w:rsidRPr="00D13865">
        <w:rPr>
          <w:sz w:val="28"/>
          <w:szCs w:val="28"/>
        </w:rPr>
        <w:t>В</w:t>
      </w:r>
      <w:r w:rsidR="003A7491">
        <w:rPr>
          <w:sz w:val="28"/>
          <w:szCs w:val="28"/>
        </w:rPr>
        <w:t>»</w:t>
      </w:r>
      <w:r w:rsidRPr="00D13865">
        <w:rPr>
          <w:sz w:val="28"/>
          <w:szCs w:val="28"/>
        </w:rPr>
        <w:t xml:space="preserve"> обеззараживаются только децентрализованным способом, хранение и транспортирование необеззараженных отходов класса </w:t>
      </w:r>
      <w:r w:rsidR="003A7491">
        <w:rPr>
          <w:sz w:val="28"/>
          <w:szCs w:val="28"/>
        </w:rPr>
        <w:t>«</w:t>
      </w:r>
      <w:r w:rsidRPr="00D13865">
        <w:rPr>
          <w:sz w:val="28"/>
          <w:szCs w:val="28"/>
        </w:rPr>
        <w:t>В</w:t>
      </w:r>
      <w:r w:rsidR="003A7491">
        <w:rPr>
          <w:sz w:val="28"/>
          <w:szCs w:val="28"/>
        </w:rPr>
        <w:t>»</w:t>
      </w:r>
      <w:r w:rsidRPr="00D13865">
        <w:rPr>
          <w:sz w:val="28"/>
          <w:szCs w:val="28"/>
        </w:rPr>
        <w:t xml:space="preserve"> не допускается.</w:t>
      </w:r>
    </w:p>
    <w:p w:rsidR="00D13865" w:rsidRPr="00D13865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 xml:space="preserve">Физический метод обеззараживания отходов классов </w:t>
      </w:r>
      <w:r w:rsidR="003A7491">
        <w:rPr>
          <w:sz w:val="28"/>
          <w:szCs w:val="28"/>
        </w:rPr>
        <w:t>«</w:t>
      </w:r>
      <w:r w:rsidRPr="00D13865">
        <w:rPr>
          <w:sz w:val="28"/>
          <w:szCs w:val="28"/>
        </w:rPr>
        <w:t>Б</w:t>
      </w:r>
      <w:r w:rsidR="003A7491">
        <w:rPr>
          <w:sz w:val="28"/>
          <w:szCs w:val="28"/>
        </w:rPr>
        <w:t>»</w:t>
      </w:r>
      <w:r w:rsidRPr="00D13865">
        <w:rPr>
          <w:sz w:val="28"/>
          <w:szCs w:val="28"/>
        </w:rPr>
        <w:t xml:space="preserve"> и </w:t>
      </w:r>
      <w:r w:rsidR="003A7491">
        <w:rPr>
          <w:sz w:val="28"/>
          <w:szCs w:val="28"/>
        </w:rPr>
        <w:t>«</w:t>
      </w:r>
      <w:r w:rsidRPr="00D13865">
        <w:rPr>
          <w:sz w:val="28"/>
          <w:szCs w:val="28"/>
        </w:rPr>
        <w:t>В</w:t>
      </w:r>
      <w:r w:rsidR="003A7491">
        <w:rPr>
          <w:sz w:val="28"/>
          <w:szCs w:val="28"/>
        </w:rPr>
        <w:t>»</w:t>
      </w:r>
      <w:r w:rsidRPr="00D13865">
        <w:rPr>
          <w:sz w:val="28"/>
          <w:szCs w:val="28"/>
        </w:rPr>
        <w:t>, включающий воздействие водяным насыщенным паром под избыточным давлением, температурой, радиационным, электромагнитным излучением, применяется при наличии специального оборудования - установок для обеззараживания медицинских отходов.</w:t>
      </w:r>
    </w:p>
    <w:p w:rsidR="00D13865" w:rsidRPr="00D13865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 xml:space="preserve">Химический метод обеззараживания отходов классов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Б</w:t>
      </w:r>
      <w:r w:rsidR="003A7491">
        <w:rPr>
          <w:sz w:val="28"/>
          <w:szCs w:val="28"/>
        </w:rPr>
        <w:t>»</w:t>
      </w:r>
      <w:r w:rsidRPr="00D13865" w:rsidR="003A7491">
        <w:rPr>
          <w:sz w:val="28"/>
          <w:szCs w:val="28"/>
        </w:rPr>
        <w:t xml:space="preserve"> и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В</w:t>
      </w:r>
      <w:r w:rsidR="003A7491">
        <w:rPr>
          <w:sz w:val="28"/>
          <w:szCs w:val="28"/>
        </w:rPr>
        <w:t>»</w:t>
      </w:r>
      <w:r w:rsidRPr="00D13865">
        <w:rPr>
          <w:sz w:val="28"/>
          <w:szCs w:val="28"/>
        </w:rPr>
        <w:t>, включающий воздействие растворами дезинфицирующих средств, обладающих бактерицидным (включая туберкулоцидное), вирулицидным, фунгицидным, (спороцидным – по мере необходимости) действием в соответствующих режимах,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образования.</w:t>
      </w:r>
    </w:p>
    <w:p w:rsidR="00D13865" w:rsidRPr="00D13865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 xml:space="preserve">Химическое обеззараживание отходов класса </w:t>
      </w:r>
      <w:r w:rsidR="003A7491">
        <w:rPr>
          <w:sz w:val="28"/>
          <w:szCs w:val="28"/>
        </w:rPr>
        <w:t>«</w:t>
      </w:r>
      <w:r w:rsidRPr="00D13865">
        <w:rPr>
          <w:sz w:val="28"/>
          <w:szCs w:val="28"/>
        </w:rPr>
        <w:t>Б</w:t>
      </w:r>
      <w:r w:rsidR="003A7491">
        <w:rPr>
          <w:sz w:val="28"/>
          <w:szCs w:val="28"/>
        </w:rPr>
        <w:t>»</w:t>
      </w:r>
      <w:r w:rsidRPr="00D13865">
        <w:rPr>
          <w:sz w:val="28"/>
          <w:szCs w:val="28"/>
        </w:rPr>
        <w:t xml:space="preserve"> на месте их образования используется как обязательная временная мера при отсутствии участка обращения с медицинскими отходами в организациях, осуществляющих медицинскую и/или фармацевтическую деятельность, или при отсутствии централизованной системы обезвреживания медицинских отходов на данной административной территории.</w:t>
      </w:r>
    </w:p>
    <w:p w:rsidR="00D13865" w:rsidRPr="00D13865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 xml:space="preserve">Жидкие отходы класса </w:t>
      </w:r>
      <w:r w:rsidR="003A7491">
        <w:rPr>
          <w:sz w:val="28"/>
          <w:szCs w:val="28"/>
        </w:rPr>
        <w:t>«</w:t>
      </w:r>
      <w:r w:rsidRPr="00D13865">
        <w:rPr>
          <w:sz w:val="28"/>
          <w:szCs w:val="28"/>
        </w:rPr>
        <w:t>Б</w:t>
      </w:r>
      <w:r w:rsidR="003A7491">
        <w:rPr>
          <w:sz w:val="28"/>
          <w:szCs w:val="28"/>
        </w:rPr>
        <w:t>»</w:t>
      </w:r>
      <w:r w:rsidRPr="00D13865">
        <w:rPr>
          <w:sz w:val="28"/>
          <w:szCs w:val="28"/>
        </w:rPr>
        <w:t xml:space="preserve"> (рвотные массы, моча, фекалии) и аналогичные биологические жидкости больных туберкулезом допускается сливать без предварительного обеззараживания в систему централизованной канализации. При отсутствии централизованной канализации обеззараживание данной категории отходов проводят химическим или физическим методами.</w:t>
      </w:r>
    </w:p>
    <w:p w:rsidR="00D13865" w:rsidRPr="00D13865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 xml:space="preserve">При любом методе обеззараживания медицинских отходов классов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Б</w:t>
      </w:r>
      <w:r w:rsidR="003A7491">
        <w:rPr>
          <w:sz w:val="28"/>
          <w:szCs w:val="28"/>
        </w:rPr>
        <w:t>»</w:t>
      </w:r>
      <w:r w:rsidRPr="00D13865" w:rsidR="003A7491">
        <w:rPr>
          <w:sz w:val="28"/>
          <w:szCs w:val="28"/>
        </w:rPr>
        <w:t xml:space="preserve"> и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В</w:t>
      </w:r>
      <w:r w:rsidR="003A7491">
        <w:rPr>
          <w:sz w:val="28"/>
          <w:szCs w:val="28"/>
        </w:rPr>
        <w:t xml:space="preserve">» </w:t>
      </w:r>
      <w:r w:rsidRPr="00D13865">
        <w:rPr>
          <w:sz w:val="28"/>
          <w:szCs w:val="28"/>
        </w:rPr>
        <w:t>используют зарегистрированные в Российской Федерации дезинфекционные средства и оборудование в соответствии с инструкциями по их применению.</w:t>
      </w:r>
    </w:p>
    <w:p w:rsidR="00D13865" w:rsidRPr="00D13865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 xml:space="preserve">Термическое уничтожение медицинских отходов классов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Б</w:t>
      </w:r>
      <w:r w:rsidR="003A7491">
        <w:rPr>
          <w:sz w:val="28"/>
          <w:szCs w:val="28"/>
        </w:rPr>
        <w:t>»</w:t>
      </w:r>
      <w:r w:rsidRPr="00D13865" w:rsidR="003A7491">
        <w:rPr>
          <w:sz w:val="28"/>
          <w:szCs w:val="28"/>
        </w:rPr>
        <w:t xml:space="preserve"> и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В</w:t>
      </w:r>
      <w:r w:rsidR="003A7491">
        <w:rPr>
          <w:sz w:val="28"/>
          <w:szCs w:val="28"/>
        </w:rPr>
        <w:t xml:space="preserve">» </w:t>
      </w:r>
      <w:r w:rsidRPr="00D13865">
        <w:rPr>
          <w:sz w:val="28"/>
          <w:szCs w:val="28"/>
        </w:rPr>
        <w:t xml:space="preserve">может осуществляется децентрализованным способом (инсинераторы или другие установки термического обезвреживания, предназначенные к применению в этих целях). Термическое уничтожение обеззараженных медицинских отходов классов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Б</w:t>
      </w:r>
      <w:r w:rsidR="003A7491">
        <w:rPr>
          <w:sz w:val="28"/>
          <w:szCs w:val="28"/>
        </w:rPr>
        <w:t>»</w:t>
      </w:r>
      <w:r w:rsidRPr="00D13865" w:rsidR="003A7491">
        <w:rPr>
          <w:sz w:val="28"/>
          <w:szCs w:val="28"/>
        </w:rPr>
        <w:t xml:space="preserve"> и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В</w:t>
      </w:r>
      <w:r w:rsidR="003A7491">
        <w:rPr>
          <w:sz w:val="28"/>
          <w:szCs w:val="28"/>
        </w:rPr>
        <w:t xml:space="preserve">» </w:t>
      </w:r>
      <w:r w:rsidRPr="00D13865">
        <w:rPr>
          <w:sz w:val="28"/>
          <w:szCs w:val="28"/>
        </w:rPr>
        <w:t>может осуществляется централизованным способом (мусоросжигательный завод). Термическое уничтожение необеззараженных отходов класса Б может осуществляться централизованным способом, в том числе как отдельный участок мусоросжигательного завода.</w:t>
      </w:r>
    </w:p>
    <w:p w:rsidR="00D13865" w:rsidRPr="00D13865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 xml:space="preserve">При децентрализованном способе обезвреживания медицинских отходов классов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Б</w:t>
      </w:r>
      <w:r w:rsidR="003A7491">
        <w:rPr>
          <w:sz w:val="28"/>
          <w:szCs w:val="28"/>
        </w:rPr>
        <w:t>»</w:t>
      </w:r>
      <w:r w:rsidRPr="00D13865" w:rsidR="003A7491">
        <w:rPr>
          <w:sz w:val="28"/>
          <w:szCs w:val="28"/>
        </w:rPr>
        <w:t xml:space="preserve"> и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В</w:t>
      </w:r>
      <w:r w:rsidR="003A7491">
        <w:rPr>
          <w:sz w:val="28"/>
          <w:szCs w:val="28"/>
        </w:rPr>
        <w:t>»</w:t>
      </w:r>
      <w:r w:rsidRPr="003A7491" w:rsidR="003A7491">
        <w:rPr>
          <w:sz w:val="28"/>
          <w:szCs w:val="28"/>
        </w:rPr>
        <w:t xml:space="preserve"> </w:t>
      </w:r>
      <w:r w:rsidRPr="00D13865">
        <w:rPr>
          <w:sz w:val="28"/>
          <w:szCs w:val="28"/>
        </w:rPr>
        <w:t xml:space="preserve">специальные установки размещаются на территории организации, осуществляющей медицинскую и/или фармацевтическую </w:t>
      </w:r>
      <w:r w:rsidRPr="00D13865">
        <w:rPr>
          <w:sz w:val="28"/>
          <w:szCs w:val="28"/>
        </w:rPr>
        <w:t>деятельность, в соответствии с требованиями санитарного законодательства Российской Федерации.</w:t>
      </w:r>
    </w:p>
    <w:p w:rsidR="00D13865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 xml:space="preserve">Применение технологий утилизации, в том числе с сортировкой отходов, возможно только после предварительного аппаратного обеззараживания отходов класса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Б</w:t>
      </w:r>
      <w:r w:rsidR="003A7491">
        <w:rPr>
          <w:sz w:val="28"/>
          <w:szCs w:val="28"/>
        </w:rPr>
        <w:t>»</w:t>
      </w:r>
      <w:r w:rsidRPr="00D13865" w:rsidR="003A7491">
        <w:rPr>
          <w:sz w:val="28"/>
          <w:szCs w:val="28"/>
        </w:rPr>
        <w:t xml:space="preserve"> и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В</w:t>
      </w:r>
      <w:r w:rsidR="003A7491">
        <w:rPr>
          <w:sz w:val="28"/>
          <w:szCs w:val="28"/>
        </w:rPr>
        <w:t>»</w:t>
      </w:r>
      <w:r w:rsidRPr="003A7491" w:rsidR="003A7491">
        <w:rPr>
          <w:sz w:val="28"/>
          <w:szCs w:val="28"/>
        </w:rPr>
        <w:t xml:space="preserve"> </w:t>
      </w:r>
      <w:r w:rsidRPr="00D13865">
        <w:rPr>
          <w:sz w:val="28"/>
          <w:szCs w:val="28"/>
        </w:rPr>
        <w:t>физическими методами. Не допускается использование вторичного сырья, полученного из медицинских отходов, для изготовления товаров детского ассортимента, материалов и изделий, контактирующих с питьевой водой и пищевыми продуктами, изделиями медицинского назначения.</w:t>
      </w:r>
    </w:p>
    <w:p w:rsidR="003A749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F7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4C1" w:rsidP="00A01D6A">
      <w:pPr>
        <w:pStyle w:val="NormalWeb"/>
        <w:numPr>
          <w:ilvl w:val="1"/>
          <w:numId w:val="35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аршрут</w:t>
      </w:r>
      <w:r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автотранспорта, задействованного в сборе</w:t>
      </w:r>
      <w:r w:rsidR="00531D9D">
        <w:rPr>
          <w:b/>
          <w:sz w:val="28"/>
          <w:szCs w:val="28"/>
        </w:rPr>
        <w:t>,</w:t>
      </w:r>
      <w:r w:rsidR="005974A2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>ывозе</w:t>
      </w:r>
      <w:r w:rsidR="003A11AF">
        <w:rPr>
          <w:b/>
          <w:sz w:val="28"/>
          <w:szCs w:val="28"/>
        </w:rPr>
        <w:t>,</w:t>
      </w:r>
      <w:r w:rsidR="005A5743">
        <w:rPr>
          <w:b/>
          <w:sz w:val="28"/>
          <w:szCs w:val="28"/>
        </w:rPr>
        <w:t xml:space="preserve"> </w:t>
      </w:r>
      <w:r w:rsidR="00531D9D">
        <w:rPr>
          <w:b/>
          <w:sz w:val="28"/>
          <w:szCs w:val="28"/>
        </w:rPr>
        <w:t>твердых коммунальных отходов (в том числе смета)</w:t>
      </w:r>
      <w:r>
        <w:rPr>
          <w:b/>
          <w:sz w:val="28"/>
          <w:szCs w:val="28"/>
        </w:rPr>
        <w:t>.</w:t>
      </w:r>
    </w:p>
    <w:p w:rsidR="00224E9E" w:rsidP="00866B42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866B42" w:rsidRPr="000E76F2" w:rsidP="00866B42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E76F2">
        <w:rPr>
          <w:rFonts w:ascii="Times New Roman" w:eastAsia="TimesNewRoman" w:hAnsi="Times New Roman" w:cs="Times New Roman"/>
          <w:sz w:val="28"/>
          <w:szCs w:val="28"/>
        </w:rPr>
        <w:t>Сбор и удаление бытовых отходов осуществляется спец</w:t>
      </w:r>
      <w:r w:rsidR="006A385C">
        <w:rPr>
          <w:rFonts w:ascii="Times New Roman" w:eastAsia="TimesNewRoman" w:hAnsi="Times New Roman" w:cs="Times New Roman"/>
          <w:sz w:val="28"/>
          <w:szCs w:val="28"/>
        </w:rPr>
        <w:t xml:space="preserve">иальными </w:t>
      </w:r>
      <w:r w:rsidRPr="000E76F2">
        <w:rPr>
          <w:rFonts w:ascii="Times New Roman" w:eastAsia="TimesNewRoman" w:hAnsi="Times New Roman" w:cs="Times New Roman"/>
          <w:sz w:val="28"/>
          <w:szCs w:val="28"/>
        </w:rPr>
        <w:t>автохозяйствами в сроки,</w:t>
      </w:r>
      <w:r w:rsidR="00D150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E76F2">
        <w:rPr>
          <w:rFonts w:ascii="Times New Roman" w:eastAsia="TimesNewRoman" w:hAnsi="Times New Roman" w:cs="Times New Roman"/>
          <w:sz w:val="28"/>
          <w:szCs w:val="28"/>
        </w:rPr>
        <w:t>предусмотренные «Санитарными правилами содержания территорий населенных мест</w:t>
      </w:r>
      <w:r w:rsidR="00D150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E76F2">
        <w:rPr>
          <w:rFonts w:ascii="Times New Roman" w:eastAsia="TimesNewRoman" w:hAnsi="Times New Roman" w:cs="Times New Roman"/>
          <w:sz w:val="28"/>
          <w:szCs w:val="28"/>
        </w:rPr>
        <w:t>СанПиН 42-128-4690-88»:</w:t>
      </w:r>
    </w:p>
    <w:p w:rsidR="00866B42" w:rsidP="00866B42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E76F2">
        <w:rPr>
          <w:rFonts w:ascii="Times New Roman" w:eastAsia="TimesNewRoman" w:hAnsi="Times New Roman" w:cs="Times New Roman"/>
          <w:sz w:val="28"/>
          <w:szCs w:val="28"/>
        </w:rPr>
        <w:t>«При временном хранении отходов в дворовых сборниках должна быть исключена возможность их загнивания и разложения. Поэтому срок хранения в холодное время</w:t>
      </w:r>
      <w:r w:rsidR="00D150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E76F2">
        <w:rPr>
          <w:rFonts w:ascii="Times New Roman" w:eastAsia="TimesNewRoman" w:hAnsi="Times New Roman" w:cs="Times New Roman"/>
          <w:sz w:val="28"/>
          <w:szCs w:val="28"/>
        </w:rPr>
        <w:t>года (при температуре -5 и ниже) должен быть не более трех суток, в теплое время</w:t>
      </w:r>
      <w:r w:rsidRPr="003A7491" w:rsidR="003A749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E76F2">
        <w:rPr>
          <w:rFonts w:ascii="Times New Roman" w:eastAsia="TimesNewRoman" w:hAnsi="Times New Roman" w:cs="Times New Roman"/>
          <w:sz w:val="28"/>
          <w:szCs w:val="28"/>
        </w:rPr>
        <w:t>(при плюсовой температуре - свыше +5) не более одних суток (ежедневный вывоз)».</w:t>
      </w:r>
    </w:p>
    <w:p w:rsidR="00866B42" w:rsidRPr="000E76F2" w:rsidP="00866B42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E76F2">
        <w:rPr>
          <w:rFonts w:ascii="Times New Roman" w:eastAsia="TimesNewRoman" w:hAnsi="Times New Roman" w:cs="Times New Roman"/>
          <w:sz w:val="28"/>
          <w:szCs w:val="28"/>
        </w:rPr>
        <w:t>Для обеспечения шумо</w:t>
      </w:r>
      <w:r w:rsidR="00F23ACD">
        <w:rPr>
          <w:rFonts w:ascii="Times New Roman" w:eastAsia="TimesNewRoman" w:hAnsi="Times New Roman" w:cs="Times New Roman"/>
          <w:sz w:val="28"/>
          <w:szCs w:val="28"/>
        </w:rPr>
        <w:t>вого комфорта жителей сбор ТК</w:t>
      </w:r>
      <w:r w:rsidRPr="000E76F2">
        <w:rPr>
          <w:rFonts w:ascii="Times New Roman" w:eastAsia="TimesNewRoman" w:hAnsi="Times New Roman" w:cs="Times New Roman"/>
          <w:sz w:val="28"/>
          <w:szCs w:val="28"/>
        </w:rPr>
        <w:t>О от домовладений необходимо осуществлять не ранее 7 часов и не позднее 23 часов.</w:t>
      </w:r>
    </w:p>
    <w:p w:rsidR="00866B42" w:rsidRPr="000E76F2" w:rsidP="00866B42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E76F2">
        <w:rPr>
          <w:rFonts w:ascii="Times New Roman" w:eastAsia="TimesNewRoman" w:hAnsi="Times New Roman" w:cs="Times New Roman"/>
          <w:sz w:val="28"/>
          <w:szCs w:val="28"/>
        </w:rPr>
        <w:t>За каждой транспортной единицей закрепляют участок сбора с числом рейсов,</w:t>
      </w:r>
      <w:r w:rsidR="00D150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E76F2">
        <w:rPr>
          <w:rFonts w:ascii="Times New Roman" w:eastAsia="TimesNewRoman" w:hAnsi="Times New Roman" w:cs="Times New Roman"/>
          <w:sz w:val="28"/>
          <w:szCs w:val="28"/>
        </w:rPr>
        <w:t>соответствующих сменной производительности, при этом, по возможности, должна сохраняться равномерная нагрузка на каждую транспортную единицу данного типа.</w:t>
      </w:r>
    </w:p>
    <w:p w:rsidR="00866B42" w:rsidRPr="000E76F2" w:rsidP="00866B42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6F2">
        <w:rPr>
          <w:rFonts w:ascii="Times New Roman" w:eastAsia="TimesNewRoman" w:hAnsi="Times New Roman" w:cs="Times New Roman"/>
          <w:sz w:val="28"/>
          <w:szCs w:val="28"/>
        </w:rPr>
        <w:t>На основании закрепленных маршрутов составляют график работы мусоровозов.</w:t>
      </w:r>
    </w:p>
    <w:p w:rsidR="00470A6E" w:rsidRPr="00DD3DEB" w:rsidP="00470A6E">
      <w:pPr>
        <w:pStyle w:val="NormalWeb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Машины для транспортировки ТК</w:t>
      </w:r>
      <w:r w:rsidRPr="00DD3DEB">
        <w:rPr>
          <w:i/>
          <w:sz w:val="28"/>
          <w:szCs w:val="28"/>
        </w:rPr>
        <w:t>О</w:t>
      </w:r>
    </w:p>
    <w:p w:rsidR="00470A6E" w:rsidRPr="00470A6E" w:rsidP="00470A6E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Машины для вывоза ТК</w:t>
      </w:r>
      <w:r w:rsidRPr="00470A6E">
        <w:rPr>
          <w:sz w:val="28"/>
          <w:szCs w:val="28"/>
        </w:rPr>
        <w:t>О отличаются:</w:t>
      </w:r>
    </w:p>
    <w:p w:rsidR="00470A6E" w:rsidRPr="00470A6E" w:rsidP="00470A6E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- назначением (машины для вывоза отходов из жилых, торговых и общественных зданий; машины для вывоза специальных отходов; машины для вывоза крупногабаритных отходов и т.д.);</w:t>
      </w:r>
    </w:p>
    <w:p w:rsidR="00470A6E" w:rsidRPr="00470A6E" w:rsidP="00470A6E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A19A9">
        <w:rPr>
          <w:sz w:val="28"/>
          <w:szCs w:val="28"/>
        </w:rPr>
        <w:t>- вместимостью кузова (мусоровозы вместимостью 5 -</w:t>
      </w:r>
      <w:r w:rsidRPr="004A19A9" w:rsidR="004A19A9">
        <w:rPr>
          <w:sz w:val="28"/>
          <w:szCs w:val="28"/>
        </w:rPr>
        <w:t xml:space="preserve"> 11м</w:t>
      </w:r>
      <w:r w:rsidRPr="004A19A9" w:rsidR="004A19A9">
        <w:rPr>
          <w:sz w:val="28"/>
          <w:szCs w:val="28"/>
          <w:vertAlign w:val="superscript"/>
        </w:rPr>
        <w:t>3</w:t>
      </w:r>
      <w:r w:rsidRPr="004A19A9">
        <w:rPr>
          <w:sz w:val="28"/>
          <w:szCs w:val="28"/>
        </w:rPr>
        <w:t>);</w:t>
      </w:r>
    </w:p>
    <w:p w:rsidR="00470A6E" w:rsidRPr="00470A6E" w:rsidP="00470A6E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- механизмами загрузки отходов в зависимости от типа и вместимости мусоросборника (стационарные стандартные контейнеры вместимостью 0.75м</w:t>
      </w:r>
      <w:r w:rsidR="00A856B2">
        <w:rPr>
          <w:sz w:val="28"/>
          <w:szCs w:val="28"/>
          <w:vertAlign w:val="superscript"/>
        </w:rPr>
        <w:t>3</w:t>
      </w:r>
      <w:r w:rsidRPr="00470A6E">
        <w:rPr>
          <w:sz w:val="28"/>
          <w:szCs w:val="28"/>
        </w:rPr>
        <w:t xml:space="preserve">, передвижные - вместимостью </w:t>
      </w:r>
      <w:r w:rsidR="00A856B2">
        <w:rPr>
          <w:sz w:val="28"/>
          <w:szCs w:val="28"/>
        </w:rPr>
        <w:t>8м</w:t>
      </w:r>
      <w:r w:rsidR="00A856B2">
        <w:rPr>
          <w:sz w:val="28"/>
          <w:szCs w:val="28"/>
          <w:vertAlign w:val="superscript"/>
        </w:rPr>
        <w:t>3</w:t>
      </w:r>
      <w:r w:rsidRPr="00470A6E">
        <w:rPr>
          <w:sz w:val="28"/>
          <w:szCs w:val="28"/>
        </w:rPr>
        <w:t>);</w:t>
      </w:r>
    </w:p>
    <w:p w:rsidR="00470A6E" w:rsidRPr="00470A6E" w:rsidP="00470A6E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- спецоборудованием для прессования отходов и характером процесса уплотнения отходов (непрерывный, циклический);</w:t>
      </w:r>
    </w:p>
    <w:p w:rsidR="00470A6E" w:rsidP="00470A6E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- системой выгрузки отходов из кузова - самосвальной или принудительной с помощью выталкивающей плиты.</w:t>
      </w:r>
    </w:p>
    <w:p w:rsidR="00EA4896" w:rsidRPr="00BD7244" w:rsidP="00282ED1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D7244">
        <w:rPr>
          <w:rFonts w:ascii="Times New Roman" w:eastAsia="TimesNewRoman" w:hAnsi="Times New Roman" w:cs="Times New Roman"/>
          <w:sz w:val="28"/>
          <w:szCs w:val="28"/>
        </w:rPr>
        <w:t>На территории</w:t>
      </w:r>
      <w:r w:rsidRPr="00BD7244" w:rsidR="00D150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D7244" w:rsidR="002E5CEB">
        <w:rPr>
          <w:rFonts w:ascii="Times New Roman" w:eastAsia="TimesNewRoman" w:hAnsi="Times New Roman" w:cs="Times New Roman"/>
          <w:sz w:val="28"/>
          <w:szCs w:val="28"/>
        </w:rPr>
        <w:t>АСП «</w:t>
      </w:r>
      <w:r w:rsidR="00176B88">
        <w:rPr>
          <w:rFonts w:ascii="Times New Roman" w:eastAsia="TimesNewRoman" w:hAnsi="Times New Roman" w:cs="Times New Roman"/>
          <w:sz w:val="28"/>
          <w:szCs w:val="28"/>
        </w:rPr>
        <w:t xml:space="preserve">село </w:t>
      </w:r>
      <w:r w:rsidR="00BB26C6">
        <w:rPr>
          <w:rFonts w:ascii="Times New Roman" w:eastAsia="TimesNewRoman" w:hAnsi="Times New Roman" w:cs="Times New Roman"/>
          <w:sz w:val="28"/>
          <w:szCs w:val="28"/>
        </w:rPr>
        <w:t>Филя</w:t>
      </w:r>
      <w:r w:rsidRPr="00BD7244" w:rsidR="002E5CEB">
        <w:rPr>
          <w:rFonts w:ascii="Times New Roman" w:eastAsia="TimesNewRoman" w:hAnsi="Times New Roman" w:cs="Times New Roman"/>
          <w:sz w:val="28"/>
          <w:szCs w:val="28"/>
        </w:rPr>
        <w:t xml:space="preserve">» </w:t>
      </w:r>
      <w:r w:rsidRPr="00BD7244">
        <w:rPr>
          <w:rFonts w:ascii="Times New Roman" w:eastAsia="TimesNewRoman" w:hAnsi="Times New Roman" w:cs="Times New Roman"/>
          <w:sz w:val="28"/>
          <w:szCs w:val="28"/>
        </w:rPr>
        <w:t>на пер</w:t>
      </w:r>
      <w:r w:rsidRPr="00BD7244" w:rsidR="00D15020">
        <w:rPr>
          <w:rFonts w:ascii="Times New Roman" w:eastAsia="TimesNewRoman" w:hAnsi="Times New Roman" w:cs="Times New Roman"/>
          <w:sz w:val="28"/>
          <w:szCs w:val="28"/>
        </w:rPr>
        <w:t xml:space="preserve">иод </w:t>
      </w:r>
      <w:r w:rsidRPr="00BD7244" w:rsidR="00BD7244">
        <w:rPr>
          <w:rFonts w:ascii="Times New Roman" w:eastAsia="TimesNewRoman" w:hAnsi="Times New Roman" w:cs="Times New Roman"/>
          <w:sz w:val="28"/>
          <w:szCs w:val="28"/>
        </w:rPr>
        <w:t>разработки схемы действуют</w:t>
      </w:r>
      <w:r w:rsidRPr="00BD7244" w:rsidR="00BE20E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DD66B3">
        <w:rPr>
          <w:rFonts w:ascii="Times New Roman" w:eastAsia="TimesNewRoman" w:hAnsi="Times New Roman" w:cs="Times New Roman"/>
          <w:sz w:val="28"/>
          <w:szCs w:val="28"/>
        </w:rPr>
        <w:t>5</w:t>
      </w:r>
      <w:r w:rsidRPr="00BD7244" w:rsidR="00BE20E7">
        <w:rPr>
          <w:rFonts w:ascii="Times New Roman" w:eastAsia="TimesNewRoman" w:hAnsi="Times New Roman" w:cs="Times New Roman"/>
          <w:sz w:val="28"/>
          <w:szCs w:val="28"/>
        </w:rPr>
        <w:t xml:space="preserve"> маршрутов</w:t>
      </w:r>
      <w:r w:rsidRPr="00BD7244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555EC" w:rsidRPr="00BD7244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D7244">
        <w:rPr>
          <w:rFonts w:ascii="Times New Roman" w:eastAsia="TimesNewRoman" w:hAnsi="Times New Roman" w:cs="Times New Roman"/>
          <w:sz w:val="28"/>
          <w:szCs w:val="28"/>
        </w:rPr>
        <w:t xml:space="preserve">Перечень дислокации </w:t>
      </w:r>
      <w:r w:rsidRPr="00BD7244" w:rsidR="00282ED1">
        <w:rPr>
          <w:rFonts w:ascii="Times New Roman" w:eastAsia="TimesNewRoman" w:hAnsi="Times New Roman" w:cs="Times New Roman"/>
          <w:sz w:val="28"/>
          <w:szCs w:val="28"/>
        </w:rPr>
        <w:t>представлены в таблице</w:t>
      </w:r>
      <w:r w:rsidRPr="00BD7244" w:rsidR="00DD3DEB">
        <w:rPr>
          <w:rFonts w:ascii="Times New Roman" w:eastAsia="TimesNewRoman" w:hAnsi="Times New Roman" w:cs="Times New Roman"/>
          <w:sz w:val="28"/>
          <w:szCs w:val="28"/>
        </w:rPr>
        <w:t>1.</w:t>
      </w:r>
      <w:r w:rsidR="00A01D6A">
        <w:rPr>
          <w:rFonts w:ascii="Times New Roman" w:eastAsia="TimesNewRoman" w:hAnsi="Times New Roman" w:cs="Times New Roman"/>
          <w:sz w:val="28"/>
          <w:szCs w:val="28"/>
        </w:rPr>
        <w:t>5</w:t>
      </w:r>
      <w:r w:rsidRPr="00BD7244" w:rsidR="00FB2772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</w:p>
    <w:p w:rsidR="00224E9E" w:rsidP="00F60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718" w:rsidRPr="00BD7244" w:rsidP="00F60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244">
        <w:rPr>
          <w:rFonts w:ascii="Times New Roman" w:hAnsi="Times New Roman" w:cs="Times New Roman"/>
          <w:b/>
          <w:sz w:val="28"/>
          <w:szCs w:val="28"/>
        </w:rPr>
        <w:t>Места расположения контейнерных площадок</w:t>
      </w:r>
    </w:p>
    <w:p w:rsidR="00F60718" w:rsidRPr="00BD7244" w:rsidP="00F60718">
      <w:pPr>
        <w:tabs>
          <w:tab w:val="left" w:pos="8322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D7244">
        <w:rPr>
          <w:rFonts w:ascii="Times New Roman" w:hAnsi="Times New Roman" w:cs="Times New Roman"/>
          <w:b/>
          <w:sz w:val="24"/>
          <w:szCs w:val="24"/>
        </w:rPr>
        <w:tab/>
      </w:r>
      <w:r w:rsidRPr="00BD7244">
        <w:rPr>
          <w:rFonts w:ascii="Times New Roman" w:hAnsi="Times New Roman" w:cs="Times New Roman"/>
          <w:b/>
          <w:color w:val="FF0000"/>
          <w:sz w:val="24"/>
          <w:szCs w:val="24"/>
        </w:rPr>
        <w:t>Таблица 1.</w:t>
      </w:r>
      <w:r w:rsidR="00A01D6A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BD724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tbl>
      <w:tblPr>
        <w:tblStyle w:val="TableGrid"/>
        <w:tblW w:w="0" w:type="auto"/>
        <w:tblInd w:w="392" w:type="dxa"/>
        <w:tblLook w:val="04A0"/>
      </w:tblPr>
      <w:tblGrid>
        <w:gridCol w:w="576"/>
        <w:gridCol w:w="6237"/>
        <w:gridCol w:w="2800"/>
      </w:tblGrid>
      <w:tr w:rsidTr="00BD7244">
        <w:tblPrEx>
          <w:tblW w:w="0" w:type="auto"/>
          <w:tblInd w:w="392" w:type="dxa"/>
          <w:tblLook w:val="04A0"/>
        </w:tblPrEx>
        <w:tc>
          <w:tcPr>
            <w:tcW w:w="576" w:type="dxa"/>
          </w:tcPr>
          <w:p w:rsidR="00F60718" w:rsidRPr="00BD7244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F60718" w:rsidRPr="00BD7244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расположения </w:t>
            </w:r>
          </w:p>
        </w:tc>
        <w:tc>
          <w:tcPr>
            <w:tcW w:w="2800" w:type="dxa"/>
          </w:tcPr>
          <w:p w:rsidR="00F60718" w:rsidRPr="00BD7244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44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контейнеров</w:t>
            </w:r>
          </w:p>
        </w:tc>
      </w:tr>
      <w:tr w:rsidTr="00BD7244">
        <w:tblPrEx>
          <w:tblW w:w="0" w:type="auto"/>
          <w:tblInd w:w="392" w:type="dxa"/>
          <w:tblLook w:val="04A0"/>
        </w:tblPrEx>
        <w:tc>
          <w:tcPr>
            <w:tcW w:w="576" w:type="dxa"/>
          </w:tcPr>
          <w:p w:rsidR="00F60718" w:rsidRPr="00BD7244" w:rsidP="004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0718" w:rsidRPr="00DD66B3" w:rsidP="00DD66B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D66B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ул.Абаса Исрафилова</w:t>
            </w:r>
          </w:p>
        </w:tc>
        <w:tc>
          <w:tcPr>
            <w:tcW w:w="2800" w:type="dxa"/>
          </w:tcPr>
          <w:p w:rsidR="00F60718" w:rsidRPr="00FB1362" w:rsidP="004F64C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B136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</w:p>
        </w:tc>
      </w:tr>
      <w:tr w:rsidTr="00BD7244">
        <w:tblPrEx>
          <w:tblW w:w="0" w:type="auto"/>
          <w:tblInd w:w="392" w:type="dxa"/>
          <w:tblLook w:val="04A0"/>
        </w:tblPrEx>
        <w:tc>
          <w:tcPr>
            <w:tcW w:w="576" w:type="dxa"/>
          </w:tcPr>
          <w:p w:rsidR="00F60718" w:rsidRPr="00BD7244" w:rsidP="004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60718" w:rsidRPr="00DD66B3" w:rsidP="00DD66B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D66B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ул.Фатали-Хана Лезгинского</w:t>
            </w:r>
          </w:p>
        </w:tc>
        <w:tc>
          <w:tcPr>
            <w:tcW w:w="2800" w:type="dxa"/>
          </w:tcPr>
          <w:p w:rsidR="00F60718" w:rsidRPr="00FB1362" w:rsidP="004F64C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B136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</w:p>
        </w:tc>
      </w:tr>
      <w:tr w:rsidTr="00BD7244">
        <w:tblPrEx>
          <w:tblW w:w="0" w:type="auto"/>
          <w:tblInd w:w="392" w:type="dxa"/>
          <w:tblLook w:val="04A0"/>
        </w:tblPrEx>
        <w:tc>
          <w:tcPr>
            <w:tcW w:w="576" w:type="dxa"/>
          </w:tcPr>
          <w:p w:rsidR="00F60718" w:rsidRPr="00BD7244" w:rsidP="004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F60718" w:rsidRPr="00DD66B3" w:rsidP="00DD66B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D66B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ул.Бегера Велибекова</w:t>
            </w:r>
          </w:p>
        </w:tc>
        <w:tc>
          <w:tcPr>
            <w:tcW w:w="2800" w:type="dxa"/>
          </w:tcPr>
          <w:p w:rsidR="00F60718" w:rsidRPr="00FB1362" w:rsidP="004F64C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</w:p>
        </w:tc>
      </w:tr>
      <w:tr w:rsidTr="00BD7244">
        <w:tblPrEx>
          <w:tblW w:w="0" w:type="auto"/>
          <w:tblInd w:w="392" w:type="dxa"/>
          <w:tblLook w:val="04A0"/>
        </w:tblPrEx>
        <w:tc>
          <w:tcPr>
            <w:tcW w:w="576" w:type="dxa"/>
          </w:tcPr>
          <w:p w:rsidR="00F60718" w:rsidRPr="00BD7244" w:rsidP="004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F60718" w:rsidRPr="00DD66B3" w:rsidP="00DD66B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D66B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ул.Ярмета Яралиева</w:t>
            </w:r>
          </w:p>
        </w:tc>
        <w:tc>
          <w:tcPr>
            <w:tcW w:w="2800" w:type="dxa"/>
          </w:tcPr>
          <w:p w:rsidR="00F60718" w:rsidRPr="00FB1362" w:rsidP="004F64C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</w:p>
        </w:tc>
      </w:tr>
      <w:tr w:rsidTr="00BD7244">
        <w:tblPrEx>
          <w:tblW w:w="0" w:type="auto"/>
          <w:tblInd w:w="392" w:type="dxa"/>
          <w:tblLook w:val="04A0"/>
        </w:tblPrEx>
        <w:tc>
          <w:tcPr>
            <w:tcW w:w="576" w:type="dxa"/>
          </w:tcPr>
          <w:p w:rsidR="00FB1362" w:rsidRPr="00BD7244" w:rsidP="004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FB1362" w:rsidRPr="00DD66B3" w:rsidP="00DD66B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D66B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ул.Нажмудина Самурского</w:t>
            </w:r>
          </w:p>
        </w:tc>
        <w:tc>
          <w:tcPr>
            <w:tcW w:w="2800" w:type="dxa"/>
          </w:tcPr>
          <w:p w:rsidR="00FB1362" w:rsidRPr="00FB1362" w:rsidP="004F64C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</w:p>
        </w:tc>
      </w:tr>
    </w:tbl>
    <w:p w:rsidR="00F60718" w:rsidP="00F607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18" w:rsidRPr="00F11600" w:rsidP="00BD7244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F11600">
        <w:rPr>
          <w:rFonts w:ascii="Times New Roman" w:hAnsi="Times New Roman" w:cs="Times New Roman"/>
          <w:b/>
          <w:sz w:val="28"/>
          <w:szCs w:val="28"/>
        </w:rPr>
        <w:t>Объём одного контейнерного бака составляет 0,75 куб.м.</w:t>
      </w:r>
    </w:p>
    <w:p w:rsidR="00AC4DF8" w:rsidP="00AC4D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D6A" w:rsidP="00AC4D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DF8" w:rsidRPr="00A01D6A" w:rsidP="00A01D6A">
      <w:pPr>
        <w:pStyle w:val="ListParagraph"/>
        <w:numPr>
          <w:ilvl w:val="1"/>
          <w:numId w:val="3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D6A">
        <w:rPr>
          <w:rFonts w:ascii="Times New Roman" w:eastAsia="Times New Roman" w:hAnsi="Times New Roman" w:cs="Times New Roman"/>
          <w:b/>
          <w:sz w:val="28"/>
          <w:szCs w:val="28"/>
        </w:rPr>
        <w:t>Требования к уборке территорий в летний период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>С наступлением весенне-летнего периода всем собственникам, владельцам,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арендаторам земельных участков необходимо по окончании зимнего периода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обеспечить на собственной и прилегающей территориях, проезжей части улиц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дорог, тротуарах, газонах, территориях парков, скверов, садов и прочих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территориях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уборку и вывоз мусора (отходов), смета и накопившейся за зимний период грязи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полигон </w:t>
      </w:r>
      <w:r>
        <w:rPr>
          <w:rFonts w:ascii="Times New Roman" w:eastAsia="Times New Roman" w:hAnsi="Times New Roman" w:cs="Times New Roman"/>
          <w:sz w:val="28"/>
          <w:szCs w:val="28"/>
        </w:rPr>
        <w:t>по размещению отходов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>Летняя уборка территорий включает в себя: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ачественную и своевременную уборку в летний период времени уличных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дворовых территорий поселения и содержание их в чистоте и порядке;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истематическую очистку территорий от и мусора и вывоз их на полигон </w:t>
      </w:r>
      <w:r>
        <w:rPr>
          <w:rFonts w:ascii="Times New Roman" w:eastAsia="Times New Roman" w:hAnsi="Times New Roman" w:cs="Times New Roman"/>
          <w:sz w:val="28"/>
          <w:szCs w:val="28"/>
        </w:rPr>
        <w:t>по размещению отходов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4DF8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воевременное скашивание травы на озелененных территориях, не допуская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достижения травой десятисантиметровой высоты;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борку листвы во время листопада на территориях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 где расположены учреждения,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организации, озелененные газоны, прилегающие к улицам и площадям;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одержание в чистоте и опрятном состоянии фасадов зданий и их элементов.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становку необходимого количества урн для мусора, содержание их в чистоте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исправном состоянии обеспечивают: должностные лица организаций всех форм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собственности, а также собственники, владельцы, пользователи, арендаторы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земельных участков, объектов недвижимости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- у входов в здания (помещения),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собственной и прилегающей территориях; организации торговли, общественного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питания, бытового обслуживания и сферы услуг - у входов в здания, помещения (в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том числе в магазины, торговые центры)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обеспечивает их установку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 в местах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отдыха граждан на территории общего пользования.</w:t>
      </w:r>
    </w:p>
    <w:p w:rsidR="00AC4DF8" w:rsidRPr="0082698D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8D">
        <w:rPr>
          <w:rFonts w:ascii="Times New Roman" w:eastAsia="Times New Roman" w:hAnsi="Times New Roman" w:cs="Times New Roman"/>
          <w:sz w:val="28"/>
          <w:szCs w:val="28"/>
        </w:rPr>
        <w:t>При любых видах уборки и благоустройства населенных пунктов запрещается:</w:t>
      </w:r>
    </w:p>
    <w:p w:rsidR="00AC4DF8" w:rsidRPr="0082698D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овреждать и уничтожать зеленые насаждения на улицах, площадях, скверах,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территориях, предприятий, учреждений, организаций, учебных заведений;</w:t>
      </w:r>
    </w:p>
    <w:p w:rsidR="00AC4DF8" w:rsidRPr="0082698D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жигать отходы, мусор, листья, обрезки деревьев на улицах, площадях,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скверах, на территориях предприятий, учреждений, организаций, индивидуальных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домовладений;</w:t>
      </w:r>
    </w:p>
    <w:p w:rsidR="00AC4DF8" w:rsidRPr="0082698D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8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страивать выпуск сточных вод из жилых домов и предприятий на газоны,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приствольные лунки зеленых насаждений;</w:t>
      </w:r>
    </w:p>
    <w:p w:rsidR="00AC4DF8" w:rsidRPr="0082698D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8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роезд, стоянка автотранспортных средств, строительной и дорожной техники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газонам, скверам и др. озелененным территориям;</w:t>
      </w:r>
    </w:p>
    <w:p w:rsidR="00AC4DF8" w:rsidRPr="0082698D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8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емонт и мойка автотранспортных средств в несанкционированных местах, установка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гаражей и тентов на газонах и в зеленых зонах;</w:t>
      </w:r>
    </w:p>
    <w:p w:rsidR="00AC4DF8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8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кладирование стройматериалов, грузов, конструкций и т. д. на газонах и в зеленых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зонах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4DF8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4DF8" w:rsidRPr="00A01D6A" w:rsidP="00A01D6A">
      <w:pPr>
        <w:pStyle w:val="ListParagraph"/>
        <w:numPr>
          <w:ilvl w:val="1"/>
          <w:numId w:val="3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D6A">
        <w:rPr>
          <w:rFonts w:ascii="Times New Roman" w:eastAsia="Times New Roman" w:hAnsi="Times New Roman" w:cs="Times New Roman"/>
          <w:b/>
          <w:sz w:val="28"/>
          <w:szCs w:val="28"/>
        </w:rPr>
        <w:t>Требования к уборке территории в зимний период</w:t>
      </w:r>
    </w:p>
    <w:p w:rsidR="00A01D6A" w:rsidRPr="00A01D6A" w:rsidP="00A01D6A">
      <w:pPr>
        <w:pStyle w:val="ListParagraph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>С наступлением осенне-зимнего периода всем собственникам, владельцам,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арендаторам земельных участков необходимо производить: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бработку проезжей части улиц, площадей, тротуаров и других пешеходных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территорий противогололедными материалами (песком, песчано-соляной смесью).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>При угрозе повсеместного гололеда обработка (посыпка) территорий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>осуществляется до начала выпадения осадков. В первую очередь обрабатываются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наиболее опасные участки дорог, перекрестки, подходы к остановкам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общественного транспорта и т.п.;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еханизированную уборку снега при толщине снежной массы на дорожном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полотне более трех сантиметров. В периоды снегопадов или гололедицы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проезжей части улиц должно быть обеспечено беспрепятственное движение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транспорта с разрешенной скоростью;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имняя уборка территорий, предусматривающая работы, связанные с ликвидацией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>скользкости, удалением снега и снежно-ледяных образований, не снимает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хозяйствующих субъектов обязанности производить уборку территорий от мусора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иного загрязнения.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>При производстве зимней уборки запрещаются: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кладирование (сброс) снега, льда (снежно-ледяных образований) на тротуарах,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канализационные колодцы;</w:t>
      </w:r>
    </w:p>
    <w:p w:rsidR="00AC4DF8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>Содержание муниципальных дорог осуществляется силами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01D6A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r w:rsidR="00BB26C6">
        <w:rPr>
          <w:rFonts w:ascii="Times New Roman" w:eastAsia="Times New Roman" w:hAnsi="Times New Roman" w:cs="Times New Roman"/>
          <w:sz w:val="28"/>
          <w:szCs w:val="28"/>
        </w:rPr>
        <w:t>Филя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», производится грейдерование, подсыпка, ямочный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ремонт. В зимнее время посыпка дорог против-гололедной смесью, очистка дорог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снега производится по мере выпадения осадков. В зимний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механизированной уборкой охвачены все улицы сельского поселения.</w:t>
      </w:r>
    </w:p>
    <w:p w:rsidR="00AC4DF8" w:rsidP="00A01D6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E9E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A01D6A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224E9E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224E9E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A01D6A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A01D6A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A01D6A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A01D6A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A01D6A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A01D6A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B1362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B1362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B1362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B1362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B1362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B1362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B1362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B1362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B1362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B1362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B1362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B1362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B1362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B1362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B1362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A15AF5" w:rsidP="00E94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9468F" w:rsidR="00E9468F">
        <w:rPr>
          <w:rFonts w:ascii="Times New Roman" w:hAnsi="Times New Roman" w:cs="Times New Roman"/>
          <w:b/>
          <w:sz w:val="28"/>
          <w:szCs w:val="28"/>
        </w:rPr>
        <w:t>.</w:t>
      </w:r>
      <w:r w:rsidRPr="00E9468F" w:rsidR="003A11AF">
        <w:rPr>
          <w:rFonts w:ascii="Times New Roman" w:hAnsi="Times New Roman" w:cs="Times New Roman"/>
          <w:b/>
          <w:sz w:val="28"/>
          <w:szCs w:val="28"/>
        </w:rPr>
        <w:t xml:space="preserve">СОСТАВ, СВОЙСТВА, </w:t>
      </w:r>
      <w:r w:rsidR="00BB47A8">
        <w:rPr>
          <w:rFonts w:ascii="Times New Roman" w:hAnsi="Times New Roman" w:cs="Times New Roman"/>
          <w:b/>
          <w:sz w:val="28"/>
          <w:szCs w:val="28"/>
        </w:rPr>
        <w:t>НОРМЫ НАКОПЛЕНИЯ И КОЛИЧЕСТВО ТК</w:t>
      </w:r>
      <w:r w:rsidRPr="00E9468F" w:rsidR="003A11AF">
        <w:rPr>
          <w:rFonts w:ascii="Times New Roman" w:hAnsi="Times New Roman" w:cs="Times New Roman"/>
          <w:b/>
          <w:sz w:val="28"/>
          <w:szCs w:val="28"/>
        </w:rPr>
        <w:t>О</w:t>
      </w:r>
    </w:p>
    <w:p w:rsidR="00E80228" w:rsidRPr="00A65E66" w:rsidP="00E80228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80228">
        <w:rPr>
          <w:rFonts w:ascii="Times New Roman" w:eastAsia="TimesNewRoman" w:hAnsi="Times New Roman" w:cs="Times New Roman"/>
          <w:sz w:val="28"/>
          <w:szCs w:val="28"/>
        </w:rPr>
        <w:t xml:space="preserve">На </w:t>
      </w:r>
      <w:r w:rsidRPr="00E80228" w:rsidR="000A4659">
        <w:rPr>
          <w:rFonts w:ascii="Times New Roman" w:eastAsia="TimesNewRoman" w:hAnsi="Times New Roman" w:cs="Times New Roman"/>
          <w:sz w:val="28"/>
          <w:szCs w:val="28"/>
        </w:rPr>
        <w:t>территори</w:t>
      </w:r>
      <w:r w:rsidR="000A4659">
        <w:rPr>
          <w:rFonts w:ascii="Times New Roman" w:eastAsia="TimesNewRoman" w:hAnsi="Times New Roman" w:cs="Times New Roman"/>
          <w:sz w:val="28"/>
          <w:szCs w:val="28"/>
        </w:rPr>
        <w:t>и</w:t>
      </w:r>
      <w:r w:rsidR="00AA56A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80228">
        <w:rPr>
          <w:rFonts w:ascii="Times New Roman" w:eastAsia="TimesNewRoman" w:hAnsi="Times New Roman" w:cs="Times New Roman"/>
          <w:sz w:val="28"/>
          <w:szCs w:val="28"/>
        </w:rPr>
        <w:t>Республ</w:t>
      </w:r>
      <w:r w:rsidR="00BB47A8">
        <w:rPr>
          <w:rFonts w:ascii="Times New Roman" w:eastAsia="TimesNewRoman" w:hAnsi="Times New Roman" w:cs="Times New Roman"/>
          <w:sz w:val="28"/>
          <w:szCs w:val="28"/>
        </w:rPr>
        <w:t xml:space="preserve">ики Дагестан </w:t>
      </w:r>
      <w:r w:rsidRPr="00A65E66" w:rsidR="00172DDC">
        <w:rPr>
          <w:rFonts w:ascii="Times New Roman" w:eastAsia="TimesNewRoman" w:hAnsi="Times New Roman" w:cs="Times New Roman"/>
          <w:sz w:val="28"/>
          <w:szCs w:val="28"/>
        </w:rPr>
        <w:t>приказом Министерства природных ресурсов и эко</w:t>
      </w:r>
      <w:r w:rsidR="00F36E58">
        <w:rPr>
          <w:rFonts w:ascii="Times New Roman" w:eastAsia="TimesNewRoman" w:hAnsi="Times New Roman" w:cs="Times New Roman"/>
          <w:sz w:val="28"/>
          <w:szCs w:val="28"/>
        </w:rPr>
        <w:t>логии и Республики Дагестан № 208 от 31.10.2019</w:t>
      </w:r>
      <w:r w:rsidRPr="00A65E66" w:rsidR="00172DDC">
        <w:rPr>
          <w:rFonts w:ascii="Times New Roman" w:eastAsia="TimesNewRoman" w:hAnsi="Times New Roman" w:cs="Times New Roman"/>
          <w:sz w:val="28"/>
          <w:szCs w:val="28"/>
        </w:rPr>
        <w:t xml:space="preserve"> года "Об утверждении нормативов накопления твердых коммунальных отходов на территории Республики Дагестан</w:t>
      </w:r>
      <w:r w:rsidR="00AA56A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087382">
        <w:rPr>
          <w:rFonts w:ascii="Times New Roman" w:eastAsia="TimesNewRoman" w:hAnsi="Times New Roman" w:cs="Times New Roman"/>
          <w:sz w:val="28"/>
          <w:szCs w:val="28"/>
        </w:rPr>
        <w:t xml:space="preserve">утверждены </w:t>
      </w:r>
      <w:r w:rsidR="00BB47A8">
        <w:rPr>
          <w:rFonts w:ascii="Times New Roman" w:eastAsia="TimesNewRoman" w:hAnsi="Times New Roman" w:cs="Times New Roman"/>
          <w:sz w:val="28"/>
          <w:szCs w:val="28"/>
        </w:rPr>
        <w:t>нормы накопления ТК</w:t>
      </w:r>
      <w:r w:rsidRPr="00E80228">
        <w:rPr>
          <w:rFonts w:ascii="Times New Roman" w:eastAsia="TimesNewRoman" w:hAnsi="Times New Roman" w:cs="Times New Roman"/>
          <w:sz w:val="28"/>
          <w:szCs w:val="28"/>
        </w:rPr>
        <w:t>О</w:t>
      </w:r>
      <w:r w:rsidR="00087382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80228" w:rsidRPr="00E80228" w:rsidP="00E80228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80228">
        <w:rPr>
          <w:rFonts w:ascii="Times New Roman" w:eastAsia="TimesNewRoman" w:hAnsi="Times New Roman" w:cs="Times New Roman"/>
          <w:sz w:val="28"/>
          <w:szCs w:val="28"/>
        </w:rPr>
        <w:t xml:space="preserve">Морфологический состав также является ключевым аспектом, </w:t>
      </w:r>
      <w:r>
        <w:rPr>
          <w:rFonts w:ascii="Times New Roman" w:eastAsia="TimesNewRoman" w:hAnsi="Times New Roman" w:cs="Times New Roman"/>
          <w:sz w:val="28"/>
          <w:szCs w:val="28"/>
        </w:rPr>
        <w:t>определяющи</w:t>
      </w:r>
      <w:r w:rsidR="009020CD">
        <w:rPr>
          <w:rFonts w:ascii="Times New Roman" w:eastAsia="TimesNewRoman" w:hAnsi="Times New Roman" w:cs="Times New Roman"/>
          <w:sz w:val="28"/>
          <w:szCs w:val="28"/>
        </w:rPr>
        <w:t>й</w:t>
      </w:r>
      <w:r w:rsidR="00AA56A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80228">
        <w:rPr>
          <w:rFonts w:ascii="Times New Roman" w:eastAsia="TimesNewRoman" w:hAnsi="Times New Roman" w:cs="Times New Roman"/>
          <w:sz w:val="28"/>
          <w:szCs w:val="28"/>
        </w:rPr>
        <w:t>стратегию обращения с отходами, так как знание морфологического состава твердых</w:t>
      </w:r>
      <w:r w:rsidR="00AA56A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80228">
        <w:rPr>
          <w:rFonts w:ascii="Times New Roman" w:eastAsia="TimesNewRoman" w:hAnsi="Times New Roman" w:cs="Times New Roman"/>
          <w:sz w:val="28"/>
          <w:szCs w:val="28"/>
        </w:rPr>
        <w:t>отходов служит основой при разработке как мер, направленных на снижение их</w:t>
      </w:r>
      <w:r w:rsidR="00AA56A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80228">
        <w:rPr>
          <w:rFonts w:ascii="Times New Roman" w:eastAsia="TimesNewRoman" w:hAnsi="Times New Roman" w:cs="Times New Roman"/>
          <w:sz w:val="28"/>
          <w:szCs w:val="28"/>
        </w:rPr>
        <w:t>общего количества, выбор технологических проце</w:t>
      </w:r>
      <w:r w:rsidR="00BB47A8">
        <w:rPr>
          <w:rFonts w:ascii="Times New Roman" w:eastAsia="TimesNewRoman" w:hAnsi="Times New Roman" w:cs="Times New Roman"/>
          <w:sz w:val="28"/>
          <w:szCs w:val="28"/>
        </w:rPr>
        <w:t>ссов переработки и управления ТК</w:t>
      </w:r>
      <w:r w:rsidRPr="00E80228">
        <w:rPr>
          <w:rFonts w:ascii="Times New Roman" w:eastAsia="TimesNewRoman" w:hAnsi="Times New Roman" w:cs="Times New Roman"/>
          <w:sz w:val="28"/>
          <w:szCs w:val="28"/>
        </w:rPr>
        <w:t>О.</w:t>
      </w:r>
    </w:p>
    <w:p w:rsidR="00E80228" w:rsidRPr="00E80228" w:rsidP="00E80228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80228">
        <w:rPr>
          <w:rFonts w:ascii="Times New Roman" w:eastAsia="TimesNewRoman" w:hAnsi="Times New Roman" w:cs="Times New Roman"/>
          <w:sz w:val="28"/>
          <w:szCs w:val="28"/>
        </w:rPr>
        <w:t>Твердые отходы представляют собой массу со сложным компонентным составом, что создает сложности при их утили</w:t>
      </w:r>
      <w:r w:rsidR="00BB47A8">
        <w:rPr>
          <w:rFonts w:ascii="Times New Roman" w:eastAsia="TimesNewRoman" w:hAnsi="Times New Roman" w:cs="Times New Roman"/>
          <w:sz w:val="28"/>
          <w:szCs w:val="28"/>
        </w:rPr>
        <w:t>зации. Морфологический состав ТК</w:t>
      </w:r>
      <w:r w:rsidRPr="00E80228">
        <w:rPr>
          <w:rFonts w:ascii="Times New Roman" w:eastAsia="TimesNewRoman" w:hAnsi="Times New Roman" w:cs="Times New Roman"/>
          <w:sz w:val="28"/>
          <w:szCs w:val="28"/>
        </w:rPr>
        <w:t>О меняется</w:t>
      </w:r>
      <w:r w:rsidR="00AA56A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80228">
        <w:rPr>
          <w:rFonts w:ascii="Times New Roman" w:eastAsia="TimesNewRoman" w:hAnsi="Times New Roman" w:cs="Times New Roman"/>
          <w:sz w:val="28"/>
          <w:szCs w:val="28"/>
        </w:rPr>
        <w:t>в зависимости от множества факторов, в том числе природно-климатических и социально-экономических условий.</w:t>
      </w:r>
    </w:p>
    <w:p w:rsidR="00E80228" w:rsidP="00E80228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80228">
        <w:rPr>
          <w:rFonts w:ascii="Times New Roman" w:eastAsia="TimesNewRoman" w:hAnsi="Times New Roman" w:cs="Times New Roman"/>
          <w:sz w:val="28"/>
          <w:szCs w:val="28"/>
        </w:rPr>
        <w:t>Для отходов, образованных в населенных пунктах различных зон, были выявлены</w:t>
      </w:r>
      <w:r w:rsidR="00AA56A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80228">
        <w:rPr>
          <w:rFonts w:ascii="Times New Roman" w:eastAsia="TimesNewRoman" w:hAnsi="Times New Roman" w:cs="Times New Roman"/>
          <w:sz w:val="28"/>
          <w:szCs w:val="28"/>
        </w:rPr>
        <w:t>разли</w:t>
      </w:r>
      <w:r w:rsidR="00BB47A8">
        <w:rPr>
          <w:rFonts w:ascii="Times New Roman" w:eastAsia="TimesNewRoman" w:hAnsi="Times New Roman" w:cs="Times New Roman"/>
          <w:sz w:val="28"/>
          <w:szCs w:val="28"/>
        </w:rPr>
        <w:t>чия в морфологическом составе ТК</w:t>
      </w:r>
      <w:r w:rsidRPr="00E80228">
        <w:rPr>
          <w:rFonts w:ascii="Times New Roman" w:eastAsia="TimesNewRoman" w:hAnsi="Times New Roman" w:cs="Times New Roman"/>
          <w:sz w:val="28"/>
          <w:szCs w:val="28"/>
        </w:rPr>
        <w:t>О.</w:t>
      </w:r>
    </w:p>
    <w:p w:rsidR="00A01D6A" w:rsidRPr="00E80228" w:rsidP="00E80228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918" w:rsidRPr="005E2918" w:rsidP="00A01D6A">
      <w:pPr>
        <w:pStyle w:val="NormalWeb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A01D6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5E2918">
        <w:rPr>
          <w:b/>
          <w:sz w:val="28"/>
          <w:szCs w:val="28"/>
        </w:rPr>
        <w:t>остав, свойства, норм</w:t>
      </w:r>
      <w:r>
        <w:rPr>
          <w:b/>
          <w:sz w:val="28"/>
          <w:szCs w:val="28"/>
        </w:rPr>
        <w:t xml:space="preserve">ы накопления и количество </w:t>
      </w:r>
      <w:r w:rsidR="00BB47A8">
        <w:rPr>
          <w:b/>
          <w:sz w:val="28"/>
          <w:szCs w:val="28"/>
        </w:rPr>
        <w:t>ТКО</w:t>
      </w:r>
    </w:p>
    <w:p w:rsidR="00DC5FFC" w:rsidP="00A15AF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b/>
          <w:sz w:val="28"/>
          <w:szCs w:val="28"/>
        </w:rPr>
      </w:pPr>
      <w:r w:rsidRPr="005E2918">
        <w:rPr>
          <w:sz w:val="28"/>
          <w:szCs w:val="28"/>
        </w:rPr>
        <w:t>В со</w:t>
      </w:r>
      <w:r w:rsidR="00CC6316">
        <w:rPr>
          <w:sz w:val="28"/>
          <w:szCs w:val="28"/>
        </w:rPr>
        <w:t xml:space="preserve">ставе твердых отходов выделяют </w:t>
      </w:r>
      <w:r w:rsidRPr="005E2918">
        <w:rPr>
          <w:sz w:val="28"/>
          <w:szCs w:val="28"/>
        </w:rPr>
        <w:t>следующие компоненты: бумага, картон; пищевые отходы; дерево; металл (черный и цветной); текстиль; кости; стекло; кожу; резину; камни; полимерные материалы; прочие (неклассифицируем</w:t>
      </w:r>
      <w:r>
        <w:rPr>
          <w:sz w:val="28"/>
          <w:szCs w:val="28"/>
        </w:rPr>
        <w:t>ые фракции); отсев менее 15 мм.</w:t>
      </w:r>
    </w:p>
    <w:p w:rsidR="005E2918" w:rsidRPr="00AD49A5" w:rsidP="005E2918">
      <w:pPr>
        <w:pStyle w:val="NormalWeb"/>
        <w:spacing w:before="0" w:beforeAutospacing="0" w:after="0" w:afterAutospacing="0" w:line="360" w:lineRule="auto"/>
        <w:ind w:left="142" w:firstLine="567"/>
        <w:jc w:val="right"/>
        <w:rPr>
          <w:b/>
          <w:color w:val="FF0000"/>
          <w:sz w:val="28"/>
          <w:szCs w:val="28"/>
        </w:rPr>
      </w:pPr>
      <w:r w:rsidRPr="00AD49A5">
        <w:rPr>
          <w:b/>
          <w:color w:val="FF0000"/>
          <w:sz w:val="28"/>
          <w:szCs w:val="28"/>
        </w:rPr>
        <w:t>Таблица 2.1</w:t>
      </w:r>
      <w:r w:rsidR="008B2644">
        <w:rPr>
          <w:b/>
          <w:color w:val="FF0000"/>
          <w:sz w:val="28"/>
          <w:szCs w:val="28"/>
        </w:rPr>
        <w:t>.1</w:t>
      </w:r>
    </w:p>
    <w:p w:rsidR="005E2918" w:rsidRPr="00D9148A" w:rsidP="00D42C68">
      <w:pPr>
        <w:pStyle w:val="NormalWeb"/>
        <w:spacing w:before="0" w:beforeAutospacing="0" w:after="0" w:afterAutospacing="0" w:line="360" w:lineRule="auto"/>
        <w:ind w:left="14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Морфологический состав ТК</w:t>
      </w:r>
      <w:r w:rsidRPr="00D9148A">
        <w:rPr>
          <w:b/>
          <w:sz w:val="28"/>
          <w:szCs w:val="28"/>
        </w:rPr>
        <w:t>О</w:t>
      </w:r>
      <w:r w:rsidR="00D42C68">
        <w:rPr>
          <w:b/>
          <w:sz w:val="28"/>
          <w:szCs w:val="28"/>
        </w:rPr>
        <w:t xml:space="preserve"> для разных климатических зон, </w:t>
      </w:r>
      <w:r w:rsidRPr="00D9148A">
        <w:rPr>
          <w:b/>
          <w:sz w:val="28"/>
          <w:szCs w:val="28"/>
        </w:rPr>
        <w:t>% по массе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340"/>
        <w:gridCol w:w="1980"/>
        <w:gridCol w:w="2520"/>
      </w:tblGrid>
      <w:tr w:rsidTr="003858EF">
        <w:tblPrEx>
          <w:tblW w:w="964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2802" w:type="dxa"/>
            <w:vMerge w:val="restart"/>
            <w:vAlign w:val="center"/>
          </w:tcPr>
          <w:p w:rsidR="005E2918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Компонент</w:t>
            </w:r>
          </w:p>
        </w:tc>
        <w:tc>
          <w:tcPr>
            <w:tcW w:w="6840" w:type="dxa"/>
            <w:gridSpan w:val="3"/>
            <w:vAlign w:val="center"/>
          </w:tcPr>
          <w:p w:rsidR="005E2918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Климатическая зона</w:t>
            </w:r>
          </w:p>
        </w:tc>
      </w:tr>
      <w:tr w:rsidTr="003858EF">
        <w:tblPrEx>
          <w:tblW w:w="9642" w:type="dxa"/>
          <w:jc w:val="center"/>
          <w:tblLook w:val="01E0"/>
        </w:tblPrEx>
        <w:trPr>
          <w:trHeight w:val="533"/>
          <w:jc w:val="center"/>
        </w:trPr>
        <w:tc>
          <w:tcPr>
            <w:tcW w:w="2802" w:type="dxa"/>
            <w:vMerge/>
            <w:vAlign w:val="center"/>
          </w:tcPr>
          <w:p w:rsidR="005E2918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5E2918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средняя</w:t>
            </w:r>
          </w:p>
        </w:tc>
        <w:tc>
          <w:tcPr>
            <w:tcW w:w="1980" w:type="dxa"/>
            <w:vAlign w:val="center"/>
          </w:tcPr>
          <w:p w:rsidR="005E2918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южная</w:t>
            </w:r>
          </w:p>
        </w:tc>
        <w:tc>
          <w:tcPr>
            <w:tcW w:w="2520" w:type="dxa"/>
            <w:vAlign w:val="center"/>
          </w:tcPr>
          <w:p w:rsidR="005E2918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северная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пищевые отходы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35…45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40…49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32…39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бумага, картон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32…35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22…30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26…35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дерево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2…5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черный металлолом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3…4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2…3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3…4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цветной металлолом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0,5…1,5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0,5…1,5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0,5…1,5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текстиль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3…5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3…5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4…6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кости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стекло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2…3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2…3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4…6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кожа, резина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0,5…1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2…3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камни, штукатурка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0,5…1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1…3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пластмасса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3…4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3…6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3…4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прочее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3…4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отсев (менее 15 мм)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5…7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6…8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4…6</w:t>
            </w:r>
          </w:p>
        </w:tc>
      </w:tr>
    </w:tbl>
    <w:p w:rsidR="00D42C68" w:rsidP="005E2918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</w:p>
    <w:p w:rsidR="005E2918" w:rsidRPr="005E2918" w:rsidP="005E2918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B47A8">
        <w:rPr>
          <w:sz w:val="28"/>
          <w:szCs w:val="28"/>
        </w:rPr>
        <w:t>езонные изменения состава ТК</w:t>
      </w:r>
      <w:r w:rsidRPr="005E2918">
        <w:rPr>
          <w:sz w:val="28"/>
          <w:szCs w:val="28"/>
        </w:rPr>
        <w:t>О характеризуются увеличением содержания пищевых отходов с 20…25% весной до 40…45% осенью, что связано с большим употреблением овощей и фруктов в рационе питания (особенно в городах южной зоны). Зимой и осенью сокращается содержание мелкого отсева (уличного смета) с 20 до 7 % в городах южной зоны и с 11 до 5 % в средней зоне.</w:t>
      </w:r>
    </w:p>
    <w:p w:rsidR="00D9148A" w:rsidP="00CB7E79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 ТК</w:t>
      </w:r>
      <w:r w:rsidR="00D42C68">
        <w:rPr>
          <w:sz w:val="28"/>
          <w:szCs w:val="28"/>
        </w:rPr>
        <w:t xml:space="preserve">О, образующихся от </w:t>
      </w:r>
      <w:r w:rsidRPr="005E2918" w:rsidR="005E2918">
        <w:rPr>
          <w:sz w:val="28"/>
          <w:szCs w:val="28"/>
        </w:rPr>
        <w:t>жилищного фонда и от общественных организаций и предприятий т</w:t>
      </w:r>
      <w:r w:rsidR="00E9468F">
        <w:rPr>
          <w:sz w:val="28"/>
          <w:szCs w:val="28"/>
        </w:rPr>
        <w:t>орговли, отличается. В таблице 2.</w:t>
      </w:r>
      <w:r w:rsidR="00BD556E">
        <w:rPr>
          <w:sz w:val="28"/>
          <w:szCs w:val="28"/>
        </w:rPr>
        <w:t>1.</w:t>
      </w:r>
      <w:r w:rsidR="00E9468F">
        <w:rPr>
          <w:sz w:val="28"/>
          <w:szCs w:val="28"/>
        </w:rPr>
        <w:t>2</w:t>
      </w:r>
      <w:r w:rsidR="00BD556E">
        <w:rPr>
          <w:sz w:val="28"/>
          <w:szCs w:val="28"/>
        </w:rPr>
        <w:t xml:space="preserve"> </w:t>
      </w:r>
      <w:r w:rsidRPr="005E2918" w:rsidR="005E2918">
        <w:rPr>
          <w:sz w:val="28"/>
          <w:szCs w:val="28"/>
        </w:rPr>
        <w:t>приведен сравнит</w:t>
      </w:r>
      <w:r>
        <w:rPr>
          <w:sz w:val="28"/>
          <w:szCs w:val="28"/>
        </w:rPr>
        <w:t>ельный морфологический состав ТК</w:t>
      </w:r>
      <w:r w:rsidRPr="005E2918" w:rsidR="005E2918">
        <w:rPr>
          <w:sz w:val="28"/>
          <w:szCs w:val="28"/>
        </w:rPr>
        <w:t>О, собираемых в жилом фонде и в общественных и торговых организациях, предприятиях на примере городов и регионов России.</w:t>
      </w:r>
    </w:p>
    <w:p w:rsidR="005E2918" w:rsidRPr="00AD49A5" w:rsidP="005E2918">
      <w:pPr>
        <w:pStyle w:val="NormalWeb"/>
        <w:spacing w:before="0" w:beforeAutospacing="0" w:after="0" w:afterAutospacing="0" w:line="360" w:lineRule="auto"/>
        <w:ind w:firstLine="567"/>
        <w:jc w:val="right"/>
        <w:rPr>
          <w:b/>
          <w:color w:val="FF0000"/>
          <w:sz w:val="28"/>
          <w:szCs w:val="28"/>
        </w:rPr>
      </w:pPr>
      <w:r w:rsidRPr="00AD49A5">
        <w:rPr>
          <w:b/>
          <w:color w:val="FF0000"/>
          <w:sz w:val="28"/>
          <w:szCs w:val="28"/>
        </w:rPr>
        <w:t>Таблица 2.</w:t>
      </w:r>
      <w:r w:rsidR="008B2644">
        <w:rPr>
          <w:b/>
          <w:color w:val="FF0000"/>
          <w:sz w:val="28"/>
          <w:szCs w:val="28"/>
        </w:rPr>
        <w:t>1.</w:t>
      </w:r>
      <w:r w:rsidRPr="00AD49A5">
        <w:rPr>
          <w:b/>
          <w:color w:val="FF0000"/>
          <w:sz w:val="28"/>
          <w:szCs w:val="28"/>
        </w:rPr>
        <w:t>2</w:t>
      </w:r>
    </w:p>
    <w:p w:rsidR="00D9148A" w:rsidP="00D9148A">
      <w:pPr>
        <w:pStyle w:val="NormalWeb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D9148A">
        <w:rPr>
          <w:b/>
          <w:sz w:val="28"/>
          <w:szCs w:val="28"/>
        </w:rPr>
        <w:t>Морфологический</w:t>
      </w:r>
      <w:r w:rsidR="00255639">
        <w:rPr>
          <w:b/>
          <w:sz w:val="28"/>
          <w:szCs w:val="28"/>
        </w:rPr>
        <w:t xml:space="preserve"> состава ТК</w:t>
      </w:r>
      <w:r w:rsidRPr="00D9148A">
        <w:rPr>
          <w:b/>
          <w:sz w:val="28"/>
          <w:szCs w:val="28"/>
        </w:rPr>
        <w:t xml:space="preserve">О, собираемых в жилом фонде и в общественных и торговых предприятиях, организациях </w:t>
      </w:r>
    </w:p>
    <w:p w:rsidR="005E2918" w:rsidRPr="00D9148A" w:rsidP="00D9148A">
      <w:pPr>
        <w:pStyle w:val="NormalWeb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(на примере </w:t>
      </w:r>
      <w:r w:rsidR="00D42C68">
        <w:rPr>
          <w:b/>
          <w:sz w:val="28"/>
          <w:szCs w:val="28"/>
        </w:rPr>
        <w:t xml:space="preserve">регионов России), </w:t>
      </w:r>
      <w:r w:rsidRPr="00D9148A">
        <w:rPr>
          <w:b/>
          <w:sz w:val="28"/>
          <w:szCs w:val="28"/>
        </w:rPr>
        <w:t>% по массе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520"/>
        <w:gridCol w:w="4000"/>
      </w:tblGrid>
      <w:tr w:rsidTr="00CC6316">
        <w:tblPrEx>
          <w:tblW w:w="988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84"/>
          <w:jc w:val="center"/>
        </w:trPr>
        <w:tc>
          <w:tcPr>
            <w:tcW w:w="3369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К</w:t>
            </w:r>
            <w:r w:rsidRPr="00CC6316">
              <w:rPr>
                <w:b/>
              </w:rPr>
              <w:t>омпонент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ТК</w:t>
            </w:r>
            <w:r w:rsidRPr="00CC6316">
              <w:rPr>
                <w:b/>
              </w:rPr>
              <w:t>О жилого фонда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ТК</w:t>
            </w:r>
            <w:r w:rsidRPr="00CC6316">
              <w:rPr>
                <w:b/>
              </w:rPr>
              <w:t>О общественных и торговых предприятий, организаций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пищевые отходы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35…45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13…16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бумага, картон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32…35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45…52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дерево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3…5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черный металлолом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3…4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3…4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цветной металлолом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0,5…1,5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1…4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текстиль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3…5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3…5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кости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стекло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2…3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кожа, резина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0,5…1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2…3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камни, штукатурка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0,5…1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пластмасса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3…4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8…12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прочее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2…3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отсев (менее 15 мм)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5…7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5…7</w:t>
            </w:r>
          </w:p>
        </w:tc>
      </w:tr>
    </w:tbl>
    <w:p w:rsidR="00D9148A" w:rsidRPr="00D9148A" w:rsidP="00D9148A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9148A">
        <w:rPr>
          <w:sz w:val="28"/>
          <w:szCs w:val="28"/>
        </w:rPr>
        <w:t xml:space="preserve">Насыпная плотность – величина чрезвычайно изменчивая и зависит от </w:t>
      </w:r>
      <w:r w:rsidRPr="00D9148A">
        <w:rPr>
          <w:sz w:val="28"/>
          <w:szCs w:val="28"/>
        </w:rPr>
        <w:br/>
        <w:t xml:space="preserve">морфологического состава, влажности, степени уплотнения при хранении в </w:t>
      </w:r>
      <w:r w:rsidRPr="00D9148A">
        <w:rPr>
          <w:sz w:val="28"/>
          <w:szCs w:val="28"/>
        </w:rPr>
        <w:t>контейнерах и при транспортировке, а также от фракционного состава и н</w:t>
      </w:r>
      <w:r w:rsidR="00255639">
        <w:rPr>
          <w:sz w:val="28"/>
          <w:szCs w:val="28"/>
        </w:rPr>
        <w:t>асыпной плотности компонентов ТК</w:t>
      </w:r>
      <w:r w:rsidRPr="00D9148A">
        <w:rPr>
          <w:sz w:val="28"/>
          <w:szCs w:val="28"/>
        </w:rPr>
        <w:t>О.</w:t>
      </w:r>
    </w:p>
    <w:p w:rsidR="00E9468F" w:rsidP="00E9468F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Общая влажность ТК</w:t>
      </w:r>
      <w:r w:rsidRPr="00D9148A" w:rsidR="00D9148A">
        <w:rPr>
          <w:sz w:val="28"/>
          <w:szCs w:val="28"/>
        </w:rPr>
        <w:t>О зависит от влажности и количества отдельных компонентов и в первую очередь пищевых отходов, бумаги, текстиля и отсева, а также от содержания невлагоемких материалов (металла, стекла, камней и т.п.).</w:t>
      </w:r>
      <w:r w:rsidR="00D9148A">
        <w:rPr>
          <w:sz w:val="28"/>
          <w:szCs w:val="28"/>
        </w:rPr>
        <w:t xml:space="preserve"> В таблице </w:t>
      </w:r>
      <w:r>
        <w:rPr>
          <w:sz w:val="28"/>
          <w:szCs w:val="28"/>
        </w:rPr>
        <w:t>2.</w:t>
      </w:r>
      <w:r w:rsidR="00BD556E">
        <w:rPr>
          <w:sz w:val="28"/>
          <w:szCs w:val="28"/>
        </w:rPr>
        <w:t>1.</w:t>
      </w:r>
      <w:r>
        <w:rPr>
          <w:sz w:val="28"/>
          <w:szCs w:val="28"/>
        </w:rPr>
        <w:t>3 и 2.</w:t>
      </w:r>
      <w:r w:rsidR="00BD556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BD556E">
        <w:rPr>
          <w:sz w:val="28"/>
          <w:szCs w:val="28"/>
        </w:rPr>
        <w:t xml:space="preserve"> </w:t>
      </w:r>
      <w:r w:rsidRPr="00D9148A" w:rsidR="00D9148A">
        <w:rPr>
          <w:sz w:val="28"/>
          <w:szCs w:val="28"/>
        </w:rPr>
        <w:t>представлена вл</w:t>
      </w:r>
      <w:r>
        <w:rPr>
          <w:sz w:val="28"/>
          <w:szCs w:val="28"/>
        </w:rPr>
        <w:t>ажность по компонентам ТК</w:t>
      </w:r>
      <w:r w:rsidRPr="00D9148A" w:rsidR="00D9148A">
        <w:rPr>
          <w:sz w:val="28"/>
          <w:szCs w:val="28"/>
        </w:rPr>
        <w:t>О</w:t>
      </w:r>
      <w:r>
        <w:rPr>
          <w:bCs/>
          <w:sz w:val="28"/>
          <w:szCs w:val="28"/>
        </w:rPr>
        <w:t>.</w:t>
      </w:r>
    </w:p>
    <w:p w:rsidR="00D9148A" w:rsidRPr="00AD49A5" w:rsidP="003858EF">
      <w:pPr>
        <w:pStyle w:val="NormalWeb"/>
        <w:spacing w:before="0" w:beforeAutospacing="0" w:after="0" w:afterAutospacing="0" w:line="360" w:lineRule="auto"/>
        <w:ind w:left="142" w:firstLine="567"/>
        <w:jc w:val="right"/>
        <w:rPr>
          <w:b/>
          <w:color w:val="FF0000"/>
          <w:sz w:val="28"/>
          <w:szCs w:val="28"/>
        </w:rPr>
      </w:pPr>
      <w:r w:rsidRPr="00AD49A5">
        <w:rPr>
          <w:b/>
          <w:color w:val="FF0000"/>
          <w:sz w:val="28"/>
          <w:szCs w:val="28"/>
        </w:rPr>
        <w:t xml:space="preserve">Таблица </w:t>
      </w:r>
      <w:r w:rsidRPr="00AD49A5" w:rsidR="00E9468F">
        <w:rPr>
          <w:b/>
          <w:color w:val="FF0000"/>
          <w:sz w:val="28"/>
          <w:szCs w:val="28"/>
        </w:rPr>
        <w:t>2.</w:t>
      </w:r>
      <w:r w:rsidR="008B2644">
        <w:rPr>
          <w:b/>
          <w:color w:val="FF0000"/>
          <w:sz w:val="28"/>
          <w:szCs w:val="28"/>
        </w:rPr>
        <w:t>1.</w:t>
      </w:r>
      <w:r w:rsidRPr="00AD49A5" w:rsidR="00E9468F">
        <w:rPr>
          <w:b/>
          <w:color w:val="FF0000"/>
          <w:sz w:val="28"/>
          <w:szCs w:val="28"/>
        </w:rPr>
        <w:t>3</w:t>
      </w:r>
    </w:p>
    <w:p w:rsidR="00D9148A" w:rsidRPr="003858EF" w:rsidP="003858EF">
      <w:pPr>
        <w:pStyle w:val="NormalWeb"/>
        <w:spacing w:before="0" w:beforeAutospacing="0" w:after="0" w:afterAutospacing="0" w:line="360" w:lineRule="auto"/>
        <w:ind w:left="14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Влажность компонентов ТК</w:t>
      </w:r>
      <w:r w:rsidRPr="003858EF">
        <w:rPr>
          <w:b/>
          <w:sz w:val="28"/>
          <w:szCs w:val="28"/>
        </w:rPr>
        <w:t>О, %</w:t>
      </w:r>
    </w:p>
    <w:tbl>
      <w:tblPr>
        <w:tblW w:w="0" w:type="auto"/>
        <w:jc w:val="center"/>
        <w:tblLayout w:type="fixed"/>
        <w:tblLook w:val="0000"/>
      </w:tblPr>
      <w:tblGrid>
        <w:gridCol w:w="2605"/>
        <w:gridCol w:w="2605"/>
        <w:gridCol w:w="2605"/>
        <w:gridCol w:w="1932"/>
      </w:tblGrid>
      <w:tr w:rsidTr="00CC6316">
        <w:tblPrEx>
          <w:tblW w:w="0" w:type="auto"/>
          <w:jc w:val="center"/>
          <w:tblLayout w:type="fixed"/>
          <w:tblLook w:val="0000"/>
        </w:tblPrEx>
        <w:trPr>
          <w:trHeight w:val="284"/>
          <w:jc w:val="center"/>
        </w:trPr>
        <w:tc>
          <w:tcPr>
            <w:tcW w:w="260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858EF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Компоненты ТК</w:t>
            </w:r>
            <w:r w:rsidRPr="00CC6316">
              <w:rPr>
                <w:b/>
              </w:rPr>
              <w:t>О</w:t>
            </w:r>
          </w:p>
        </w:tc>
        <w:tc>
          <w:tcPr>
            <w:tcW w:w="7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8EF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Средняя</w:t>
            </w:r>
          </w:p>
        </w:tc>
      </w:tr>
      <w:tr w:rsidTr="00CC6316">
        <w:tblPrEx>
          <w:tblW w:w="0" w:type="auto"/>
          <w:jc w:val="center"/>
          <w:tblLayout w:type="fixed"/>
          <w:tblLook w:val="0000"/>
        </w:tblPrEx>
        <w:trPr>
          <w:trHeight w:val="284"/>
          <w:jc w:val="center"/>
        </w:trPr>
        <w:tc>
          <w:tcPr>
            <w:tcW w:w="2605" w:type="dxa"/>
            <w:vMerge/>
            <w:tcBorders>
              <w:left w:val="single" w:sz="6" w:space="0" w:color="auto"/>
            </w:tcBorders>
            <w:vAlign w:val="center"/>
          </w:tcPr>
          <w:p w:rsidR="003858EF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8EF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лето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8EF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осень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8EF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год</w:t>
            </w:r>
          </w:p>
        </w:tc>
      </w:tr>
      <w:tr w:rsidTr="00CC6316">
        <w:tblPrEx>
          <w:tblW w:w="0" w:type="auto"/>
          <w:jc w:val="center"/>
          <w:tblLayout w:type="fixed"/>
          <w:tblLook w:val="0000"/>
        </w:tblPrEx>
        <w:trPr>
          <w:trHeight w:val="284"/>
          <w:jc w:val="center"/>
        </w:trPr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148A" w:rsidRPr="00CC6316" w:rsidP="003858EF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бумага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41,2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41,3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41,25</w:t>
            </w:r>
          </w:p>
        </w:tc>
      </w:tr>
      <w:tr w:rsidTr="00CC6316">
        <w:tblPrEx>
          <w:tblW w:w="0" w:type="auto"/>
          <w:jc w:val="center"/>
          <w:tblLayout w:type="fixed"/>
          <w:tblLook w:val="0000"/>
        </w:tblPrEx>
        <w:trPr>
          <w:trHeight w:val="284"/>
          <w:jc w:val="center"/>
        </w:trPr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148A" w:rsidRPr="00CC6316" w:rsidP="003858EF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пищевые отходы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72,5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83,1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77,8</w:t>
            </w:r>
          </w:p>
        </w:tc>
      </w:tr>
      <w:tr w:rsidTr="00CC6316">
        <w:tblPrEx>
          <w:tblW w:w="0" w:type="auto"/>
          <w:jc w:val="center"/>
          <w:tblLayout w:type="fixed"/>
          <w:tblLook w:val="0000"/>
        </w:tblPrEx>
        <w:trPr>
          <w:trHeight w:val="284"/>
          <w:jc w:val="center"/>
        </w:trPr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148A" w:rsidRPr="00CC6316" w:rsidP="003858EF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древесина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26,5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31,0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28,75</w:t>
            </w:r>
          </w:p>
        </w:tc>
      </w:tr>
      <w:tr w:rsidTr="00CC6316">
        <w:tblPrEx>
          <w:tblW w:w="0" w:type="auto"/>
          <w:jc w:val="center"/>
          <w:tblLayout w:type="fixed"/>
          <w:tblLook w:val="0000"/>
        </w:tblPrEx>
        <w:trPr>
          <w:trHeight w:val="284"/>
          <w:jc w:val="center"/>
        </w:trPr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148A" w:rsidRPr="00CC6316" w:rsidP="003858EF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текстиль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28,4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45,0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36,7</w:t>
            </w:r>
          </w:p>
        </w:tc>
      </w:tr>
      <w:tr w:rsidTr="00CC6316">
        <w:tblPrEx>
          <w:tblW w:w="0" w:type="auto"/>
          <w:jc w:val="center"/>
          <w:tblLayout w:type="fixed"/>
          <w:tblLook w:val="0000"/>
        </w:tblPrEx>
        <w:trPr>
          <w:trHeight w:val="284"/>
          <w:jc w:val="center"/>
        </w:trPr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148A" w:rsidRPr="00CC6316" w:rsidP="003858EF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кожа, резина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10,0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10,60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10,3</w:t>
            </w:r>
          </w:p>
        </w:tc>
      </w:tr>
      <w:tr w:rsidTr="00CC6316">
        <w:tblPrEx>
          <w:tblW w:w="0" w:type="auto"/>
          <w:jc w:val="center"/>
          <w:tblLayout w:type="fixed"/>
          <w:tblLook w:val="0000"/>
        </w:tblPrEx>
        <w:trPr>
          <w:trHeight w:val="284"/>
          <w:jc w:val="center"/>
        </w:trPr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148A" w:rsidRPr="00CC6316" w:rsidP="003858EF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пластмассы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10,0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10,0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10,0</w:t>
            </w:r>
          </w:p>
        </w:tc>
      </w:tr>
      <w:tr w:rsidTr="00CC6316">
        <w:tblPrEx>
          <w:tblW w:w="0" w:type="auto"/>
          <w:jc w:val="center"/>
          <w:tblLayout w:type="fixed"/>
          <w:tblLook w:val="0000"/>
        </w:tblPrEx>
        <w:trPr>
          <w:trHeight w:val="284"/>
          <w:jc w:val="center"/>
        </w:trPr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148A" w:rsidRPr="00CC6316" w:rsidP="003858EF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кости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42,3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39,4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40,85</w:t>
            </w:r>
          </w:p>
        </w:tc>
      </w:tr>
      <w:tr w:rsidTr="00CC6316">
        <w:tblPrEx>
          <w:tblW w:w="0" w:type="auto"/>
          <w:jc w:val="center"/>
          <w:tblLayout w:type="fixed"/>
          <w:tblLook w:val="0000"/>
        </w:tblPrEx>
        <w:trPr>
          <w:trHeight w:val="284"/>
          <w:jc w:val="center"/>
        </w:trPr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148A" w:rsidRPr="00CC6316" w:rsidP="003858EF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отсев, размером менее 16 мм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57,1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67,2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62,15</w:t>
            </w:r>
          </w:p>
        </w:tc>
      </w:tr>
    </w:tbl>
    <w:p w:rsidR="00D9148A" w:rsidP="00CC6316">
      <w:pPr>
        <w:pStyle w:val="NormalWeb"/>
        <w:jc w:val="both"/>
        <w:rPr>
          <w:sz w:val="28"/>
          <w:szCs w:val="28"/>
        </w:rPr>
      </w:pPr>
      <w:r w:rsidRPr="003858EF">
        <w:rPr>
          <w:b/>
          <w:i/>
          <w:sz w:val="28"/>
          <w:szCs w:val="28"/>
        </w:rPr>
        <w:t>Примечание:</w:t>
      </w:r>
      <w:r>
        <w:rPr>
          <w:sz w:val="28"/>
          <w:szCs w:val="28"/>
        </w:rPr>
        <w:t xml:space="preserve"> в</w:t>
      </w:r>
      <w:r w:rsidRPr="00D9148A">
        <w:rPr>
          <w:sz w:val="28"/>
          <w:szCs w:val="28"/>
        </w:rPr>
        <w:t>лажность металлолома, стекла, камней и шлаков приравнивается к нулю.</w:t>
      </w:r>
    </w:p>
    <w:p w:rsidR="00E9468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4089" w:rsidP="00DB767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sectPr w:rsidSect="005017E6">
          <w:headerReference w:type="default" r:id="rId22"/>
          <w:pgSz w:w="11906" w:h="16838"/>
          <w:pgMar w:top="993" w:right="962" w:bottom="851" w:left="851" w:header="142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2C5DC5" w:rsidP="002C5DC5">
      <w:pPr>
        <w:pStyle w:val="10"/>
        <w:shd w:val="clear" w:color="auto" w:fill="auto"/>
        <w:ind w:firstLine="0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Нормативы накопления твердых коммунальных отходов на территории Республики Дагестан</w:t>
      </w:r>
      <w:r w:rsidR="00C84784">
        <w:rPr>
          <w:b/>
          <w:bCs/>
          <w:color w:val="000000"/>
          <w:lang w:bidi="ru-RU"/>
        </w:rPr>
        <w:t>.</w:t>
      </w:r>
    </w:p>
    <w:p w:rsidR="00AD49A5" w:rsidP="00AD49A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Утверждённые п</w:t>
      </w:r>
      <w:r w:rsidRPr="00E95EFD">
        <w:rPr>
          <w:rFonts w:ascii="Times New Roman" w:eastAsia="Times New Roman" w:hAnsi="Times New Roman" w:cs="Times New Roman"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95EFD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природных ресурсов и эко</w:t>
      </w:r>
      <w:r w:rsidR="00F36E58">
        <w:rPr>
          <w:rFonts w:ascii="Times New Roman" w:eastAsia="Times New Roman" w:hAnsi="Times New Roman" w:cs="Times New Roman"/>
          <w:sz w:val="28"/>
          <w:szCs w:val="28"/>
        </w:rPr>
        <w:t>логии и республики Дагестан № 208 от 31.10.2019</w:t>
      </w:r>
      <w:r w:rsidRPr="00E95EFD">
        <w:rPr>
          <w:rFonts w:ascii="Times New Roman" w:eastAsia="Times New Roman" w:hAnsi="Times New Roman" w:cs="Times New Roman"/>
          <w:sz w:val="28"/>
          <w:szCs w:val="28"/>
        </w:rPr>
        <w:t xml:space="preserve"> года "Об утверждении нормативов накопления твердых коммунальных отходов на территории Республики Дагестан"</w:t>
      </w:r>
    </w:p>
    <w:p w:rsidR="00AD49A5" w:rsidRPr="00AD49A5" w:rsidP="00AD49A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E95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9A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Таблица 2.</w:t>
      </w:r>
      <w:r w:rsidR="008B2644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1.</w:t>
      </w:r>
      <w:r w:rsidRPr="00AD49A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23"/>
        <w:gridCol w:w="53"/>
        <w:gridCol w:w="3652"/>
        <w:gridCol w:w="2851"/>
        <w:gridCol w:w="1519"/>
        <w:gridCol w:w="43"/>
        <w:gridCol w:w="11"/>
        <w:gridCol w:w="1553"/>
        <w:gridCol w:w="6"/>
        <w:gridCol w:w="19"/>
        <w:gridCol w:w="7"/>
        <w:gridCol w:w="8"/>
        <w:gridCol w:w="7"/>
      </w:tblGrid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947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40" w:line="233" w:lineRule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3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40" w:line="233" w:lineRule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Наименование категории объектов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31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Годовой норматив накопления (на расч. ед.)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410"/>
          <w:jc w:val="center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4339B5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84784" w:rsidRPr="004339B5" w:rsidP="00085109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4784" w:rsidRPr="004339B5" w:rsidP="00085109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4339B5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39B5">
              <w:rPr>
                <w:color w:val="000000"/>
                <w:sz w:val="24"/>
                <w:szCs w:val="24"/>
                <w:lang w:bidi="ru-RU"/>
              </w:rPr>
              <w:t>Масса, кг</w:t>
            </w: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4339B5" w:rsidP="00085109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4339B5">
              <w:rPr>
                <w:color w:val="000000"/>
                <w:sz w:val="24"/>
                <w:szCs w:val="24"/>
                <w:lang w:bidi="ru-RU"/>
              </w:rPr>
              <w:t>Объем, м</w:t>
            </w:r>
            <w:r w:rsidRPr="004339B5">
              <w:rPr>
                <w:color w:val="000000"/>
                <w:sz w:val="24"/>
                <w:szCs w:val="24"/>
                <w:vertAlign w:val="superscript"/>
                <w:lang w:bidi="ru-RU"/>
              </w:rPr>
              <w:t>3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33"/>
          <w:jc w:val="center"/>
        </w:trPr>
        <w:tc>
          <w:tcPr>
            <w:tcW w:w="1155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ОБЪЕКТЫ ОБЩЕСТВЕННОГО НАЗНАЧЕНИЯ</w:t>
            </w:r>
          </w:p>
        </w:tc>
      </w:tr>
      <w:tr w:rsidTr="00C84784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44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972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Административные здания, учреждения, конторы: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617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ind w:left="1740"/>
              <w:rPr>
                <w:sz w:val="24"/>
                <w:szCs w:val="24"/>
              </w:rPr>
            </w:pPr>
            <w:r w:rsidRPr="00A65E66">
              <w:rPr>
                <w:color w:val="555555"/>
                <w:sz w:val="24"/>
                <w:szCs w:val="24"/>
                <w:lang w:bidi="ru-RU"/>
              </w:rPr>
              <w:t>•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Административные, офисные учреждения*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сотрудника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101,025753</w:t>
            </w: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1,99820170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14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972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Предприятия торговли: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637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Продовольственный</w:t>
            </w:r>
          </w:p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магазин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77,58513</w:t>
            </w: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1,33104185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635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Промтоварный</w:t>
            </w:r>
          </w:p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магазин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66,626370</w:t>
            </w: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0,99928605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633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Киоски, торговые павильоны, лотки*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120,305802</w:t>
            </w: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2,34606008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617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Торговые комплексы*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кв. метр торговой площади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46,305334</w:t>
            </w: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0,57808679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486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Рынки*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85,485646</w:t>
            </w: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0,66208409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637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Оптовые базы, склады продовольственных товаров*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кв. метр общей</w:t>
            </w:r>
          </w:p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площади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6,846214</w:t>
            </w: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0,05598826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643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Оптовые базы, склады промышленных товаров*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2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2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7,598266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0,10129024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579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2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Пляжи*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8,077906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0,07771002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63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972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Предприятия транспортной инфраструктуры: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581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Автомастерские*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работника по ремонту автотранспорта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265,391922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3,36976657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525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Автомобильные заправочные станции*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машино-место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186,537742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2,19813240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394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Автостоянки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машино-место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36,929240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0,51136500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386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Автомойка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машино-место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540,839115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7,91393000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1215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Зона деятельности регионального оператора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Железнодорожные и автовокзалы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440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Центральный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Железнодорожные и автовокзалы*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22,990866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0,17879155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449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Горный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Железнодорожные и автовокзалы*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17,277156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0,14594155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432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Южный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Железнодорожные и автовокзалы*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6,711501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0,06685700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442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Северный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Железнодорожные и автовокзалы*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13,989601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0,13620700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10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972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Дошкольные и учебные заведения: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629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Дошкольное образовательное учреждение*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ребенок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35,26907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0,39578853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681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Общеобразовательное учреждение*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учащийся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18,048152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0,22671406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578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Учреждение начального и среднего профессионального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учащийся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38,378454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0,43687087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1439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образования, высшего профессионального и послевузовского образования или иное учреждение, осуществляющее образовательный процесс*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304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детские дома, интернаты*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174,730587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1,28849312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2"/>
          <w:wAfter w:w="15" w:type="dxa"/>
          <w:trHeight w:hRule="exact" w:val="309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Культурно-развлекательные, спортивные учреждения: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331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Театры, кинотеатры*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64,013746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0,79165580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352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Клубы, дискотеки*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250,679871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2,03522388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586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Концертные залы, публичные библиотеки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14,248870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0,4246775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354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Выставки, музеи*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3,383793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0,05012332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419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Спортивные здания и сооружения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место по проекту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28,51453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0,6652125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571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Туристические базы*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 или 1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1,942439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0,01777976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2"/>
          <w:wAfter w:w="15" w:type="dxa"/>
          <w:trHeight w:hRule="exact" w:val="426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Предприятия общественного питания: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2"/>
          <w:wAfter w:w="15" w:type="dxa"/>
          <w:trHeight w:hRule="exact" w:val="1171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Зона деятельности регионального оператора</w:t>
            </w:r>
          </w:p>
        </w:tc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578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Центральный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Рестораны, кафе, учреждения общественного питания*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318,235731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3,87639528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637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Горный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Рестораны, кафе, учреждения общественного питания*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278,708786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3,25532223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655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Южный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Рестораны, кафе, учреждения общественного питания*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304,339086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2,83874408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645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Северный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Рестораны, кафе, учреждения общественного питания*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145,102726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2,36561283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2"/>
          <w:wAfter w:w="15" w:type="dxa"/>
          <w:trHeight w:hRule="exact" w:val="310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ind w:firstLine="88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Предприятия службы быта: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629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Мастерские по ремонту бытовой техники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23,571335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0,40049625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655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Мастерские по ремонту часов и ювелирных изделий.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рабочее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61,59375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1,01287500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867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Мастерские по ремонту очков, ключей, услуги по ксерокопированию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рабочее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45,396875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0,65106875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404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Мастерские по ремонту обуви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рабочее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93,135955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1,93053245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653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Ателье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ind w:firstLine="20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7,161665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0,13943000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295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Химчистки и прачечные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7,922325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0,14143750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293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Парикмахерские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рабочее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193,684330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3,64224375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313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Гостиницы</w:t>
            </w:r>
            <w:r w:rsidRPr="00E95EFD" w:rsidR="00931FF1">
              <w:rPr>
                <w:color w:val="000000"/>
                <w:sz w:val="24"/>
                <w:szCs w:val="24"/>
                <w:lang w:bidi="ru-RU"/>
              </w:rPr>
              <w:t>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койко-место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195,401851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1,90070908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336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Общежития</w:t>
            </w:r>
            <w:r w:rsidRPr="00E95EFD" w:rsidR="00931FF1">
              <w:rPr>
                <w:color w:val="000000"/>
                <w:sz w:val="24"/>
                <w:szCs w:val="24"/>
                <w:lang w:bidi="ru-RU"/>
              </w:rPr>
              <w:t>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койко-место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118,791683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0,92639160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371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Бани, сауны</w:t>
            </w:r>
            <w:r w:rsidRPr="00E95EFD" w:rsidR="00931FF1">
              <w:rPr>
                <w:color w:val="000000"/>
                <w:sz w:val="24"/>
                <w:szCs w:val="24"/>
                <w:lang w:bidi="ru-RU"/>
              </w:rPr>
              <w:t>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10,525163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0,11309571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370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ind w:firstLine="88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Садоводческие кооперативы</w:t>
            </w:r>
            <w:r w:rsidRPr="00E95EFD" w:rsidR="00931FF1">
              <w:rPr>
                <w:color w:val="000000"/>
                <w:sz w:val="24"/>
                <w:szCs w:val="24"/>
                <w:lang w:bidi="ru-RU"/>
              </w:rPr>
              <w:t>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3,172763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0,03298163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367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ind w:firstLine="88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9.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Гаражные кооперативы</w:t>
            </w:r>
            <w:r w:rsidRPr="00E95EFD" w:rsidR="00931FF1">
              <w:rPr>
                <w:color w:val="000000"/>
                <w:sz w:val="24"/>
                <w:szCs w:val="24"/>
                <w:lang w:bidi="ru-RU"/>
              </w:rPr>
              <w:t>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гараж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33,604790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0,50967018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5"/>
          <w:wAfter w:w="47" w:type="dxa"/>
          <w:trHeight w:hRule="exact" w:val="547"/>
          <w:jc w:val="center"/>
        </w:trPr>
        <w:tc>
          <w:tcPr>
            <w:tcW w:w="115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ДОМОВЛАДЕНИЯ</w:t>
            </w:r>
          </w:p>
        </w:tc>
      </w:tr>
      <w:tr w:rsidTr="00931FF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4"/>
          <w:wAfter w:w="41" w:type="dxa"/>
          <w:trHeight w:val="1150"/>
          <w:jc w:val="center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Индивидуальные жилые дома населенных пунктов с численностью населения менее 5 тыс. человек*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жителя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185,452711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2,26660468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4"/>
          <w:wAfter w:w="41" w:type="dxa"/>
          <w:trHeight w:hRule="exact" w:val="1227"/>
          <w:jc w:val="center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Индивидуальные жилые дома населенных пунктов с численностью населения более 5 тыс. человек включительно*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жителя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252,022871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3,03126508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4"/>
          <w:wAfter w:w="41" w:type="dxa"/>
          <w:trHeight w:hRule="exact" w:val="1144"/>
          <w:jc w:val="center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Многоквартирные дома населенных пунктов с численностью населения менее 5 тыс. человек*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жителя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246,612476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2,22237398</w:t>
            </w:r>
          </w:p>
        </w:tc>
      </w:tr>
      <w:tr w:rsidTr="00931FF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4"/>
          <w:wAfter w:w="41" w:type="dxa"/>
          <w:trHeight w:hRule="exact" w:val="1145"/>
          <w:jc w:val="center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Многоквартирные дома населенных пунктов с численностью населения более 5 тыс. человек включительно*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жителя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330,309531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2,60996018</w:t>
            </w:r>
          </w:p>
        </w:tc>
      </w:tr>
    </w:tbl>
    <w:p w:rsidR="00C84784" w:rsidRPr="00A65E66" w:rsidP="00C84784">
      <w:pPr>
        <w:pStyle w:val="10"/>
        <w:shd w:val="clear" w:color="auto" w:fill="auto"/>
        <w:spacing w:after="0"/>
        <w:ind w:firstLine="0"/>
        <w:jc w:val="both"/>
        <w:rPr>
          <w:color w:val="000000"/>
          <w:sz w:val="24"/>
          <w:szCs w:val="24"/>
          <w:lang w:bidi="ru-RU"/>
        </w:rPr>
      </w:pPr>
    </w:p>
    <w:p w:rsidR="00C84784" w:rsidP="00C84784">
      <w:pPr>
        <w:pStyle w:val="10"/>
        <w:shd w:val="clear" w:color="auto" w:fill="auto"/>
        <w:spacing w:after="0"/>
        <w:ind w:firstLine="0"/>
        <w:jc w:val="both"/>
        <w:rPr>
          <w:color w:val="000000"/>
          <w:lang w:bidi="ru-RU"/>
        </w:rPr>
      </w:pPr>
      <w:r w:rsidRPr="00A65E66">
        <w:rPr>
          <w:color w:val="000000"/>
          <w:sz w:val="24"/>
          <w:szCs w:val="24"/>
          <w:lang w:bidi="ru-RU"/>
        </w:rPr>
        <w:t>*- в данных категориях учтен норматив накопления для крупногабаритных отходов.</w:t>
      </w:r>
    </w:p>
    <w:p w:rsidR="00C84784" w:rsidP="00A65E66">
      <w:pPr>
        <w:pStyle w:val="10"/>
        <w:shd w:val="clear" w:color="auto" w:fill="auto"/>
        <w:spacing w:after="0"/>
        <w:ind w:firstLine="0"/>
        <w:jc w:val="both"/>
      </w:pPr>
    </w:p>
    <w:p w:rsidR="00802A1A" w:rsidP="00A65E66">
      <w:pPr>
        <w:pStyle w:val="10"/>
        <w:shd w:val="clear" w:color="auto" w:fill="auto"/>
        <w:spacing w:after="0"/>
        <w:ind w:firstLine="0"/>
        <w:jc w:val="both"/>
      </w:pPr>
    </w:p>
    <w:p w:rsidR="00802A1A" w:rsidRPr="00802A1A" w:rsidP="00802A1A"/>
    <w:p w:rsidR="00802A1A" w:rsidRPr="002A0187" w:rsidP="00087CA0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ГРАФИК ВЫВОЗА ТКО</w:t>
      </w:r>
    </w:p>
    <w:p w:rsidR="00802A1A" w:rsidRPr="002A0187" w:rsidP="00087CA0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="00224E9E">
        <w:rPr>
          <w:rFonts w:ascii="Times New Roman" w:hAnsi="Times New Roman" w:cs="Times New Roman"/>
          <w:b/>
          <w:sz w:val="36"/>
          <w:szCs w:val="36"/>
        </w:rPr>
        <w:t xml:space="preserve">АСП «село </w:t>
      </w:r>
      <w:r w:rsidR="00BB26C6">
        <w:rPr>
          <w:rFonts w:ascii="Times New Roman" w:hAnsi="Times New Roman" w:cs="Times New Roman"/>
          <w:b/>
          <w:sz w:val="36"/>
          <w:szCs w:val="36"/>
        </w:rPr>
        <w:t>Филя</w:t>
      </w:r>
      <w:r w:rsidR="00BD7244">
        <w:rPr>
          <w:rFonts w:ascii="Times New Roman" w:hAnsi="Times New Roman" w:cs="Times New Roman"/>
          <w:b/>
          <w:sz w:val="36"/>
          <w:szCs w:val="36"/>
        </w:rPr>
        <w:t>»</w:t>
      </w:r>
    </w:p>
    <w:p w:rsidR="00802A1A" w:rsidRPr="00BD7244" w:rsidP="00BD724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BD7244" w:rsidR="00BD724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Таблица </w:t>
      </w:r>
      <w:r w:rsidRPr="00BD7244">
        <w:rPr>
          <w:rFonts w:ascii="Times New Roman" w:hAnsi="Times New Roman" w:cs="Times New Roman"/>
          <w:b/>
          <w:color w:val="FF0000"/>
          <w:sz w:val="28"/>
          <w:szCs w:val="28"/>
        </w:rPr>
        <w:t>2.</w:t>
      </w:r>
      <w:r w:rsidR="008B2644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 w:rsidRPr="00BD7244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BD7244">
        <w:rPr>
          <w:rFonts w:ascii="Times New Roman" w:hAnsi="Times New Roman" w:cs="Times New Roman"/>
          <w:b/>
          <w:sz w:val="28"/>
          <w:szCs w:val="28"/>
        </w:rPr>
        <w:t>.</w:t>
      </w:r>
    </w:p>
    <w:p w:rsidR="00802A1A" w:rsidP="00802A1A"/>
    <w:tbl>
      <w:tblPr>
        <w:tblStyle w:val="TableGrid"/>
        <w:tblW w:w="0" w:type="auto"/>
        <w:tblLook w:val="04A0"/>
      </w:tblPr>
      <w:tblGrid>
        <w:gridCol w:w="458"/>
        <w:gridCol w:w="3068"/>
        <w:gridCol w:w="1672"/>
        <w:gridCol w:w="1559"/>
        <w:gridCol w:w="1559"/>
        <w:gridCol w:w="1559"/>
        <w:gridCol w:w="1560"/>
        <w:gridCol w:w="1701"/>
        <w:gridCol w:w="1778"/>
      </w:tblGrid>
      <w:tr w:rsidTr="00BD7244">
        <w:tblPrEx>
          <w:tblW w:w="0" w:type="auto"/>
          <w:tblLook w:val="04A0"/>
        </w:tblPrEx>
        <w:tc>
          <w:tcPr>
            <w:tcW w:w="458" w:type="dxa"/>
          </w:tcPr>
          <w:p w:rsidR="00802A1A" w:rsidRPr="00A52F9B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68" w:type="dxa"/>
          </w:tcPr>
          <w:p w:rsidR="00802A1A" w:rsidRPr="00A52F9B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улиц</w:t>
            </w:r>
          </w:p>
        </w:tc>
        <w:tc>
          <w:tcPr>
            <w:tcW w:w="1672" w:type="dxa"/>
          </w:tcPr>
          <w:p w:rsidR="00802A1A" w:rsidRPr="00A52F9B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9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:rsidR="00802A1A" w:rsidRPr="00A52F9B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9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802A1A" w:rsidRPr="00A52F9B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9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802A1A" w:rsidRPr="00A52F9B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9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:rsidR="00802A1A" w:rsidRPr="00A52F9B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9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802A1A" w:rsidRPr="00A52F9B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9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778" w:type="dxa"/>
          </w:tcPr>
          <w:p w:rsidR="00802A1A" w:rsidRPr="00A52F9B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9B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Tr="00BD7244">
        <w:tblPrEx>
          <w:tblW w:w="0" w:type="auto"/>
          <w:tblLook w:val="04A0"/>
        </w:tblPrEx>
        <w:tc>
          <w:tcPr>
            <w:tcW w:w="458" w:type="dxa"/>
          </w:tcPr>
          <w:p w:rsidR="00DD66B3" w:rsidRPr="00526D1A" w:rsidP="00DD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DD66B3" w:rsidP="00DD66B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D66B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ул.Абаса Исрафилова</w:t>
            </w:r>
          </w:p>
          <w:p w:rsidR="00DD66B3" w:rsidRPr="00DD66B3" w:rsidP="00DD66B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672" w:type="dxa"/>
          </w:tcPr>
          <w:p w:rsidR="00DD66B3" w:rsidRPr="000E1745" w:rsidP="00DD66B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D66B3" w:rsidRPr="000E1745" w:rsidP="00DD66B3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D66B3" w:rsidRPr="000E1745" w:rsidP="00DD66B3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D66B3" w:rsidRPr="000E1745" w:rsidP="00DD66B3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D66B3" w:rsidRPr="000E1745" w:rsidP="00DD66B3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D66B3" w:rsidRPr="000E1745" w:rsidP="00DD66B3">
            <w:pPr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Х</w:t>
            </w:r>
          </w:p>
        </w:tc>
        <w:tc>
          <w:tcPr>
            <w:tcW w:w="1778" w:type="dxa"/>
          </w:tcPr>
          <w:p w:rsidR="00DD66B3" w:rsidRPr="000E1745" w:rsidP="00DD66B3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</w:tr>
      <w:tr w:rsidTr="00BD7244">
        <w:tblPrEx>
          <w:tblW w:w="0" w:type="auto"/>
          <w:tblLook w:val="04A0"/>
        </w:tblPrEx>
        <w:tc>
          <w:tcPr>
            <w:tcW w:w="458" w:type="dxa"/>
          </w:tcPr>
          <w:p w:rsidR="00DD66B3" w:rsidRPr="00526D1A" w:rsidP="00DD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</w:tcPr>
          <w:p w:rsidR="00DD66B3" w:rsidP="00DD66B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D66B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ул.Фатали-Хана Лезгинского</w:t>
            </w:r>
          </w:p>
          <w:p w:rsidR="00DD66B3" w:rsidRPr="00DD66B3" w:rsidP="00DD66B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672" w:type="dxa"/>
          </w:tcPr>
          <w:p w:rsidR="00DD66B3" w:rsidRPr="000E1745" w:rsidP="00DD66B3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D66B3" w:rsidRPr="000E1745" w:rsidP="00DD66B3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D66B3" w:rsidRPr="000E1745" w:rsidP="00DD66B3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D66B3" w:rsidRPr="000E1745" w:rsidP="00DD66B3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D66B3" w:rsidRPr="000E1745" w:rsidP="00DD66B3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D66B3" w:rsidP="00DD66B3">
            <w:pPr>
              <w:jc w:val="center"/>
            </w:pPr>
            <w:r w:rsidRPr="00BE13C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Х</w:t>
            </w:r>
          </w:p>
        </w:tc>
        <w:tc>
          <w:tcPr>
            <w:tcW w:w="1778" w:type="dxa"/>
          </w:tcPr>
          <w:p w:rsidR="00DD66B3" w:rsidRPr="000E1745" w:rsidP="00DD66B3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</w:tr>
      <w:tr w:rsidTr="00BD7244">
        <w:tblPrEx>
          <w:tblW w:w="0" w:type="auto"/>
          <w:tblLook w:val="04A0"/>
        </w:tblPrEx>
        <w:tc>
          <w:tcPr>
            <w:tcW w:w="458" w:type="dxa"/>
          </w:tcPr>
          <w:p w:rsidR="00DD66B3" w:rsidRPr="00526D1A" w:rsidP="00DD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8" w:type="dxa"/>
          </w:tcPr>
          <w:p w:rsidR="00DD66B3" w:rsidP="00DD66B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D66B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ул.Бегера Велибекова</w:t>
            </w:r>
          </w:p>
          <w:p w:rsidR="00DD66B3" w:rsidRPr="00DD66B3" w:rsidP="00DD66B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672" w:type="dxa"/>
          </w:tcPr>
          <w:p w:rsidR="00DD66B3" w:rsidRPr="000E1745" w:rsidP="00DD66B3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D66B3" w:rsidRPr="000E1745" w:rsidP="00DD66B3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D66B3" w:rsidRPr="000E1745" w:rsidP="00DD66B3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D66B3" w:rsidRPr="000E1745" w:rsidP="00DD66B3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D66B3" w:rsidRPr="000E1745" w:rsidP="00DD66B3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D66B3" w:rsidP="00DD66B3">
            <w:pPr>
              <w:jc w:val="center"/>
            </w:pPr>
            <w:r w:rsidRPr="00BE13C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Х</w:t>
            </w:r>
          </w:p>
        </w:tc>
        <w:tc>
          <w:tcPr>
            <w:tcW w:w="1778" w:type="dxa"/>
          </w:tcPr>
          <w:p w:rsidR="00DD66B3" w:rsidRPr="000E1745" w:rsidP="00DD66B3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</w:tr>
      <w:tr w:rsidTr="00BD7244">
        <w:tblPrEx>
          <w:tblW w:w="0" w:type="auto"/>
          <w:tblLook w:val="04A0"/>
        </w:tblPrEx>
        <w:tc>
          <w:tcPr>
            <w:tcW w:w="458" w:type="dxa"/>
          </w:tcPr>
          <w:p w:rsidR="00DD66B3" w:rsidRPr="00526D1A" w:rsidP="00DD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8" w:type="dxa"/>
          </w:tcPr>
          <w:p w:rsidR="00DD66B3" w:rsidP="00DD66B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D66B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ул.Ярмета Яралиева</w:t>
            </w:r>
          </w:p>
          <w:p w:rsidR="00DD66B3" w:rsidRPr="00DD66B3" w:rsidP="00DD66B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672" w:type="dxa"/>
          </w:tcPr>
          <w:p w:rsidR="00DD66B3" w:rsidRPr="000E1745" w:rsidP="00DD66B3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D66B3" w:rsidRPr="000E1745" w:rsidP="00DD66B3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D66B3" w:rsidRPr="000E1745" w:rsidP="00DD66B3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D66B3" w:rsidRPr="000E1745" w:rsidP="00DD66B3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D66B3" w:rsidRPr="000E1745" w:rsidP="00DD66B3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D66B3" w:rsidP="00DD66B3">
            <w:pPr>
              <w:jc w:val="center"/>
            </w:pPr>
            <w:r w:rsidRPr="00BE13C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Х</w:t>
            </w:r>
          </w:p>
        </w:tc>
        <w:tc>
          <w:tcPr>
            <w:tcW w:w="1778" w:type="dxa"/>
          </w:tcPr>
          <w:p w:rsidR="00DD66B3" w:rsidRPr="000E1745" w:rsidP="00DD66B3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</w:tr>
      <w:tr w:rsidTr="00BD7244">
        <w:tblPrEx>
          <w:tblW w:w="0" w:type="auto"/>
          <w:tblLook w:val="04A0"/>
        </w:tblPrEx>
        <w:tc>
          <w:tcPr>
            <w:tcW w:w="458" w:type="dxa"/>
          </w:tcPr>
          <w:p w:rsidR="00DD66B3" w:rsidRPr="00526D1A" w:rsidP="00DD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8" w:type="dxa"/>
          </w:tcPr>
          <w:p w:rsidR="00DD66B3" w:rsidRPr="00DD66B3" w:rsidP="00DD66B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D66B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ул.Нажмудина Самурского</w:t>
            </w:r>
          </w:p>
        </w:tc>
        <w:tc>
          <w:tcPr>
            <w:tcW w:w="1672" w:type="dxa"/>
          </w:tcPr>
          <w:p w:rsidR="00DD66B3" w:rsidRPr="000E1745" w:rsidP="00DD66B3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D66B3" w:rsidRPr="000E1745" w:rsidP="00DD66B3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D66B3" w:rsidRPr="000E1745" w:rsidP="00DD66B3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D66B3" w:rsidRPr="000E1745" w:rsidP="00DD66B3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D66B3" w:rsidRPr="000E1745" w:rsidP="00DD66B3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D66B3" w:rsidP="00DD66B3">
            <w:pPr>
              <w:jc w:val="center"/>
            </w:pPr>
            <w:r w:rsidRPr="00BE13C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Х</w:t>
            </w:r>
          </w:p>
        </w:tc>
        <w:tc>
          <w:tcPr>
            <w:tcW w:w="1778" w:type="dxa"/>
          </w:tcPr>
          <w:p w:rsidR="00DD66B3" w:rsidRPr="000E1745" w:rsidP="00DD66B3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</w:tr>
    </w:tbl>
    <w:p w:rsidR="00802A1A" w:rsidP="00802A1A"/>
    <w:p w:rsidR="00802A1A" w:rsidP="00802A1A">
      <w:pPr>
        <w:tabs>
          <w:tab w:val="left" w:pos="2899"/>
        </w:tabs>
      </w:pPr>
    </w:p>
    <w:p w:rsidR="00802A1A" w:rsidP="00802A1A"/>
    <w:p w:rsidR="00444089" w:rsidRPr="00802A1A" w:rsidP="00802A1A">
      <w:pPr>
        <w:sectPr w:rsidSect="005017E6">
          <w:pgSz w:w="16838" w:h="11906" w:orient="landscape"/>
          <w:pgMar w:top="964" w:right="851" w:bottom="851" w:left="992" w:header="142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693ED6" w:rsidP="00A01D6A">
      <w:pPr>
        <w:spacing w:after="0" w:line="360" w:lineRule="auto"/>
        <w:ind w:left="142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F49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A01D6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F3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3F49">
        <w:rPr>
          <w:rFonts w:ascii="Times New Roman" w:hAnsi="Times New Roman" w:cs="Times New Roman"/>
          <w:b/>
          <w:bCs/>
          <w:sz w:val="28"/>
          <w:szCs w:val="28"/>
        </w:rPr>
        <w:t>Расчет и прогнозирование потоков муниципальных отходов</w:t>
      </w:r>
    </w:p>
    <w:p w:rsidR="00A01D6A" w:rsidRPr="00DF3F49" w:rsidP="00693ED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3ED6" w:rsidRPr="00DF3F49" w:rsidP="00693ED6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F3F49">
        <w:rPr>
          <w:rFonts w:ascii="Times New Roman" w:eastAsia="TimesNewRoman" w:hAnsi="Times New Roman" w:cs="Times New Roman"/>
          <w:sz w:val="28"/>
          <w:szCs w:val="28"/>
        </w:rPr>
        <w:t>Прог</w:t>
      </w:r>
      <w:r w:rsidRPr="00DF3F49" w:rsidR="00F15844">
        <w:rPr>
          <w:rFonts w:ascii="Times New Roman" w:eastAsia="TimesNewRoman" w:hAnsi="Times New Roman" w:cs="Times New Roman"/>
          <w:sz w:val="28"/>
          <w:szCs w:val="28"/>
        </w:rPr>
        <w:t>нозный расчет величины потока ТК</w:t>
      </w:r>
      <w:r w:rsidRPr="00DF3F49" w:rsidR="00740541">
        <w:rPr>
          <w:rFonts w:ascii="Times New Roman" w:eastAsia="TimesNewRoman" w:hAnsi="Times New Roman" w:cs="Times New Roman"/>
          <w:sz w:val="28"/>
          <w:szCs w:val="28"/>
        </w:rPr>
        <w:t>О на 2020</w:t>
      </w:r>
      <w:r w:rsidRPr="00DF3F49">
        <w:rPr>
          <w:rFonts w:ascii="Times New Roman" w:eastAsia="TimesNewRoman" w:hAnsi="Times New Roman" w:cs="Times New Roman"/>
          <w:sz w:val="28"/>
          <w:szCs w:val="28"/>
        </w:rPr>
        <w:t xml:space="preserve"> год проводится по формуле:</w:t>
      </w:r>
    </w:p>
    <w:p w:rsidR="00693ED6" w:rsidRPr="00DF3F49" w:rsidP="00693ED6">
      <w:pPr>
        <w:autoSpaceDE w:val="0"/>
        <w:autoSpaceDN w:val="0"/>
        <w:adjustRightInd w:val="0"/>
        <w:spacing w:after="0" w:line="360" w:lineRule="auto"/>
        <w:ind w:left="142" w:firstLine="709"/>
        <w:jc w:val="right"/>
        <w:rPr>
          <w:rFonts w:ascii="Times New Roman" w:eastAsia="TimesNewRoman" w:hAnsi="Times New Roman" w:cs="Times New Roman"/>
          <w:sz w:val="28"/>
          <w:szCs w:val="28"/>
        </w:rPr>
      </w:pPr>
      <w:r w:rsidRPr="00DF3F49">
        <w:rPr>
          <w:rFonts w:ascii="Times New Roman" w:eastAsia="TimesNewRoman" w:hAnsi="Times New Roman" w:cs="Times New Roman"/>
          <w:b/>
          <w:bCs/>
          <w:sz w:val="28"/>
          <w:szCs w:val="28"/>
        </w:rPr>
        <w:t>Q = Q</w:t>
      </w:r>
      <w:r w:rsidRPr="00DF3F49">
        <w:rPr>
          <w:rFonts w:ascii="Times New Roman" w:eastAsia="TimesNewRoman" w:hAnsi="Times New Roman" w:cs="Times New Roman"/>
          <w:b/>
          <w:bCs/>
          <w:sz w:val="28"/>
          <w:szCs w:val="28"/>
          <w:vertAlign w:val="subscript"/>
        </w:rPr>
        <w:t>201</w:t>
      </w:r>
      <w:r w:rsidRPr="00DF3F49" w:rsidR="00A44E5D">
        <w:rPr>
          <w:rFonts w:ascii="Times New Roman" w:eastAsia="TimesNewRoman" w:hAnsi="Times New Roman" w:cs="Times New Roman"/>
          <w:b/>
          <w:bCs/>
          <w:sz w:val="28"/>
          <w:szCs w:val="28"/>
          <w:vertAlign w:val="subscript"/>
        </w:rPr>
        <w:t>9</w:t>
      </w:r>
      <w:r w:rsidRPr="00DF3F49">
        <w:rPr>
          <w:rFonts w:ascii="Times New Roman" w:eastAsia="TimesNewRoman" w:hAnsi="Times New Roman" w:cs="Times New Roman"/>
          <w:b/>
          <w:bCs/>
          <w:sz w:val="28"/>
          <w:szCs w:val="28"/>
        </w:rPr>
        <w:t>*(1 + 0,</w:t>
      </w:r>
      <w:r w:rsidRPr="00DF3F49" w:rsidR="00B31915">
        <w:rPr>
          <w:rFonts w:ascii="Times New Roman" w:eastAsia="TimesNewRoman" w:hAnsi="Times New Roman" w:cs="Times New Roman"/>
          <w:b/>
          <w:bCs/>
          <w:sz w:val="28"/>
          <w:szCs w:val="28"/>
        </w:rPr>
        <w:t>0</w:t>
      </w:r>
      <w:r w:rsidRPr="00DF3F49">
        <w:rPr>
          <w:rFonts w:ascii="Times New Roman" w:eastAsia="TimesNewRoman" w:hAnsi="Times New Roman" w:cs="Times New Roman"/>
          <w:b/>
          <w:bCs/>
          <w:sz w:val="28"/>
          <w:szCs w:val="28"/>
        </w:rPr>
        <w:t>1)</w:t>
      </w:r>
      <w:r w:rsidRPr="00DF3F49">
        <w:rPr>
          <w:rFonts w:ascii="Times New Roman" w:eastAsia="TimesNewRoman" w:hAnsi="Times New Roman" w:cs="Times New Roman"/>
          <w:b/>
          <w:bCs/>
          <w:sz w:val="28"/>
          <w:szCs w:val="28"/>
          <w:vertAlign w:val="superscript"/>
        </w:rPr>
        <w:t>t</w:t>
      </w:r>
      <w:r w:rsidRPr="00DF3F49" w:rsidR="00E9468F">
        <w:rPr>
          <w:rFonts w:ascii="Times New Roman" w:eastAsia="TimesNewRoman" w:hAnsi="Times New Roman" w:cs="Times New Roman"/>
          <w:sz w:val="28"/>
          <w:szCs w:val="28"/>
        </w:rPr>
        <w:t>(1</w:t>
      </w:r>
      <w:r w:rsidRPr="00DF3F49">
        <w:rPr>
          <w:rFonts w:ascii="Times New Roman" w:eastAsia="TimesNewRoman" w:hAnsi="Times New Roman" w:cs="Times New Roman"/>
          <w:sz w:val="28"/>
          <w:szCs w:val="28"/>
        </w:rPr>
        <w:t>)</w:t>
      </w:r>
    </w:p>
    <w:p w:rsidR="00693ED6" w:rsidRPr="00DF3F49" w:rsidP="00693ED6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F3F49">
        <w:rPr>
          <w:rFonts w:ascii="Times New Roman" w:eastAsia="TimesNewRoman" w:hAnsi="Times New Roman" w:cs="Times New Roman"/>
          <w:sz w:val="28"/>
          <w:szCs w:val="28"/>
        </w:rPr>
        <w:t>где: Q</w:t>
      </w:r>
      <w:r w:rsidRPr="00DF3F49">
        <w:rPr>
          <w:rFonts w:ascii="Times New Roman" w:eastAsia="TimesNewRoman" w:hAnsi="Times New Roman" w:cs="Times New Roman"/>
          <w:sz w:val="28"/>
          <w:szCs w:val="28"/>
          <w:vertAlign w:val="subscript"/>
        </w:rPr>
        <w:t>201</w:t>
      </w:r>
      <w:r w:rsidRPr="00DF3F49" w:rsidR="009E7ECC">
        <w:rPr>
          <w:rFonts w:ascii="Times New Roman" w:eastAsia="TimesNewRoman" w:hAnsi="Times New Roman" w:cs="Times New Roman"/>
          <w:sz w:val="28"/>
          <w:szCs w:val="28"/>
          <w:vertAlign w:val="subscript"/>
        </w:rPr>
        <w:t>9</w:t>
      </w:r>
      <w:r w:rsidRPr="00DF3F49">
        <w:rPr>
          <w:rFonts w:ascii="Times New Roman" w:eastAsia="TimesNewRoman" w:hAnsi="Times New Roman" w:cs="Times New Roman"/>
          <w:sz w:val="28"/>
          <w:szCs w:val="28"/>
        </w:rPr>
        <w:t xml:space="preserve"> – поток отходов за </w:t>
      </w:r>
      <w:r w:rsidRPr="00DF3F49" w:rsidR="009E7ECC">
        <w:rPr>
          <w:rFonts w:ascii="Times New Roman" w:eastAsia="TimesNewRoman" w:hAnsi="Times New Roman" w:cs="Times New Roman"/>
          <w:sz w:val="28"/>
          <w:szCs w:val="28"/>
        </w:rPr>
        <w:t>2019</w:t>
      </w:r>
      <w:r w:rsidRPr="00DF3F49">
        <w:rPr>
          <w:rFonts w:ascii="Times New Roman" w:eastAsia="TimesNewRoman" w:hAnsi="Times New Roman" w:cs="Times New Roman"/>
          <w:sz w:val="28"/>
          <w:szCs w:val="28"/>
        </w:rPr>
        <w:t xml:space="preserve"> год;</w:t>
      </w:r>
    </w:p>
    <w:p w:rsidR="00693ED6" w:rsidRPr="00DF3F49" w:rsidP="00693ED6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F3F49">
        <w:rPr>
          <w:rFonts w:ascii="Times New Roman" w:eastAsia="TimesNewRoman" w:hAnsi="Times New Roman" w:cs="Times New Roman"/>
          <w:sz w:val="28"/>
          <w:szCs w:val="28"/>
        </w:rPr>
        <w:t>0,</w:t>
      </w:r>
      <w:r w:rsidRPr="00DF3F49" w:rsidR="00B31915">
        <w:rPr>
          <w:rFonts w:ascii="Times New Roman" w:eastAsia="TimesNewRoman" w:hAnsi="Times New Roman" w:cs="Times New Roman"/>
          <w:sz w:val="28"/>
          <w:szCs w:val="28"/>
        </w:rPr>
        <w:t>0</w:t>
      </w:r>
      <w:r w:rsidRPr="00DF3F49">
        <w:rPr>
          <w:rFonts w:ascii="Times New Roman" w:eastAsia="TimesNewRoman" w:hAnsi="Times New Roman" w:cs="Times New Roman"/>
          <w:sz w:val="28"/>
          <w:szCs w:val="28"/>
        </w:rPr>
        <w:t>1 – годовой рост массы потока отходов в целом по Российской Федерации</w:t>
      </w:r>
    </w:p>
    <w:p w:rsidR="00800F63" w:rsidRPr="00DF3F49" w:rsidP="001D4E0D">
      <w:pPr>
        <w:ind w:left="143" w:firstLine="708"/>
        <w:rPr>
          <w:rFonts w:ascii="Times New Roman" w:hAnsi="Times New Roman" w:cs="Times New Roman"/>
          <w:b/>
          <w:sz w:val="28"/>
          <w:szCs w:val="28"/>
        </w:rPr>
      </w:pPr>
      <w:r w:rsidRPr="00DF3F49">
        <w:rPr>
          <w:rFonts w:ascii="Times New Roman" w:eastAsia="TimesNewRoman" w:hAnsi="Times New Roman" w:cs="Times New Roman"/>
          <w:sz w:val="28"/>
          <w:szCs w:val="28"/>
        </w:rPr>
        <w:t>t – период прогнозирования, 6</w:t>
      </w:r>
      <w:r w:rsidR="00AC4DF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F3F49">
        <w:rPr>
          <w:rFonts w:ascii="Times New Roman" w:eastAsia="TimesNewRoman" w:hAnsi="Times New Roman" w:cs="Times New Roman"/>
          <w:sz w:val="28"/>
          <w:szCs w:val="28"/>
        </w:rPr>
        <w:t>лет.</w:t>
      </w:r>
    </w:p>
    <w:p w:rsidR="00800F63" w:rsidRPr="008B2644" w:rsidP="00800F63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2644">
        <w:rPr>
          <w:rFonts w:ascii="Times New Roman" w:hAnsi="Times New Roman" w:cs="Times New Roman"/>
          <w:b/>
          <w:color w:val="FF0000"/>
          <w:sz w:val="28"/>
          <w:szCs w:val="28"/>
        </w:rPr>
        <w:t>Таблица 2.</w:t>
      </w:r>
      <w:r w:rsidRPr="008B2644" w:rsidR="008B2644">
        <w:rPr>
          <w:rFonts w:ascii="Times New Roman" w:hAnsi="Times New Roman" w:cs="Times New Roman"/>
          <w:b/>
          <w:color w:val="FF0000"/>
          <w:sz w:val="28"/>
          <w:szCs w:val="28"/>
        </w:rPr>
        <w:t>2.1</w:t>
      </w:r>
    </w:p>
    <w:tbl>
      <w:tblPr>
        <w:tblStyle w:val="TableGrid"/>
        <w:tblW w:w="0" w:type="auto"/>
        <w:jc w:val="center"/>
        <w:tblLook w:val="04A0"/>
      </w:tblPr>
      <w:tblGrid>
        <w:gridCol w:w="2424"/>
        <w:gridCol w:w="1264"/>
        <w:gridCol w:w="1363"/>
        <w:gridCol w:w="1280"/>
        <w:gridCol w:w="1280"/>
        <w:gridCol w:w="1280"/>
      </w:tblGrid>
      <w:tr w:rsidTr="001D4E0D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2424" w:type="dxa"/>
            <w:vAlign w:val="center"/>
          </w:tcPr>
          <w:p w:rsidR="00BD4424" w:rsidRPr="00DF3F49" w:rsidP="001D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264" w:type="dxa"/>
            <w:vAlign w:val="center"/>
          </w:tcPr>
          <w:p w:rsidR="00BD4424" w:rsidRPr="00DF3F49" w:rsidP="001D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363" w:type="dxa"/>
            <w:vAlign w:val="center"/>
          </w:tcPr>
          <w:p w:rsidR="00BD4424" w:rsidRPr="00DF3F49" w:rsidP="001D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280" w:type="dxa"/>
            <w:vAlign w:val="center"/>
          </w:tcPr>
          <w:p w:rsidR="00BD4424" w:rsidRPr="00DF3F49" w:rsidP="001D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280" w:type="dxa"/>
            <w:vAlign w:val="center"/>
          </w:tcPr>
          <w:p w:rsidR="00BD4424" w:rsidRPr="00DF3F49" w:rsidP="001D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280" w:type="dxa"/>
            <w:vAlign w:val="center"/>
          </w:tcPr>
          <w:p w:rsidR="00BD4424" w:rsidRPr="00DF3F49" w:rsidP="001D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Tr="001D4E0D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2424" w:type="dxa"/>
            <w:vAlign w:val="center"/>
          </w:tcPr>
          <w:p w:rsidR="00BD4424" w:rsidRPr="00DF3F49" w:rsidP="001D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объем ТКО, м</w:t>
            </w:r>
            <w:r w:rsidRPr="00DF3F4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64" w:type="dxa"/>
            <w:vAlign w:val="center"/>
          </w:tcPr>
          <w:p w:rsidR="00BD4424" w:rsidRPr="00DF3F49" w:rsidP="001D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2948</w:t>
            </w:r>
          </w:p>
        </w:tc>
        <w:tc>
          <w:tcPr>
            <w:tcW w:w="1363" w:type="dxa"/>
            <w:vAlign w:val="center"/>
          </w:tcPr>
          <w:p w:rsidR="00BD4424" w:rsidRPr="00DF3F49" w:rsidP="001D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3125</w:t>
            </w:r>
          </w:p>
        </w:tc>
        <w:tc>
          <w:tcPr>
            <w:tcW w:w="1280" w:type="dxa"/>
            <w:vAlign w:val="center"/>
          </w:tcPr>
          <w:p w:rsidR="00BD4424" w:rsidRPr="00DF3F49" w:rsidP="001D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3313</w:t>
            </w:r>
          </w:p>
        </w:tc>
        <w:tc>
          <w:tcPr>
            <w:tcW w:w="1280" w:type="dxa"/>
            <w:vAlign w:val="center"/>
          </w:tcPr>
          <w:p w:rsidR="00BD4424" w:rsidRPr="00DF3F49" w:rsidP="0044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</w:t>
            </w:r>
          </w:p>
        </w:tc>
        <w:tc>
          <w:tcPr>
            <w:tcW w:w="1280" w:type="dxa"/>
            <w:vAlign w:val="center"/>
          </w:tcPr>
          <w:p w:rsidR="00BD4424" w:rsidRPr="00DF3F49" w:rsidP="00DD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3723</w:t>
            </w:r>
          </w:p>
        </w:tc>
      </w:tr>
    </w:tbl>
    <w:p w:rsidR="00342EDD" w:rsidRPr="00DF3F49" w:rsidP="00342EDD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D6" w:rsidRPr="00DF3F49" w:rsidP="00693ED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49">
        <w:rPr>
          <w:rFonts w:ascii="Times New Roman" w:hAnsi="Times New Roman" w:cs="Times New Roman"/>
          <w:sz w:val="28"/>
          <w:szCs w:val="28"/>
        </w:rPr>
        <w:t>В качестве исходных данны</w:t>
      </w:r>
      <w:r w:rsidRPr="00DF3F49" w:rsidR="00F15844">
        <w:rPr>
          <w:rFonts w:ascii="Times New Roman" w:hAnsi="Times New Roman" w:cs="Times New Roman"/>
          <w:sz w:val="28"/>
          <w:szCs w:val="28"/>
        </w:rPr>
        <w:t>х для прогнозирования потоков ТК</w:t>
      </w:r>
      <w:r w:rsidRPr="00DF3F49">
        <w:rPr>
          <w:rFonts w:ascii="Times New Roman" w:hAnsi="Times New Roman" w:cs="Times New Roman"/>
          <w:sz w:val="28"/>
          <w:szCs w:val="28"/>
        </w:rPr>
        <w:t xml:space="preserve">О использованы данные предоставленные исходя из фактического </w:t>
      </w:r>
      <w:r w:rsidRPr="00DF3F49" w:rsidR="006D368A">
        <w:rPr>
          <w:rFonts w:ascii="Times New Roman" w:hAnsi="Times New Roman" w:cs="Times New Roman"/>
          <w:sz w:val="28"/>
          <w:szCs w:val="28"/>
        </w:rPr>
        <w:t>объема собранного мусора за 201</w:t>
      </w:r>
      <w:r w:rsidR="004406BD">
        <w:rPr>
          <w:rFonts w:ascii="Times New Roman" w:hAnsi="Times New Roman" w:cs="Times New Roman"/>
          <w:sz w:val="28"/>
          <w:szCs w:val="28"/>
        </w:rPr>
        <w:t>9</w:t>
      </w:r>
      <w:r w:rsidRPr="00DF3F4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93ED6" w:rsidRPr="00DF3F49" w:rsidP="00693ED6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F3F49">
        <w:rPr>
          <w:rFonts w:ascii="Times New Roman" w:eastAsia="TimesNewRoman" w:hAnsi="Times New Roman" w:cs="Times New Roman"/>
          <w:sz w:val="28"/>
          <w:szCs w:val="28"/>
        </w:rPr>
        <w:t>Расчет количества контейнеров для сбора отходов проведен по каждому источнику муниципальных отходов.</w:t>
      </w:r>
    </w:p>
    <w:p w:rsidR="00693ED6" w:rsidRPr="00DF3F49" w:rsidP="00693ED6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F3F49">
        <w:rPr>
          <w:rFonts w:ascii="Times New Roman" w:eastAsia="TimesNewRoman" w:hAnsi="Times New Roman" w:cs="Times New Roman"/>
          <w:sz w:val="28"/>
          <w:szCs w:val="28"/>
        </w:rPr>
        <w:t>Исходные данные для расчета – прогнозируемое количество отходов на 20</w:t>
      </w:r>
      <w:r w:rsidRPr="00DF3F49" w:rsidR="00782926">
        <w:rPr>
          <w:rFonts w:ascii="Times New Roman" w:eastAsia="TimesNewRoman" w:hAnsi="Times New Roman" w:cs="Times New Roman"/>
          <w:sz w:val="28"/>
          <w:szCs w:val="28"/>
        </w:rPr>
        <w:t>2</w:t>
      </w:r>
      <w:r w:rsidR="004406BD">
        <w:rPr>
          <w:rFonts w:ascii="Times New Roman" w:eastAsia="TimesNewRoman" w:hAnsi="Times New Roman" w:cs="Times New Roman"/>
          <w:sz w:val="28"/>
          <w:szCs w:val="28"/>
        </w:rPr>
        <w:t>3</w:t>
      </w:r>
      <w:r w:rsidRPr="00DF3F49">
        <w:rPr>
          <w:rFonts w:ascii="Times New Roman" w:eastAsia="TimesNewRoman" w:hAnsi="Times New Roman" w:cs="Times New Roman"/>
          <w:sz w:val="28"/>
          <w:szCs w:val="28"/>
        </w:rPr>
        <w:t xml:space="preserve"> год.</w:t>
      </w:r>
    </w:p>
    <w:p w:rsidR="00AC4DF8" w:rsidP="006D368A">
      <w:pPr>
        <w:jc w:val="right"/>
        <w:rPr>
          <w:rFonts w:ascii="Times New Roman" w:eastAsia="TimesNewRoman" w:hAnsi="Times New Roman" w:cs="Times New Roman"/>
          <w:b/>
          <w:bCs/>
          <w:color w:val="FF0000"/>
          <w:sz w:val="28"/>
          <w:szCs w:val="28"/>
        </w:rPr>
      </w:pPr>
    </w:p>
    <w:p w:rsidR="006D368A" w:rsidRPr="00DF3F49" w:rsidP="006D368A">
      <w:pPr>
        <w:jc w:val="right"/>
        <w:rPr>
          <w:rFonts w:ascii="Times New Roman" w:eastAsia="TimesNewRoman" w:hAnsi="Times New Roman" w:cs="Times New Roman"/>
          <w:b/>
          <w:bCs/>
          <w:color w:val="FF0000"/>
          <w:sz w:val="28"/>
          <w:szCs w:val="28"/>
        </w:rPr>
      </w:pPr>
      <w:r w:rsidRPr="00DF3F49">
        <w:rPr>
          <w:rFonts w:ascii="Times New Roman" w:eastAsia="TimesNewRoman" w:hAnsi="Times New Roman" w:cs="Times New Roman"/>
          <w:b/>
          <w:bCs/>
          <w:color w:val="FF0000"/>
          <w:sz w:val="28"/>
          <w:szCs w:val="28"/>
        </w:rPr>
        <w:t>Таблица 2</w:t>
      </w:r>
      <w:r w:rsidR="008B2644">
        <w:rPr>
          <w:rFonts w:ascii="Times New Roman" w:eastAsia="TimesNewRoman" w:hAnsi="Times New Roman" w:cs="Times New Roman"/>
          <w:b/>
          <w:bCs/>
          <w:color w:val="FF0000"/>
          <w:sz w:val="28"/>
          <w:szCs w:val="28"/>
        </w:rPr>
        <w:t>.2.2</w:t>
      </w:r>
    </w:p>
    <w:p w:rsidR="006D368A" w:rsidRPr="00DF3F49" w:rsidP="006D368A">
      <w:pPr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  <w:r w:rsidRPr="00DF3F49">
        <w:rPr>
          <w:rFonts w:ascii="Times New Roman" w:eastAsia="TimesNewRoman" w:hAnsi="Times New Roman" w:cs="Times New Roman"/>
          <w:b/>
          <w:sz w:val="28"/>
          <w:szCs w:val="28"/>
        </w:rPr>
        <w:t>Число контейнеров, подлежащих расстановке на 202</w:t>
      </w:r>
      <w:r w:rsidR="00BD556E">
        <w:rPr>
          <w:rFonts w:ascii="Times New Roman" w:eastAsia="TimesNewRoman" w:hAnsi="Times New Roman" w:cs="Times New Roman"/>
          <w:b/>
          <w:sz w:val="28"/>
          <w:szCs w:val="28"/>
        </w:rPr>
        <w:t>3</w:t>
      </w:r>
      <w:r w:rsidRPr="00DF3F49">
        <w:rPr>
          <w:rFonts w:ascii="Times New Roman" w:eastAsia="TimesNewRoman" w:hAnsi="Times New Roman" w:cs="Times New Roman"/>
          <w:b/>
          <w:sz w:val="28"/>
          <w:szCs w:val="28"/>
        </w:rPr>
        <w:t xml:space="preserve"> год</w:t>
      </w:r>
      <w:r w:rsidRPr="00DF3F49" w:rsidR="00A52538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0212" w:type="dxa"/>
        <w:jc w:val="center"/>
        <w:tblLook w:val="04A0"/>
      </w:tblPr>
      <w:tblGrid>
        <w:gridCol w:w="1293"/>
        <w:gridCol w:w="1853"/>
        <w:gridCol w:w="1309"/>
        <w:gridCol w:w="1984"/>
        <w:gridCol w:w="1920"/>
        <w:gridCol w:w="1853"/>
      </w:tblGrid>
      <w:tr w:rsidTr="006D368A">
        <w:tblPrEx>
          <w:tblW w:w="10212" w:type="dxa"/>
          <w:jc w:val="center"/>
          <w:tblLook w:val="04A0"/>
        </w:tblPrEx>
        <w:trPr>
          <w:trHeight w:val="279"/>
          <w:jc w:val="center"/>
        </w:trPr>
        <w:tc>
          <w:tcPr>
            <w:tcW w:w="1293" w:type="dxa"/>
            <w:vMerge w:val="restart"/>
            <w:vAlign w:val="center"/>
          </w:tcPr>
          <w:p w:rsidR="006D368A" w:rsidRPr="00DF3F49" w:rsidP="0044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Поток ТКО 20</w:t>
            </w:r>
            <w:r w:rsidR="004406B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м</w:t>
            </w:r>
            <w:r w:rsidRPr="00DF3F4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53" w:type="dxa"/>
            <w:vAlign w:val="center"/>
          </w:tcPr>
          <w:p w:rsidR="006D368A" w:rsidRPr="00DF3F49" w:rsidP="006D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Число контейнеров</w:t>
            </w:r>
          </w:p>
        </w:tc>
        <w:tc>
          <w:tcPr>
            <w:tcW w:w="1309" w:type="dxa"/>
            <w:vMerge w:val="restart"/>
            <w:vAlign w:val="center"/>
          </w:tcPr>
          <w:p w:rsidR="006D368A" w:rsidRPr="00DF3F49" w:rsidP="0052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Поток ТКО 202</w:t>
            </w:r>
            <w:r w:rsidRPr="00DF3F49" w:rsidR="00526D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м</w:t>
            </w:r>
            <w:r w:rsidRPr="00DF3F4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:rsidR="006D368A" w:rsidRPr="00DF3F49" w:rsidP="006D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Число контейнеров</w:t>
            </w:r>
          </w:p>
        </w:tc>
        <w:tc>
          <w:tcPr>
            <w:tcW w:w="1920" w:type="dxa"/>
            <w:vMerge w:val="restart"/>
            <w:vAlign w:val="center"/>
          </w:tcPr>
          <w:p w:rsidR="006D368A" w:rsidRPr="00DF3F49" w:rsidP="006D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Необходимое </w:t>
            </w:r>
            <w:r w:rsidRPr="00DF3F49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число контейнеров с учетом существующих</w:t>
            </w:r>
          </w:p>
        </w:tc>
        <w:tc>
          <w:tcPr>
            <w:tcW w:w="1853" w:type="dxa"/>
            <w:vAlign w:val="center"/>
          </w:tcPr>
          <w:p w:rsidR="006D368A" w:rsidRPr="00DF3F49" w:rsidP="006D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Число контейнеров</w:t>
            </w:r>
          </w:p>
        </w:tc>
      </w:tr>
      <w:tr w:rsidTr="001428D8">
        <w:tblPrEx>
          <w:tblW w:w="10212" w:type="dxa"/>
          <w:jc w:val="center"/>
          <w:tblLook w:val="04A0"/>
        </w:tblPrEx>
        <w:trPr>
          <w:trHeight w:val="487"/>
          <w:jc w:val="center"/>
        </w:trPr>
        <w:tc>
          <w:tcPr>
            <w:tcW w:w="1293" w:type="dxa"/>
            <w:vMerge/>
            <w:vAlign w:val="center"/>
          </w:tcPr>
          <w:p w:rsidR="00A52538" w:rsidRPr="00DF3F49" w:rsidP="006D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A52538" w:rsidRPr="00DF3F49" w:rsidP="0044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0,75 м</w:t>
            </w:r>
            <w:r w:rsidRPr="00DF3F4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09" w:type="dxa"/>
            <w:vMerge/>
            <w:vAlign w:val="center"/>
          </w:tcPr>
          <w:p w:rsidR="00A52538" w:rsidRPr="00DF3F49" w:rsidP="006D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2538" w:rsidRPr="00DF3F49" w:rsidP="00A52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0,75 м</w:t>
            </w:r>
            <w:r w:rsidRPr="00DF3F4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0" w:type="dxa"/>
            <w:vMerge/>
            <w:vAlign w:val="center"/>
          </w:tcPr>
          <w:p w:rsidR="00A52538" w:rsidRPr="00DF3F49" w:rsidP="006D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A52538" w:rsidRPr="00DF3F49" w:rsidP="00A52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0,75 м</w:t>
            </w:r>
            <w:r w:rsidRPr="00DF3F4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Tr="001428D8">
        <w:tblPrEx>
          <w:tblW w:w="10212" w:type="dxa"/>
          <w:jc w:val="center"/>
          <w:tblLook w:val="04A0"/>
        </w:tblPrEx>
        <w:trPr>
          <w:trHeight w:val="466"/>
          <w:jc w:val="center"/>
        </w:trPr>
        <w:tc>
          <w:tcPr>
            <w:tcW w:w="1293" w:type="dxa"/>
            <w:vAlign w:val="center"/>
          </w:tcPr>
          <w:p w:rsidR="00A52538" w:rsidRPr="00DF3F49" w:rsidP="006D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2948</w:t>
            </w:r>
          </w:p>
        </w:tc>
        <w:tc>
          <w:tcPr>
            <w:tcW w:w="1853" w:type="dxa"/>
            <w:vAlign w:val="center"/>
          </w:tcPr>
          <w:p w:rsidR="00A52538" w:rsidRPr="00BD4424" w:rsidP="00BD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9" w:type="dxa"/>
            <w:vAlign w:val="center"/>
          </w:tcPr>
          <w:p w:rsidR="00A52538" w:rsidRPr="00DF3F49" w:rsidP="006D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3723</w:t>
            </w:r>
          </w:p>
        </w:tc>
        <w:tc>
          <w:tcPr>
            <w:tcW w:w="1984" w:type="dxa"/>
            <w:vAlign w:val="center"/>
          </w:tcPr>
          <w:p w:rsidR="00A52538" w:rsidRPr="00DF3F49" w:rsidP="00A5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20" w:type="dxa"/>
            <w:vMerge/>
            <w:vAlign w:val="center"/>
          </w:tcPr>
          <w:p w:rsidR="00A52538" w:rsidRPr="00DF3F49" w:rsidP="006D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A52538" w:rsidRPr="00DF3F49" w:rsidP="00A5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80B82" w:rsidRPr="00AD49A5" w:rsidP="006D368A">
      <w:pPr>
        <w:spacing w:after="0" w:line="360" w:lineRule="auto"/>
        <w:ind w:left="142"/>
        <w:jc w:val="both"/>
        <w:rPr>
          <w:rFonts w:eastAsia="TimesNewRoman" w:cs="Times New Roman"/>
          <w:sz w:val="28"/>
          <w:szCs w:val="28"/>
        </w:rPr>
        <w:sectPr w:rsidSect="005017E6">
          <w:pgSz w:w="11906" w:h="16838"/>
          <w:pgMar w:top="993" w:right="962" w:bottom="851" w:left="851" w:header="142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3561A7" w:rsidRPr="00BD4424" w:rsidP="003675FE">
      <w:pPr>
        <w:jc w:val="center"/>
        <w:rPr>
          <w:rFonts w:ascii="Times New Roman" w:hAnsi="Times New Roman" w:cs="Times New Roman"/>
          <w:b/>
          <w:sz w:val="32"/>
        </w:rPr>
      </w:pPr>
      <w:r w:rsidRPr="003675FE">
        <w:rPr>
          <w:rFonts w:ascii="Times New Roman" w:hAnsi="Times New Roman" w:cs="Times New Roman"/>
          <w:b/>
          <w:sz w:val="32"/>
        </w:rPr>
        <w:t xml:space="preserve">3. </w:t>
      </w:r>
      <w:r w:rsidRPr="00DF3F49" w:rsidR="006B0EE1">
        <w:rPr>
          <w:rFonts w:ascii="Times New Roman" w:hAnsi="Times New Roman" w:cs="Times New Roman"/>
          <w:b/>
          <w:sz w:val="28"/>
          <w:szCs w:val="28"/>
        </w:rPr>
        <w:t xml:space="preserve">ПРЕДЕЛЬНЫЙ ЕДИНЫЙ </w:t>
      </w:r>
      <w:r w:rsidRPr="00BD4424" w:rsidR="006B0EE1">
        <w:rPr>
          <w:rFonts w:ascii="Times New Roman" w:hAnsi="Times New Roman" w:cs="Times New Roman"/>
          <w:b/>
          <w:sz w:val="28"/>
          <w:szCs w:val="28"/>
        </w:rPr>
        <w:t>ТАРИФ НА УСЛУГИ РЕГИОНАЛЬНОГО ОПЕРАТОРА ПО ОБРАЩЕНИЮ С ТВЕРДЫМИ КОММУНАЛЬНЫМИ ОТХОДАМИ</w:t>
      </w:r>
      <w:r w:rsidRPr="00BD4424" w:rsidR="00AA56AB">
        <w:rPr>
          <w:rFonts w:ascii="Times New Roman" w:hAnsi="Times New Roman" w:cs="Times New Roman"/>
          <w:b/>
          <w:sz w:val="28"/>
          <w:szCs w:val="28"/>
        </w:rPr>
        <w:t xml:space="preserve"> НА ТЕРРИТ</w:t>
      </w:r>
      <w:r w:rsidRPr="00BD4424" w:rsidR="00740541">
        <w:rPr>
          <w:rFonts w:ascii="Times New Roman" w:hAnsi="Times New Roman" w:cs="Times New Roman"/>
          <w:b/>
          <w:sz w:val="28"/>
          <w:szCs w:val="28"/>
        </w:rPr>
        <w:t xml:space="preserve">ОРИИ </w:t>
      </w:r>
      <w:r w:rsidRPr="00BD4424" w:rsidR="00DF3F49">
        <w:rPr>
          <w:rFonts w:ascii="Times New Roman" w:hAnsi="Times New Roman" w:cs="Times New Roman"/>
          <w:b/>
          <w:sz w:val="28"/>
          <w:szCs w:val="28"/>
        </w:rPr>
        <w:t>АСП «</w:t>
      </w:r>
      <w:r w:rsidR="00176B88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r w:rsidR="00BB26C6">
        <w:rPr>
          <w:rFonts w:ascii="Times New Roman" w:hAnsi="Times New Roman" w:cs="Times New Roman"/>
          <w:b/>
          <w:sz w:val="28"/>
          <w:szCs w:val="28"/>
        </w:rPr>
        <w:t>ФИЛЯ</w:t>
      </w:r>
      <w:r w:rsidRPr="00BD4424" w:rsidR="00DF3F49">
        <w:rPr>
          <w:rFonts w:ascii="Times New Roman" w:hAnsi="Times New Roman" w:cs="Times New Roman"/>
          <w:b/>
          <w:sz w:val="28"/>
          <w:szCs w:val="28"/>
        </w:rPr>
        <w:t>»</w:t>
      </w:r>
    </w:p>
    <w:p w:rsidR="00F9756F" w:rsidRPr="006E3846" w:rsidP="00DF3F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46">
        <w:rPr>
          <w:rFonts w:ascii="Times New Roman" w:hAnsi="Times New Roman" w:cs="Times New Roman"/>
          <w:sz w:val="28"/>
          <w:szCs w:val="28"/>
        </w:rPr>
        <w:t xml:space="preserve">Постановлением республиканской службы по </w:t>
      </w:r>
      <w:r w:rsidR="00740541">
        <w:rPr>
          <w:rFonts w:ascii="Times New Roman" w:hAnsi="Times New Roman" w:cs="Times New Roman"/>
          <w:sz w:val="28"/>
          <w:szCs w:val="28"/>
        </w:rPr>
        <w:t xml:space="preserve">тарифам Республики Дагестан № 121 </w:t>
      </w:r>
      <w:r w:rsidRPr="006E3846">
        <w:rPr>
          <w:rFonts w:ascii="Times New Roman" w:hAnsi="Times New Roman" w:cs="Times New Roman"/>
          <w:sz w:val="28"/>
          <w:szCs w:val="28"/>
        </w:rPr>
        <w:t xml:space="preserve">от «20» декабря </w:t>
      </w:r>
      <w:r w:rsidR="00740541">
        <w:rPr>
          <w:rFonts w:ascii="Times New Roman" w:hAnsi="Times New Roman" w:cs="Times New Roman"/>
          <w:sz w:val="28"/>
          <w:szCs w:val="28"/>
        </w:rPr>
        <w:t>2019</w:t>
      </w:r>
      <w:r w:rsidRPr="006E3846">
        <w:rPr>
          <w:rFonts w:ascii="Times New Roman" w:hAnsi="Times New Roman" w:cs="Times New Roman"/>
          <w:sz w:val="28"/>
          <w:szCs w:val="28"/>
        </w:rPr>
        <w:t>г., "Об утверждении предельных единых тарифов на услуги региональных операторов по обращению с твердыми коммунальными отходами на территории Республики Дагестан" и в соответствии с Федеральным законом от 24 июня 1998г. № 89-ФЗ «Об отходах производства и потребления» (Собрание законодательства Российской Федерации, 1998, № 26, ст. 3009), постановлением Правительства Российской Федерации от 30 мая 2016г. № 484 «О ценообразовании в области обращения с твердыми коммунальными отходами», (Собрание законодательства Российской Федерации, 2016, № 23, ст. 3331), постановлением Правительства Республики Дагестан от 30 мая 2011 г. №165, «Вопросы Республиканской службы по тарифам Республики Дагестан» (Собрание законодательства Республики Дагестан, 2011, № 10, ст. 399)</w:t>
      </w:r>
    </w:p>
    <w:p w:rsidR="00F9756F" w:rsidRPr="006E3846" w:rsidP="00DF3F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46">
        <w:rPr>
          <w:rFonts w:ascii="Times New Roman" w:hAnsi="Times New Roman" w:cs="Times New Roman"/>
          <w:sz w:val="28"/>
          <w:szCs w:val="28"/>
        </w:rPr>
        <w:t>Республиканская служба по тарифам Республики Дагестан постановила:</w:t>
      </w:r>
    </w:p>
    <w:p w:rsidR="00F9756F" w:rsidRPr="006E3846" w:rsidP="00DF3F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46">
        <w:rPr>
          <w:rFonts w:ascii="Times New Roman" w:hAnsi="Times New Roman" w:cs="Times New Roman"/>
          <w:sz w:val="28"/>
          <w:szCs w:val="28"/>
        </w:rPr>
        <w:t>1.</w:t>
      </w:r>
      <w:r w:rsidRPr="006E3846">
        <w:rPr>
          <w:rFonts w:ascii="Times New Roman" w:hAnsi="Times New Roman" w:cs="Times New Roman"/>
          <w:sz w:val="28"/>
          <w:szCs w:val="28"/>
        </w:rPr>
        <w:tab/>
        <w:t>Утвердить производственные программы региональных операторов по обращению с твердым</w:t>
      </w:r>
      <w:r w:rsidR="00740541">
        <w:rPr>
          <w:rFonts w:ascii="Times New Roman" w:hAnsi="Times New Roman" w:cs="Times New Roman"/>
          <w:sz w:val="28"/>
          <w:szCs w:val="28"/>
        </w:rPr>
        <w:t>и коммунальными отходами на 2020</w:t>
      </w:r>
      <w:r w:rsidRPr="006E384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9756F" w:rsidRPr="006E3846" w:rsidP="00DF3F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46">
        <w:rPr>
          <w:rFonts w:ascii="Times New Roman" w:hAnsi="Times New Roman" w:cs="Times New Roman"/>
          <w:sz w:val="28"/>
          <w:szCs w:val="28"/>
        </w:rPr>
        <w:t>2.</w:t>
      </w:r>
      <w:r w:rsidRPr="006E3846">
        <w:rPr>
          <w:rFonts w:ascii="Times New Roman" w:hAnsi="Times New Roman" w:cs="Times New Roman"/>
          <w:sz w:val="28"/>
          <w:szCs w:val="28"/>
        </w:rPr>
        <w:tab/>
        <w:t>Установить и ввести в де</w:t>
      </w:r>
      <w:r w:rsidR="00740541">
        <w:rPr>
          <w:rFonts w:ascii="Times New Roman" w:hAnsi="Times New Roman" w:cs="Times New Roman"/>
          <w:sz w:val="28"/>
          <w:szCs w:val="28"/>
        </w:rPr>
        <w:t>йствие на период с 1 января 2020</w:t>
      </w:r>
      <w:r w:rsidRPr="006E3846">
        <w:rPr>
          <w:rFonts w:ascii="Times New Roman" w:hAnsi="Times New Roman" w:cs="Times New Roman"/>
          <w:sz w:val="28"/>
          <w:szCs w:val="28"/>
        </w:rPr>
        <w:t xml:space="preserve"> г. п</w:t>
      </w:r>
      <w:r w:rsidR="00740541">
        <w:rPr>
          <w:rFonts w:ascii="Times New Roman" w:hAnsi="Times New Roman" w:cs="Times New Roman"/>
          <w:sz w:val="28"/>
          <w:szCs w:val="28"/>
        </w:rPr>
        <w:t>о 31 декабря 2020</w:t>
      </w:r>
      <w:r w:rsidRPr="006E3846">
        <w:rPr>
          <w:rFonts w:ascii="Times New Roman" w:hAnsi="Times New Roman" w:cs="Times New Roman"/>
          <w:sz w:val="28"/>
          <w:szCs w:val="28"/>
        </w:rPr>
        <w:t xml:space="preserve"> г. предельные единые тарифы на услуги региональных операторов по обращению с твердыми коммунальными отходами на территории Республики Дагестан.</w:t>
      </w:r>
    </w:p>
    <w:p w:rsidR="00F9756F" w:rsidRPr="00BD4424" w:rsidP="00DF3F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424">
        <w:rPr>
          <w:rFonts w:ascii="Times New Roman" w:hAnsi="Times New Roman" w:cs="Times New Roman"/>
          <w:sz w:val="28"/>
          <w:szCs w:val="28"/>
        </w:rPr>
        <w:t>Согласно приложению к постановлению Республиканской службы по тарифам Республики Дагестан от 2</w:t>
      </w:r>
      <w:r w:rsidRPr="00BD4424" w:rsidR="00740541">
        <w:rPr>
          <w:rFonts w:ascii="Times New Roman" w:hAnsi="Times New Roman" w:cs="Times New Roman"/>
          <w:sz w:val="28"/>
          <w:szCs w:val="28"/>
        </w:rPr>
        <w:t>0.12.2019 г. № 121</w:t>
      </w:r>
      <w:r w:rsidRPr="00BD4424">
        <w:rPr>
          <w:rFonts w:ascii="Times New Roman" w:hAnsi="Times New Roman" w:cs="Times New Roman"/>
          <w:sz w:val="28"/>
          <w:szCs w:val="28"/>
        </w:rPr>
        <w:t xml:space="preserve"> Региональному оператору по обращению с твердыми ко</w:t>
      </w:r>
      <w:r w:rsidRPr="00BD4424" w:rsidR="00740541">
        <w:rPr>
          <w:rFonts w:ascii="Times New Roman" w:hAnsi="Times New Roman" w:cs="Times New Roman"/>
          <w:sz w:val="28"/>
          <w:szCs w:val="28"/>
        </w:rPr>
        <w:t>ммунальными отходами МЭОК «</w:t>
      </w:r>
      <w:r w:rsidRPr="00BD4424" w:rsidR="00DF3F49">
        <w:rPr>
          <w:rFonts w:ascii="Times New Roman" w:hAnsi="Times New Roman" w:cs="Times New Roman"/>
          <w:sz w:val="28"/>
          <w:szCs w:val="28"/>
        </w:rPr>
        <w:t>Юж</w:t>
      </w:r>
      <w:r w:rsidRPr="00BD4424" w:rsidR="00740541">
        <w:rPr>
          <w:rFonts w:ascii="Times New Roman" w:hAnsi="Times New Roman" w:cs="Times New Roman"/>
          <w:sz w:val="28"/>
          <w:szCs w:val="28"/>
        </w:rPr>
        <w:t>ная</w:t>
      </w:r>
      <w:r w:rsidRPr="00BD4424">
        <w:rPr>
          <w:rFonts w:ascii="Times New Roman" w:hAnsi="Times New Roman" w:cs="Times New Roman"/>
          <w:sz w:val="28"/>
          <w:szCs w:val="28"/>
        </w:rPr>
        <w:t xml:space="preserve"> зона» ООО «</w:t>
      </w:r>
      <w:r w:rsidRPr="00BD4424" w:rsidR="00DF3F49">
        <w:rPr>
          <w:rFonts w:ascii="Times New Roman" w:hAnsi="Times New Roman" w:cs="Times New Roman"/>
          <w:sz w:val="28"/>
          <w:szCs w:val="28"/>
        </w:rPr>
        <w:t>Экологи-Ка</w:t>
      </w:r>
      <w:r w:rsidRPr="00BD442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Pr="00BD4424" w:rsidR="00DF3F49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155043">
        <w:rPr>
          <w:rFonts w:ascii="Times New Roman" w:hAnsi="Times New Roman" w:cs="Times New Roman"/>
          <w:sz w:val="28"/>
          <w:szCs w:val="28"/>
        </w:rPr>
        <w:t xml:space="preserve">село </w:t>
      </w:r>
      <w:r w:rsidR="00BB26C6">
        <w:rPr>
          <w:rFonts w:ascii="Times New Roman" w:hAnsi="Times New Roman" w:cs="Times New Roman"/>
          <w:sz w:val="28"/>
          <w:szCs w:val="28"/>
        </w:rPr>
        <w:t>Филя</w:t>
      </w:r>
      <w:r w:rsidRPr="00BD4424" w:rsidR="00DF3F49">
        <w:rPr>
          <w:rFonts w:ascii="Times New Roman" w:hAnsi="Times New Roman" w:cs="Times New Roman"/>
          <w:sz w:val="28"/>
          <w:szCs w:val="28"/>
        </w:rPr>
        <w:t>»</w:t>
      </w:r>
      <w:r w:rsidRPr="00BD4424">
        <w:rPr>
          <w:rFonts w:ascii="Times New Roman" w:hAnsi="Times New Roman" w:cs="Times New Roman"/>
          <w:sz w:val="28"/>
          <w:szCs w:val="28"/>
        </w:rPr>
        <w:t xml:space="preserve"> утвержден предельный единый тариф на услуги регионального оператора по обращению с твердым</w:t>
      </w:r>
      <w:r w:rsidRPr="00BD4424" w:rsidR="00BE20E7">
        <w:rPr>
          <w:rFonts w:ascii="Times New Roman" w:hAnsi="Times New Roman" w:cs="Times New Roman"/>
          <w:sz w:val="28"/>
          <w:szCs w:val="28"/>
        </w:rPr>
        <w:t xml:space="preserve">и коммунальным и отходами </w:t>
      </w:r>
      <w:r w:rsidRPr="00BD4424" w:rsidR="00740541">
        <w:rPr>
          <w:rFonts w:ascii="Times New Roman" w:hAnsi="Times New Roman" w:cs="Times New Roman"/>
          <w:sz w:val="28"/>
          <w:szCs w:val="28"/>
        </w:rPr>
        <w:t>на 1- е полугодие 279, 30 руб./куб. м; на 2- е полугодие 294,22 руб./ куб. м</w:t>
      </w:r>
      <w:r w:rsidRPr="00BD4424">
        <w:rPr>
          <w:rFonts w:ascii="Times New Roman" w:hAnsi="Times New Roman" w:cs="Times New Roman"/>
          <w:sz w:val="28"/>
          <w:szCs w:val="28"/>
        </w:rPr>
        <w:t>.</w:t>
      </w:r>
      <w:r w:rsidRPr="00BD4424" w:rsidR="00740541">
        <w:t xml:space="preserve"> </w:t>
      </w:r>
      <w:r w:rsidRPr="00BD4424" w:rsidR="00740541">
        <w:rPr>
          <w:rFonts w:ascii="Times New Roman" w:hAnsi="Times New Roman" w:cs="Times New Roman"/>
          <w:sz w:val="28"/>
          <w:szCs w:val="28"/>
        </w:rPr>
        <w:t>(учтено освобождение от уплаты НДС).</w:t>
      </w:r>
    </w:p>
    <w:p w:rsidR="00740541">
      <w:pPr>
        <w:rPr>
          <w:rFonts w:ascii="Times New Roman" w:hAnsi="Times New Roman" w:cs="Times New Roman"/>
          <w:sz w:val="28"/>
          <w:szCs w:val="28"/>
        </w:rPr>
      </w:pPr>
      <w:bookmarkStart w:id="1" w:name="i97974"/>
      <w:bookmarkStart w:id="2" w:name="i177490"/>
      <w:bookmarkEnd w:id="1"/>
      <w:bookmarkEnd w:id="2"/>
    </w:p>
    <w:p w:rsidR="00740541" w:rsidRPr="00740541" w:rsidP="00740541">
      <w:pPr>
        <w:rPr>
          <w:rFonts w:ascii="Times New Roman" w:hAnsi="Times New Roman" w:cs="Times New Roman"/>
          <w:sz w:val="28"/>
          <w:szCs w:val="28"/>
        </w:rPr>
      </w:pPr>
    </w:p>
    <w:p w:rsidR="00740541" w:rsidP="00740541">
      <w:pPr>
        <w:tabs>
          <w:tab w:val="left" w:pos="13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0541" w:rsidP="00740541">
      <w:pPr>
        <w:rPr>
          <w:rFonts w:ascii="Times New Roman" w:hAnsi="Times New Roman" w:cs="Times New Roman"/>
          <w:sz w:val="28"/>
          <w:szCs w:val="28"/>
        </w:rPr>
      </w:pPr>
    </w:p>
    <w:p w:rsidR="003675FE" w:rsidRPr="00740541" w:rsidP="00740541">
      <w:pPr>
        <w:rPr>
          <w:rFonts w:ascii="Times New Roman" w:hAnsi="Times New Roman" w:cs="Times New Roman"/>
          <w:sz w:val="28"/>
          <w:szCs w:val="28"/>
        </w:rPr>
        <w:sectPr w:rsidSect="004339B5">
          <w:pgSz w:w="11906" w:h="16838"/>
          <w:pgMar w:top="962" w:right="567" w:bottom="851" w:left="566" w:header="142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3675FE" w:rsidRPr="003675FE" w:rsidP="00DB767B">
      <w:pPr>
        <w:spacing w:after="0" w:line="360" w:lineRule="auto"/>
        <w:ind w:left="142" w:firstLine="567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3675FE">
        <w:rPr>
          <w:rFonts w:ascii="Times New Roman" w:eastAsia="Calibri" w:hAnsi="Times New Roman" w:cs="Times New Roman"/>
          <w:b/>
          <w:sz w:val="32"/>
          <w:szCs w:val="28"/>
        </w:rPr>
        <w:t xml:space="preserve">4. </w:t>
      </w:r>
      <w:r w:rsidRPr="00DF3F49" w:rsidR="00DB767B">
        <w:rPr>
          <w:rFonts w:ascii="Times New Roman" w:eastAsia="Calibri" w:hAnsi="Times New Roman" w:cs="Times New Roman"/>
          <w:b/>
          <w:sz w:val="28"/>
          <w:szCs w:val="28"/>
        </w:rPr>
        <w:t>РАСЧЕТ КАПИТАЛОВЛОЖЕНИЯ НА ОРГАНИЗАЦИЮ САНИТАРНОЙ ОЧИСТКИ</w:t>
      </w:r>
    </w:p>
    <w:p w:rsidR="003675FE" w:rsidRPr="00001FBD" w:rsidP="003675FE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FBD">
        <w:rPr>
          <w:rFonts w:ascii="Times New Roman" w:eastAsia="Calibri" w:hAnsi="Times New Roman" w:cs="Times New Roman"/>
          <w:sz w:val="28"/>
          <w:szCs w:val="28"/>
        </w:rPr>
        <w:t xml:space="preserve">Главным условием санитарной очистки </w:t>
      </w:r>
      <w:r w:rsidR="00004913">
        <w:rPr>
          <w:rFonts w:ascii="Times New Roman" w:eastAsia="Calibri" w:hAnsi="Times New Roman" w:cs="Times New Roman"/>
          <w:sz w:val="28"/>
          <w:szCs w:val="28"/>
        </w:rPr>
        <w:t>АСП</w:t>
      </w:r>
      <w:r w:rsidRPr="00001FBD">
        <w:rPr>
          <w:rFonts w:ascii="Times New Roman" w:eastAsia="Calibri" w:hAnsi="Times New Roman" w:cs="Times New Roman"/>
          <w:sz w:val="28"/>
          <w:szCs w:val="28"/>
        </w:rPr>
        <w:t xml:space="preserve"> является своевременное удаление твердых бытовых отходов с территорий домовладений и их обезвреживание при соблюдении следующих требований:</w:t>
      </w:r>
    </w:p>
    <w:p w:rsidR="003675FE" w:rsidRPr="00001FBD" w:rsidP="003675FE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удаление ТК</w:t>
      </w:r>
      <w:r w:rsidRPr="00001FBD">
        <w:rPr>
          <w:rFonts w:ascii="Times New Roman" w:eastAsia="Calibri" w:hAnsi="Times New Roman" w:cs="Times New Roman"/>
          <w:sz w:val="28"/>
          <w:szCs w:val="28"/>
        </w:rPr>
        <w:t>О из домовладений должно осуществляться регулярно, с установленной периодичностью по маршрутным графикам;</w:t>
      </w:r>
    </w:p>
    <w:p w:rsidR="003675FE" w:rsidRPr="00001FBD" w:rsidP="003675FE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все домовладения районов </w:t>
      </w:r>
      <w:r w:rsidRPr="00001FBD">
        <w:rPr>
          <w:rFonts w:ascii="Times New Roman" w:eastAsia="Calibri" w:hAnsi="Times New Roman" w:cs="Times New Roman"/>
          <w:sz w:val="28"/>
          <w:szCs w:val="28"/>
        </w:rPr>
        <w:t>независимо от их ведомственной принадлежности охватываются единой системой санитарной очистки;</w:t>
      </w:r>
    </w:p>
    <w:p w:rsidR="003675FE" w:rsidRPr="00001FBD" w:rsidP="003675FE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вывоз ТК</w:t>
      </w:r>
      <w:r w:rsidRPr="00001FBD">
        <w:rPr>
          <w:rFonts w:ascii="Times New Roman" w:eastAsia="Calibri" w:hAnsi="Times New Roman" w:cs="Times New Roman"/>
          <w:sz w:val="28"/>
          <w:szCs w:val="28"/>
        </w:rPr>
        <w:t>О осуществляется спецтранспортом, предназначенным для этих целей.</w:t>
      </w:r>
    </w:p>
    <w:p w:rsidR="003675FE" w:rsidRPr="00001FBD" w:rsidP="003675FE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FBD">
        <w:rPr>
          <w:rFonts w:ascii="Times New Roman" w:eastAsia="Calibri" w:hAnsi="Times New Roman" w:cs="Times New Roman"/>
          <w:sz w:val="28"/>
          <w:szCs w:val="28"/>
        </w:rPr>
        <w:t>Все эти требования выполнимы при планово-регулярной системе санитарной очистки.</w:t>
      </w:r>
    </w:p>
    <w:p w:rsidR="003675FE" w:rsidRPr="00001FBD" w:rsidP="003675FE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Процесс сбора и удаления ТК</w:t>
      </w:r>
      <w:r w:rsidRPr="00001FBD">
        <w:rPr>
          <w:rFonts w:ascii="Times New Roman" w:eastAsia="Calibri" w:hAnsi="Times New Roman" w:cs="Times New Roman"/>
          <w:sz w:val="28"/>
          <w:szCs w:val="28"/>
        </w:rPr>
        <w:t>О при планово-регулярной очистке включает два цикла работ: сбор отходов на придомовой территории и вывоз их спецтранспортом в места складирования и обезвреживания.</w:t>
      </w:r>
    </w:p>
    <w:p w:rsidR="003675FE" w:rsidRPr="00001FBD" w:rsidP="003675FE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FBD">
        <w:rPr>
          <w:rFonts w:ascii="Times New Roman" w:eastAsia="Calibri" w:hAnsi="Times New Roman" w:cs="Times New Roman"/>
          <w:sz w:val="28"/>
          <w:szCs w:val="28"/>
        </w:rPr>
        <w:t>Организацией сбора и временного хранения твердых бытовых отходов, обеспечением условий доступа к контейнерным площадкам и нормальной работы спецмашин занимаются жилищно-эксплуатационные организации.</w:t>
      </w:r>
    </w:p>
    <w:p w:rsidR="003675FE" w:rsidRPr="00001FBD" w:rsidP="003675FE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FBD">
        <w:rPr>
          <w:rFonts w:ascii="Times New Roman" w:eastAsia="Calibri" w:hAnsi="Times New Roman" w:cs="Times New Roman"/>
          <w:sz w:val="28"/>
          <w:szCs w:val="28"/>
        </w:rPr>
        <w:t>В обязанности орга</w:t>
      </w:r>
      <w:r w:rsidR="00E46633">
        <w:rPr>
          <w:rFonts w:ascii="Times New Roman" w:eastAsia="Calibri" w:hAnsi="Times New Roman" w:cs="Times New Roman"/>
          <w:sz w:val="28"/>
          <w:szCs w:val="28"/>
        </w:rPr>
        <w:t>низаций, занимающихся вывозом ТК</w:t>
      </w:r>
      <w:r w:rsidRPr="00001FBD">
        <w:rPr>
          <w:rFonts w:ascii="Times New Roman" w:eastAsia="Calibri" w:hAnsi="Times New Roman" w:cs="Times New Roman"/>
          <w:sz w:val="28"/>
          <w:szCs w:val="28"/>
        </w:rPr>
        <w:t>О, входит своев</w:t>
      </w:r>
      <w:r w:rsidR="00E46633">
        <w:rPr>
          <w:rFonts w:ascii="Times New Roman" w:eastAsia="Calibri" w:hAnsi="Times New Roman" w:cs="Times New Roman"/>
          <w:sz w:val="28"/>
          <w:szCs w:val="28"/>
        </w:rPr>
        <w:t>ременное, регулярное удаление ТК</w:t>
      </w:r>
      <w:r w:rsidRPr="00001FBD">
        <w:rPr>
          <w:rFonts w:ascii="Times New Roman" w:eastAsia="Calibri" w:hAnsi="Times New Roman" w:cs="Times New Roman"/>
          <w:sz w:val="28"/>
          <w:szCs w:val="28"/>
        </w:rPr>
        <w:t>О с придомовых территорий, и размещения их на полигонах.</w:t>
      </w:r>
    </w:p>
    <w:p w:rsidR="00FC16A9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 xml:space="preserve">Основными системами сбора и </w:t>
      </w:r>
      <w:r>
        <w:rPr>
          <w:rFonts w:ascii="Times New Roman" w:hAnsi="Times New Roman" w:cs="Times New Roman"/>
          <w:sz w:val="28"/>
          <w:szCs w:val="28"/>
        </w:rPr>
        <w:t>вывоза</w:t>
      </w:r>
      <w:r w:rsidR="00E46633">
        <w:rPr>
          <w:rFonts w:ascii="Times New Roman" w:hAnsi="Times New Roman" w:cs="Times New Roman"/>
          <w:sz w:val="28"/>
          <w:szCs w:val="28"/>
        </w:rPr>
        <w:t xml:space="preserve"> ТК</w:t>
      </w:r>
      <w:r w:rsidR="00DF3F49">
        <w:rPr>
          <w:rFonts w:ascii="Times New Roman" w:hAnsi="Times New Roman" w:cs="Times New Roman"/>
          <w:sz w:val="28"/>
          <w:szCs w:val="28"/>
        </w:rPr>
        <w:t>О для АСП «</w:t>
      </w:r>
      <w:r w:rsidR="00176B88">
        <w:rPr>
          <w:rFonts w:ascii="Times New Roman" w:hAnsi="Times New Roman" w:cs="Times New Roman"/>
          <w:sz w:val="28"/>
          <w:szCs w:val="28"/>
        </w:rPr>
        <w:t xml:space="preserve">село </w:t>
      </w:r>
      <w:r w:rsidR="00BB26C6">
        <w:rPr>
          <w:rFonts w:ascii="Times New Roman" w:hAnsi="Times New Roman" w:cs="Times New Roman"/>
          <w:sz w:val="28"/>
          <w:szCs w:val="28"/>
        </w:rPr>
        <w:t>Филя</w:t>
      </w:r>
      <w:r w:rsidR="00DF3F49">
        <w:rPr>
          <w:rFonts w:ascii="Times New Roman" w:hAnsi="Times New Roman" w:cs="Times New Roman"/>
          <w:sz w:val="28"/>
          <w:szCs w:val="28"/>
        </w:rPr>
        <w:t>»</w:t>
      </w:r>
      <w:r w:rsidRPr="002E49D8" w:rsidR="00DF3F49">
        <w:rPr>
          <w:rFonts w:ascii="Times New Roman" w:hAnsi="Times New Roman" w:cs="Times New Roman"/>
          <w:sz w:val="28"/>
          <w:szCs w:val="28"/>
        </w:rPr>
        <w:t xml:space="preserve"> </w:t>
      </w:r>
      <w:r w:rsidRPr="002E49D8">
        <w:rPr>
          <w:rFonts w:ascii="Times New Roman" w:hAnsi="Times New Roman" w:cs="Times New Roman"/>
          <w:sz w:val="28"/>
          <w:szCs w:val="28"/>
        </w:rPr>
        <w:t>остается система несменяемых контейнеров, установленных на специальных площадках, при которой ТБО из контейнеров перегружаются в кузовные мусоровозы, а контейнер</w:t>
      </w:r>
      <w:r>
        <w:rPr>
          <w:rFonts w:ascii="Times New Roman" w:hAnsi="Times New Roman" w:cs="Times New Roman"/>
          <w:sz w:val="28"/>
          <w:szCs w:val="28"/>
        </w:rPr>
        <w:t>ы возвращаются на прежнее место</w:t>
      </w:r>
    </w:p>
    <w:p w:rsidR="00FC16A9" w:rsidRPr="00AD49A5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затрат необходимых на сооружения площадок</w:t>
      </w:r>
      <w:r w:rsidR="00E46633">
        <w:rPr>
          <w:rFonts w:ascii="Times New Roman" w:hAnsi="Times New Roman" w:cs="Times New Roman"/>
          <w:sz w:val="28"/>
          <w:szCs w:val="28"/>
        </w:rPr>
        <w:t xml:space="preserve"> для контейнеров ТК</w:t>
      </w:r>
      <w:r w:rsidR="00583CAE">
        <w:rPr>
          <w:rFonts w:ascii="Times New Roman" w:hAnsi="Times New Roman" w:cs="Times New Roman"/>
          <w:sz w:val="28"/>
          <w:szCs w:val="28"/>
        </w:rPr>
        <w:t>О и КГО</w:t>
      </w:r>
      <w:r w:rsidR="00087CA0">
        <w:rPr>
          <w:rFonts w:ascii="Times New Roman" w:hAnsi="Times New Roman" w:cs="Times New Roman"/>
          <w:sz w:val="28"/>
          <w:szCs w:val="28"/>
        </w:rPr>
        <w:t xml:space="preserve"> </w:t>
      </w:r>
      <w:r w:rsidR="00583CAE">
        <w:rPr>
          <w:rFonts w:ascii="Times New Roman" w:hAnsi="Times New Roman" w:cs="Times New Roman"/>
          <w:sz w:val="28"/>
          <w:szCs w:val="28"/>
        </w:rPr>
        <w:t xml:space="preserve">в зависимости от варианта исполнения </w:t>
      </w:r>
      <w:r w:rsidR="00625429">
        <w:rPr>
          <w:rFonts w:ascii="Times New Roman" w:hAnsi="Times New Roman" w:cs="Times New Roman"/>
          <w:sz w:val="28"/>
          <w:szCs w:val="28"/>
        </w:rPr>
        <w:t xml:space="preserve">представлен в </w:t>
      </w:r>
      <w:r w:rsidRPr="00DF3F49" w:rsidR="00625429">
        <w:rPr>
          <w:rFonts w:ascii="Times New Roman" w:hAnsi="Times New Roman" w:cs="Times New Roman"/>
          <w:sz w:val="28"/>
          <w:szCs w:val="28"/>
        </w:rPr>
        <w:t>таблицах 4.1 и 4.2</w:t>
      </w:r>
    </w:p>
    <w:p w:rsidR="00FC16A9" w:rsidP="00FC16A9"/>
    <w:p w:rsidR="00234AE5" w:rsidP="00FC16A9"/>
    <w:p w:rsidR="00DF3F49" w:rsidP="00234C15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F3F49" w:rsidP="00234C15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4AE5" w:rsidRPr="00AD49A5" w:rsidP="00234C15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49A5">
        <w:rPr>
          <w:rFonts w:ascii="Times New Roman" w:hAnsi="Times New Roman" w:cs="Times New Roman"/>
          <w:b/>
          <w:color w:val="FF0000"/>
          <w:sz w:val="28"/>
          <w:szCs w:val="28"/>
        </w:rPr>
        <w:t>Таблица 4.1</w:t>
      </w:r>
    </w:p>
    <w:tbl>
      <w:tblPr>
        <w:tblStyle w:val="TableGrid"/>
        <w:tblpPr w:leftFromText="180" w:rightFromText="180" w:vertAnchor="text" w:horzAnchor="margin" w:tblpXSpec="center" w:tblpY="355"/>
        <w:tblW w:w="0" w:type="auto"/>
        <w:tblLook w:val="04A0"/>
      </w:tblPr>
      <w:tblGrid>
        <w:gridCol w:w="3449"/>
        <w:gridCol w:w="3409"/>
      </w:tblGrid>
      <w:tr w:rsidTr="00234C15">
        <w:tblPrEx>
          <w:tblW w:w="0" w:type="auto"/>
          <w:tblLook w:val="04A0"/>
        </w:tblPrEx>
        <w:trPr>
          <w:trHeight w:val="340"/>
        </w:trPr>
        <w:tc>
          <w:tcPr>
            <w:tcW w:w="3449" w:type="dxa"/>
            <w:vAlign w:val="center"/>
          </w:tcPr>
          <w:p w:rsidR="00817FB1" w:rsidRPr="00BD4424" w:rsidP="005F0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24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Затраты, на сооружение площадки для 3 контейнеров ТКО, тыс. руб.</w:t>
            </w:r>
          </w:p>
        </w:tc>
        <w:tc>
          <w:tcPr>
            <w:tcW w:w="3409" w:type="dxa"/>
            <w:vAlign w:val="center"/>
          </w:tcPr>
          <w:p w:rsidR="00817FB1" w:rsidRPr="00BD4424" w:rsidP="00234C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BD4424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Суммарные затраты на сооружение</w:t>
            </w:r>
          </w:p>
          <w:p w:rsidR="00817FB1" w:rsidRPr="00BD4424" w:rsidP="00234C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24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площадки, тыс.руб.</w:t>
            </w:r>
          </w:p>
        </w:tc>
      </w:tr>
      <w:tr w:rsidTr="00234C15">
        <w:tblPrEx>
          <w:tblW w:w="0" w:type="auto"/>
          <w:tblLook w:val="04A0"/>
        </w:tblPrEx>
        <w:trPr>
          <w:trHeight w:val="340"/>
        </w:trPr>
        <w:tc>
          <w:tcPr>
            <w:tcW w:w="3449" w:type="dxa"/>
            <w:vAlign w:val="center"/>
          </w:tcPr>
          <w:p w:rsidR="00817FB1" w:rsidRPr="00BD4424" w:rsidP="00234C15">
            <w:pPr>
              <w:pStyle w:val="NormalWeb"/>
              <w:spacing w:before="0" w:beforeAutospacing="0" w:after="0" w:afterAutospacing="0"/>
              <w:jc w:val="center"/>
            </w:pPr>
            <w:r w:rsidRPr="00BD4424">
              <w:t>10.0 –50.0</w:t>
            </w:r>
          </w:p>
        </w:tc>
        <w:tc>
          <w:tcPr>
            <w:tcW w:w="3409" w:type="dxa"/>
            <w:vAlign w:val="center"/>
          </w:tcPr>
          <w:p w:rsidR="00817FB1" w:rsidRPr="00BD4424" w:rsidP="00583CAE">
            <w:pPr>
              <w:pStyle w:val="NormalWeb"/>
              <w:spacing w:before="0" w:beforeAutospacing="0" w:after="0" w:afterAutospacing="0"/>
              <w:jc w:val="center"/>
            </w:pPr>
            <w:r w:rsidRPr="00BD4424">
              <w:t>15.0- 60.0</w:t>
            </w:r>
          </w:p>
        </w:tc>
      </w:tr>
    </w:tbl>
    <w:p w:rsidR="00FC16A9" w:rsidRPr="00BD4424" w:rsidP="00FC16A9"/>
    <w:p w:rsidR="00817FB1" w:rsidRPr="00BD4424" w:rsidP="00234C1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7FB1" w:rsidRPr="00BD4424" w:rsidP="00234C1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7FB1" w:rsidRPr="00740541" w:rsidP="00234C15">
      <w:pPr>
        <w:spacing w:after="0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17FB1" w:rsidRPr="00740541" w:rsidP="00817FB1">
      <w:pPr>
        <w:spacing w:after="0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34AE5" w:rsidRPr="0048258D" w:rsidP="00817FB1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258D">
        <w:rPr>
          <w:rFonts w:ascii="Times New Roman" w:hAnsi="Times New Roman" w:cs="Times New Roman"/>
          <w:b/>
          <w:color w:val="FF0000"/>
          <w:sz w:val="28"/>
          <w:szCs w:val="28"/>
        </w:rPr>
        <w:t>Таблица 4.2</w:t>
      </w:r>
    </w:p>
    <w:tbl>
      <w:tblPr>
        <w:tblStyle w:val="TableGrid"/>
        <w:tblpPr w:leftFromText="180" w:rightFromText="180" w:vertAnchor="text" w:horzAnchor="margin" w:tblpXSpec="center" w:tblpY="314"/>
        <w:tblW w:w="0" w:type="auto"/>
        <w:tblLook w:val="04A0"/>
      </w:tblPr>
      <w:tblGrid>
        <w:gridCol w:w="3449"/>
        <w:gridCol w:w="3409"/>
      </w:tblGrid>
      <w:tr w:rsidTr="00234C15">
        <w:tblPrEx>
          <w:tblW w:w="0" w:type="auto"/>
          <w:tblLook w:val="04A0"/>
        </w:tblPrEx>
        <w:trPr>
          <w:trHeight w:val="340"/>
        </w:trPr>
        <w:tc>
          <w:tcPr>
            <w:tcW w:w="3449" w:type="dxa"/>
            <w:vAlign w:val="center"/>
          </w:tcPr>
          <w:p w:rsidR="00817FB1" w:rsidRPr="00BD4424" w:rsidP="00234C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24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Затраты, на сооружение площадки для 5 контейнеров ТКО, тыс. руб.</w:t>
            </w:r>
          </w:p>
        </w:tc>
        <w:tc>
          <w:tcPr>
            <w:tcW w:w="3409" w:type="dxa"/>
            <w:vAlign w:val="center"/>
          </w:tcPr>
          <w:p w:rsidR="00817FB1" w:rsidRPr="00BD4424" w:rsidP="00234C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BD4424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Суммарные затраты на сооружение</w:t>
            </w:r>
          </w:p>
          <w:p w:rsidR="00817FB1" w:rsidRPr="00BD4424" w:rsidP="00234C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24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площадок, тыс.руб.</w:t>
            </w:r>
          </w:p>
        </w:tc>
      </w:tr>
      <w:tr w:rsidTr="00234C15">
        <w:tblPrEx>
          <w:tblW w:w="0" w:type="auto"/>
          <w:tblLook w:val="04A0"/>
        </w:tblPrEx>
        <w:trPr>
          <w:trHeight w:val="340"/>
        </w:trPr>
        <w:tc>
          <w:tcPr>
            <w:tcW w:w="3449" w:type="dxa"/>
            <w:vAlign w:val="center"/>
          </w:tcPr>
          <w:p w:rsidR="00817FB1" w:rsidRPr="00BD4424" w:rsidP="00234C15">
            <w:pPr>
              <w:pStyle w:val="NormalWeb"/>
              <w:spacing w:before="0" w:beforeAutospacing="0" w:after="0" w:afterAutospacing="0"/>
              <w:jc w:val="center"/>
            </w:pPr>
            <w:r w:rsidRPr="00BD4424">
              <w:t xml:space="preserve">17.0 – 60.0 </w:t>
            </w:r>
          </w:p>
        </w:tc>
        <w:tc>
          <w:tcPr>
            <w:tcW w:w="3409" w:type="dxa"/>
            <w:vAlign w:val="center"/>
          </w:tcPr>
          <w:p w:rsidR="00817FB1" w:rsidRPr="00BD4424" w:rsidP="00234C15">
            <w:pPr>
              <w:pStyle w:val="NormalWeb"/>
              <w:spacing w:before="0" w:beforeAutospacing="0" w:after="0" w:afterAutospacing="0"/>
              <w:jc w:val="center"/>
            </w:pPr>
            <w:r w:rsidRPr="00BD4424">
              <w:t>22.0 – 70.0</w:t>
            </w:r>
          </w:p>
        </w:tc>
      </w:tr>
    </w:tbl>
    <w:p w:rsidR="00C86F40" w:rsidRPr="00BD4424" w:rsidP="00FC16A9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  <w:highlight w:val="yellow"/>
        </w:rPr>
      </w:pPr>
    </w:p>
    <w:p w:rsidR="00817FB1" w:rsidRPr="00BD4424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7FB1" w:rsidRPr="00BD4424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7FB1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Мойка контейнеров для сбора ТК</w:t>
      </w:r>
      <w:r w:rsidRPr="002E49D8">
        <w:rPr>
          <w:rFonts w:ascii="Times New Roman" w:hAnsi="Times New Roman" w:cs="Times New Roman"/>
          <w:sz w:val="28"/>
          <w:szCs w:val="28"/>
        </w:rPr>
        <w:t xml:space="preserve">О </w:t>
      </w:r>
      <w:r w:rsidR="00DF3F49">
        <w:rPr>
          <w:rFonts w:ascii="Times New Roman" w:hAnsi="Times New Roman" w:cs="Times New Roman"/>
          <w:sz w:val="28"/>
          <w:szCs w:val="28"/>
        </w:rPr>
        <w:t>АСП «</w:t>
      </w:r>
      <w:r w:rsidR="00176B88">
        <w:rPr>
          <w:rFonts w:ascii="Times New Roman" w:hAnsi="Times New Roman" w:cs="Times New Roman"/>
          <w:sz w:val="28"/>
          <w:szCs w:val="28"/>
        </w:rPr>
        <w:t xml:space="preserve">село </w:t>
      </w:r>
      <w:r w:rsidR="00BB26C6">
        <w:rPr>
          <w:rFonts w:ascii="Times New Roman" w:hAnsi="Times New Roman" w:cs="Times New Roman"/>
          <w:sz w:val="28"/>
          <w:szCs w:val="28"/>
        </w:rPr>
        <w:t>Филя</w:t>
      </w:r>
      <w:r w:rsidR="00DF3F49">
        <w:rPr>
          <w:rFonts w:ascii="Times New Roman" w:hAnsi="Times New Roman" w:cs="Times New Roman"/>
          <w:sz w:val="28"/>
          <w:szCs w:val="28"/>
        </w:rPr>
        <w:t>»</w:t>
      </w:r>
      <w:r w:rsidRPr="002E49D8">
        <w:rPr>
          <w:rFonts w:ascii="Times New Roman" w:hAnsi="Times New Roman" w:cs="Times New Roman"/>
          <w:sz w:val="28"/>
          <w:szCs w:val="28"/>
        </w:rPr>
        <w:t xml:space="preserve"> не производится.</w:t>
      </w:r>
      <w:r w:rsidR="00844636">
        <w:rPr>
          <w:rFonts w:ascii="Times New Roman" w:hAnsi="Times New Roman" w:cs="Times New Roman"/>
          <w:sz w:val="28"/>
          <w:szCs w:val="28"/>
        </w:rPr>
        <w:t xml:space="preserve"> </w:t>
      </w:r>
      <w:r w:rsidRPr="002E49D8">
        <w:rPr>
          <w:rFonts w:ascii="Times New Roman" w:hAnsi="Times New Roman" w:cs="Times New Roman"/>
          <w:sz w:val="28"/>
          <w:szCs w:val="28"/>
        </w:rPr>
        <w:t>В соответствии с «Санитарными правилами содержание территорий населенных мест» контейнеры в летний период необходимо промывать не реже 1 раза в 10 дней. Мойку в домовладениях при системе несменяемых контейнеров целесообразно производить на месте их установки в передвижных моечных пунктах, которые монтируются на шасси грузового автотранспорта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 xml:space="preserve">Специальное оборудование машины для мойки контейнеров марки </w:t>
      </w:r>
      <w:r w:rsidRPr="002E49D8">
        <w:rPr>
          <w:rFonts w:ascii="Times New Roman" w:hAnsi="Times New Roman" w:cs="Times New Roman"/>
          <w:sz w:val="28"/>
          <w:szCs w:val="28"/>
        </w:rPr>
        <w:br/>
        <w:t>ТГ-100</w:t>
      </w:r>
      <w:r>
        <w:rPr>
          <w:rFonts w:ascii="Times New Roman" w:hAnsi="Times New Roman" w:cs="Times New Roman"/>
          <w:sz w:val="28"/>
          <w:szCs w:val="28"/>
        </w:rPr>
        <w:t xml:space="preserve"> А на базе шасси КамАЗ – </w:t>
      </w:r>
      <w:r w:rsidRPr="001B25A9">
        <w:rPr>
          <w:rFonts w:ascii="Times New Roman" w:hAnsi="Times New Roman" w:cs="Times New Roman"/>
          <w:sz w:val="28"/>
          <w:szCs w:val="28"/>
        </w:rPr>
        <w:t>53605</w:t>
      </w:r>
      <w:r w:rsidR="00AD49A5">
        <w:rPr>
          <w:rFonts w:ascii="Times New Roman" w:hAnsi="Times New Roman" w:cs="Times New Roman"/>
          <w:sz w:val="28"/>
          <w:szCs w:val="28"/>
        </w:rPr>
        <w:t xml:space="preserve"> </w:t>
      </w:r>
      <w:r w:rsidRPr="002E49D8">
        <w:rPr>
          <w:rFonts w:ascii="Times New Roman" w:hAnsi="Times New Roman" w:cs="Times New Roman"/>
          <w:sz w:val="28"/>
          <w:szCs w:val="28"/>
        </w:rPr>
        <w:t>включает: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>- моечную камеру;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>-баки для чистой и отработанной воды;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>-комплект моечных головок для подачи воды под давлением при мойке на внутреннюю и внешнюю поверхности контейнера;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>- сточный бак для сбора воды из отработанной камеры;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>-  насосные установки для подачи воды под давлением из бака с чистой водой в моечные головки моечной камеры и удаления отработанной воды из моечной камеры;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>- манипулятор с захв</w:t>
      </w:r>
      <w:r w:rsidR="00DF3F49">
        <w:rPr>
          <w:rFonts w:ascii="Times New Roman" w:hAnsi="Times New Roman" w:cs="Times New Roman"/>
          <w:sz w:val="28"/>
          <w:szCs w:val="28"/>
        </w:rPr>
        <w:t>атом для подъема, опрокидывания</w:t>
      </w:r>
      <w:r w:rsidRPr="002E49D8">
        <w:rPr>
          <w:rFonts w:ascii="Times New Roman" w:hAnsi="Times New Roman" w:cs="Times New Roman"/>
          <w:sz w:val="28"/>
          <w:szCs w:val="28"/>
        </w:rPr>
        <w:t xml:space="preserve"> и введения контейнера в зону действия </w:t>
      </w:r>
      <w:r w:rsidR="00DF3F49">
        <w:rPr>
          <w:rFonts w:ascii="Times New Roman" w:hAnsi="Times New Roman" w:cs="Times New Roman"/>
          <w:sz w:val="28"/>
          <w:szCs w:val="28"/>
        </w:rPr>
        <w:t xml:space="preserve">моечных головок моечной камеры. </w:t>
      </w:r>
      <w:r w:rsidRPr="002E49D8">
        <w:rPr>
          <w:rFonts w:ascii="Times New Roman" w:hAnsi="Times New Roman" w:cs="Times New Roman"/>
          <w:sz w:val="28"/>
          <w:szCs w:val="28"/>
        </w:rPr>
        <w:t>С помощью подъемно-опрокидывающего устройства контейнер захватывается, поднимается и переворачивается. Процесс мойки контейнера после погрузки в моечную камеру производится автоматически.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>Емкость контейнеров, с которыми возможна работа манипулятора 0,36 м</w:t>
      </w:r>
      <w:r w:rsidRPr="002E49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E49D8">
        <w:rPr>
          <w:rFonts w:ascii="Times New Roman" w:hAnsi="Times New Roman" w:cs="Times New Roman"/>
          <w:sz w:val="28"/>
          <w:szCs w:val="28"/>
        </w:rPr>
        <w:t>, 0,66 м</w:t>
      </w:r>
      <w:r w:rsidRPr="002E49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E49D8">
        <w:rPr>
          <w:rFonts w:ascii="Times New Roman" w:hAnsi="Times New Roman" w:cs="Times New Roman"/>
          <w:sz w:val="28"/>
          <w:szCs w:val="28"/>
        </w:rPr>
        <w:t>,0,7 м</w:t>
      </w:r>
      <w:r w:rsidRPr="002E49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E49D8">
        <w:rPr>
          <w:rFonts w:ascii="Times New Roman" w:hAnsi="Times New Roman" w:cs="Times New Roman"/>
          <w:sz w:val="28"/>
          <w:szCs w:val="28"/>
        </w:rPr>
        <w:t>, 0,75 м</w:t>
      </w:r>
      <w:r w:rsidRPr="002E49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E49D8">
        <w:rPr>
          <w:rFonts w:ascii="Times New Roman" w:hAnsi="Times New Roman" w:cs="Times New Roman"/>
          <w:sz w:val="28"/>
          <w:szCs w:val="28"/>
        </w:rPr>
        <w:t>, 0,8 м</w:t>
      </w:r>
      <w:r w:rsidRPr="002E49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E49D8">
        <w:rPr>
          <w:rFonts w:ascii="Times New Roman" w:hAnsi="Times New Roman" w:cs="Times New Roman"/>
          <w:sz w:val="28"/>
          <w:szCs w:val="28"/>
        </w:rPr>
        <w:t>,1,1 м</w:t>
      </w:r>
      <w:r w:rsidRPr="002E49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E49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5FE" w:rsidP="003675FE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7476" cy="1841863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27742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105" cy="1846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93967" cy="2011680"/>
            <wp:effectExtent l="19050" t="0" r="1633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04318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701" cy="201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5FE" w:rsidRPr="004325C8" w:rsidP="003675FE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5C8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tbl>
      <w:tblPr>
        <w:tblStyle w:val="TableGrid"/>
        <w:tblW w:w="0" w:type="auto"/>
        <w:jc w:val="center"/>
        <w:tblLook w:val="04A0"/>
      </w:tblPr>
      <w:tblGrid>
        <w:gridCol w:w="7745"/>
        <w:gridCol w:w="2562"/>
      </w:tblGrid>
      <w:tr w:rsidTr="00234C15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8046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eastAsia="TimesNewRoman" w:hAnsi="Times New Roman" w:cs="Times New Roman"/>
                <w:sz w:val="24"/>
                <w:szCs w:val="24"/>
              </w:rPr>
              <w:t>Модель/Тип шассиКамАЗ</w:t>
            </w:r>
          </w:p>
        </w:tc>
        <w:tc>
          <w:tcPr>
            <w:tcW w:w="2659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hAnsi="Times New Roman" w:cs="Times New Roman"/>
                <w:sz w:val="24"/>
                <w:szCs w:val="24"/>
              </w:rPr>
              <w:t>53605</w:t>
            </w:r>
          </w:p>
        </w:tc>
      </w:tr>
      <w:tr w:rsidTr="00234C15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8046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eastAsia="TimesNewRoman" w:hAnsi="Times New Roman" w:cs="Times New Roman"/>
                <w:sz w:val="24"/>
                <w:szCs w:val="24"/>
              </w:rPr>
              <w:t>Вместимость моечной камеры, л</w:t>
            </w:r>
          </w:p>
        </w:tc>
        <w:tc>
          <w:tcPr>
            <w:tcW w:w="2659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Tr="00234C15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8046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eastAsia="TimesNewRoman" w:hAnsi="Times New Roman" w:cs="Times New Roman"/>
                <w:sz w:val="24"/>
                <w:szCs w:val="24"/>
              </w:rPr>
              <w:t>Общая вместимость баков для чистой воды, л</w:t>
            </w:r>
          </w:p>
        </w:tc>
        <w:tc>
          <w:tcPr>
            <w:tcW w:w="2659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Tr="00234C15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8046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eastAsia="TimesNewRoman" w:hAnsi="Times New Roman" w:cs="Times New Roman"/>
                <w:sz w:val="24"/>
                <w:szCs w:val="24"/>
              </w:rPr>
              <w:t>Общая вместимость баков для отработанной воды, л</w:t>
            </w:r>
          </w:p>
        </w:tc>
        <w:tc>
          <w:tcPr>
            <w:tcW w:w="2659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Tr="00234C15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8046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eastAsia="TimesNewRoman" w:hAnsi="Times New Roman" w:cs="Times New Roman"/>
                <w:sz w:val="24"/>
                <w:szCs w:val="24"/>
              </w:rPr>
              <w:t>Количество внутренних моечных головок в моечной камере, шт.</w:t>
            </w:r>
          </w:p>
        </w:tc>
        <w:tc>
          <w:tcPr>
            <w:tcW w:w="2659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Tr="00234C15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8046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eastAsia="TimesNewRoman" w:hAnsi="Times New Roman" w:cs="Times New Roman"/>
                <w:sz w:val="24"/>
                <w:szCs w:val="24"/>
              </w:rPr>
              <w:t>Количество внешних моечных головок в моечной камере, шт.</w:t>
            </w:r>
          </w:p>
        </w:tc>
        <w:tc>
          <w:tcPr>
            <w:tcW w:w="2659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Tr="00234C15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8046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eastAsia="TimesNewRoman" w:hAnsi="Times New Roman" w:cs="Times New Roman"/>
                <w:sz w:val="24"/>
                <w:szCs w:val="24"/>
              </w:rPr>
              <w:t>Расход воды на мойку одного контейнера, л/контейнер</w:t>
            </w:r>
          </w:p>
        </w:tc>
        <w:tc>
          <w:tcPr>
            <w:tcW w:w="2659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Tr="00234C15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8046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eastAsia="TimesNewRoman" w:hAnsi="Times New Roman" w:cs="Times New Roman"/>
                <w:sz w:val="24"/>
                <w:szCs w:val="24"/>
              </w:rPr>
              <w:t>Эксплуатационная производительность машины, шт./ч</w:t>
            </w:r>
          </w:p>
        </w:tc>
        <w:tc>
          <w:tcPr>
            <w:tcW w:w="2659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Tr="00234C15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8046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eastAsia="TimesNewRoman" w:hAnsi="Times New Roman" w:cs="Times New Roman"/>
                <w:sz w:val="24"/>
                <w:szCs w:val="24"/>
              </w:rPr>
              <w:t>Стоимость, тыс. руб.</w:t>
            </w:r>
          </w:p>
        </w:tc>
        <w:tc>
          <w:tcPr>
            <w:tcW w:w="2659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</w:tbl>
    <w:p w:rsidR="003675FE" w:rsidRPr="00D10267" w:rsidP="003675FE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10267">
        <w:rPr>
          <w:rFonts w:ascii="Times New Roman" w:eastAsia="TimesNewRoman" w:hAnsi="Times New Roman" w:cs="Times New Roman"/>
          <w:sz w:val="28"/>
          <w:szCs w:val="28"/>
        </w:rPr>
        <w:t xml:space="preserve">С учетом времени движения машины от одной контейнерной площадки до другой, времени на заправку водой и т.п. принимаем производительность машины: </w:t>
      </w:r>
      <w:r w:rsidRPr="00D10267">
        <w:rPr>
          <w:rFonts w:ascii="Times New Roman" w:hAnsi="Times New Roman" w:cs="Times New Roman"/>
          <w:sz w:val="28"/>
          <w:szCs w:val="28"/>
        </w:rPr>
        <w:t xml:space="preserve">130 </w:t>
      </w:r>
      <w:r w:rsidRPr="00D10267">
        <w:rPr>
          <w:rFonts w:ascii="Times New Roman" w:eastAsia="TimesNewRoman" w:hAnsi="Times New Roman" w:cs="Times New Roman"/>
          <w:sz w:val="28"/>
          <w:szCs w:val="28"/>
        </w:rPr>
        <w:t>контейнеров</w:t>
      </w:r>
      <w:r w:rsidRPr="00D10267">
        <w:rPr>
          <w:rFonts w:ascii="Times New Roman" w:hAnsi="Times New Roman" w:cs="Times New Roman"/>
          <w:sz w:val="28"/>
          <w:szCs w:val="28"/>
        </w:rPr>
        <w:t>/</w:t>
      </w:r>
      <w:r w:rsidRPr="00D10267">
        <w:rPr>
          <w:rFonts w:ascii="Times New Roman" w:eastAsia="TimesNewRoman" w:hAnsi="Times New Roman" w:cs="Times New Roman"/>
          <w:sz w:val="28"/>
          <w:szCs w:val="28"/>
        </w:rPr>
        <w:t>сутки</w:t>
      </w:r>
    </w:p>
    <w:p w:rsidR="003675FE" w:rsidRPr="004325C8" w:rsidP="003675FE">
      <w:pPr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325C8">
        <w:rPr>
          <w:rFonts w:ascii="Times New Roman" w:eastAsia="TimesNewRoman" w:hAnsi="Times New Roman" w:cs="Times New Roman"/>
          <w:sz w:val="28"/>
          <w:szCs w:val="28"/>
        </w:rPr>
        <w:t xml:space="preserve">Также рекомендуется использовать </w:t>
      </w:r>
      <w:r w:rsidRPr="004325C8">
        <w:rPr>
          <w:rStyle w:val="Strong"/>
          <w:rFonts w:ascii="Times New Roman" w:hAnsi="Times New Roman" w:cs="Times New Roman"/>
          <w:b w:val="0"/>
          <w:sz w:val="28"/>
          <w:szCs w:val="28"/>
        </w:rPr>
        <w:t>мусоровозы МКЗ-4709-29</w:t>
      </w:r>
      <w:r w:rsidRPr="004325C8">
        <w:rPr>
          <w:rStyle w:val="Strong"/>
          <w:rFonts w:ascii="Times New Roman" w:hAnsi="Times New Roman" w:cs="Times New Roman"/>
          <w:sz w:val="28"/>
          <w:szCs w:val="28"/>
        </w:rPr>
        <w:t> </w:t>
      </w:r>
      <w:r w:rsidRPr="004325C8">
        <w:rPr>
          <w:rFonts w:ascii="Times New Roman" w:hAnsi="Times New Roman" w:cs="Times New Roman"/>
          <w:sz w:val="28"/>
          <w:szCs w:val="28"/>
        </w:rPr>
        <w:t>предназначаются для механизированной и ручной погрузки, уплотнения, транспортировки, а также механизированной выгрузки твердых бытовых отходов (ТБО). Мусор загружается в расположенный на заднем борту приемный бункер. Уплотнение мусора прессующей плитой может производиться в ручном или автоматическом режимах. Эффективность уплотнения повышается за счет подпрессовывания бытовых отходов выталкивающей плитой. Данная модель комплектуется портальным погрузчиком для загрузки мусора из бункеров емкостью до 8 м</w:t>
      </w:r>
      <w:r w:rsidRPr="004325C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01FC4">
        <w:rPr>
          <w:rFonts w:ascii="Times New Roman" w:hAnsi="Times New Roman" w:cs="Times New Roman"/>
          <w:sz w:val="28"/>
          <w:szCs w:val="28"/>
        </w:rPr>
        <w:t xml:space="preserve">. </w:t>
      </w:r>
      <w:r w:rsidRPr="00DF3F49">
        <w:rPr>
          <w:rFonts w:ascii="Times New Roman" w:hAnsi="Times New Roman" w:cs="Times New Roman"/>
          <w:sz w:val="28"/>
          <w:szCs w:val="28"/>
        </w:rPr>
        <w:t>Использование данной модели в процессе сбора КГМ на территории</w:t>
      </w:r>
      <w:r w:rsidRPr="00DF3F49" w:rsidR="00844636">
        <w:rPr>
          <w:rFonts w:ascii="Times New Roman" w:hAnsi="Times New Roman" w:cs="Times New Roman"/>
          <w:sz w:val="28"/>
          <w:szCs w:val="28"/>
        </w:rPr>
        <w:t xml:space="preserve"> </w:t>
      </w:r>
      <w:r w:rsidRPr="00DF3F49" w:rsidR="00DF3F49">
        <w:rPr>
          <w:rFonts w:ascii="Times New Roman" w:hAnsi="Times New Roman" w:cs="Times New Roman"/>
          <w:sz w:val="28"/>
          <w:szCs w:val="28"/>
        </w:rPr>
        <w:t>АСП «</w:t>
      </w:r>
      <w:r w:rsidR="00176B88">
        <w:rPr>
          <w:rFonts w:ascii="Times New Roman" w:hAnsi="Times New Roman" w:cs="Times New Roman"/>
          <w:sz w:val="28"/>
          <w:szCs w:val="28"/>
        </w:rPr>
        <w:t xml:space="preserve">село </w:t>
      </w:r>
      <w:r w:rsidR="00BB26C6">
        <w:rPr>
          <w:rFonts w:ascii="Times New Roman" w:hAnsi="Times New Roman" w:cs="Times New Roman"/>
          <w:sz w:val="28"/>
          <w:szCs w:val="28"/>
        </w:rPr>
        <w:t>Филя</w:t>
      </w:r>
      <w:r w:rsidRPr="00DF3F49" w:rsidR="00DF3F49">
        <w:rPr>
          <w:rFonts w:ascii="Times New Roman" w:hAnsi="Times New Roman" w:cs="Times New Roman"/>
          <w:sz w:val="28"/>
          <w:szCs w:val="28"/>
        </w:rPr>
        <w:t xml:space="preserve">» </w:t>
      </w:r>
      <w:r w:rsidRPr="00DF3F49">
        <w:rPr>
          <w:rFonts w:ascii="Times New Roman" w:hAnsi="Times New Roman" w:cs="Times New Roman"/>
          <w:sz w:val="28"/>
          <w:szCs w:val="28"/>
        </w:rPr>
        <w:t>уменьшит</w:t>
      </w:r>
      <w:r>
        <w:rPr>
          <w:rFonts w:ascii="Times New Roman" w:hAnsi="Times New Roman" w:cs="Times New Roman"/>
          <w:sz w:val="28"/>
          <w:szCs w:val="28"/>
        </w:rPr>
        <w:t xml:space="preserve"> себестоимость работ в системе вывоза ТБО и в дальнейшем повлияет на ценообразование комплекса работ по сбору вывоза и хранению ТБО с территории </w:t>
      </w:r>
      <w:r w:rsidR="00004913">
        <w:rPr>
          <w:rFonts w:ascii="Times New Roman" w:hAnsi="Times New Roman" w:cs="Times New Roman"/>
          <w:sz w:val="28"/>
          <w:szCs w:val="28"/>
        </w:rPr>
        <w:t>АСП</w:t>
      </w:r>
      <w:r>
        <w:rPr>
          <w:rFonts w:ascii="Times New Roman" w:hAnsi="Times New Roman" w:cs="Times New Roman"/>
          <w:sz w:val="28"/>
          <w:szCs w:val="28"/>
        </w:rPr>
        <w:t xml:space="preserve">. Оптимизирует работу 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временных интервалов и уменьшит удельный вес ГСМ на километраж транспорта задействованного в данной системе. </w:t>
      </w:r>
    </w:p>
    <w:p w:rsidR="003675FE" w:rsidP="003675FE">
      <w:pPr>
        <w:spacing w:after="0" w:line="360" w:lineRule="auto"/>
        <w:ind w:left="142" w:firstLine="567"/>
        <w:jc w:val="both"/>
        <w:rPr>
          <w:rFonts w:eastAsia="TimesNewRoman" w:cs="Times-Roman"/>
          <w:sz w:val="23"/>
          <w:szCs w:val="23"/>
        </w:rPr>
      </w:pPr>
      <w:r>
        <w:rPr>
          <w:rFonts w:eastAsia="TimesNewRoman" w:cs="Times-Roman"/>
          <w:noProof/>
          <w:sz w:val="23"/>
          <w:szCs w:val="23"/>
        </w:rPr>
        <w:drawing>
          <wp:inline distT="0" distB="0" distL="0" distR="0">
            <wp:extent cx="2531938" cy="1542197"/>
            <wp:effectExtent l="19050" t="0" r="1712" b="0"/>
            <wp:docPr id="6" name="Рисунок 1" descr="C:\Users\1234\Desktop\mkz 4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651072" name="Picture 1" descr="C:\Users\1234\Desktop\mkz 470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310" cy="1543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5FE" w:rsidP="0036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5C8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характеристики:</w:t>
      </w:r>
    </w:p>
    <w:tbl>
      <w:tblPr>
        <w:tblStyle w:val="TableGrid"/>
        <w:tblW w:w="0" w:type="auto"/>
        <w:jc w:val="center"/>
        <w:tblLook w:val="04A0"/>
      </w:tblPr>
      <w:tblGrid>
        <w:gridCol w:w="6573"/>
        <w:gridCol w:w="3734"/>
      </w:tblGrid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машины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МКЗ-4709-29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шасси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КамАЗ-65115-3081-23 (А4)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двигателя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ISB67e4 300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двигателя, л. с. (кВт)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298 (219)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Вместимость кузова полезная, м3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+</w:t>
            </w: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загружаемых отходов, кг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10190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уплотнения мусора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до 6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Грузоподъемность опрокидывателя, кг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Грузоподъемность портального  механизма, кг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+</w:t>
            </w: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загрузочного ковша, м3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масса, кг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25200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Габаритные размеры, мм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- длина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9020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- ширина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2550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NewRoman" w:hAnsi="Times New Roman" w:cs="Times New Roman"/>
                <w:sz w:val="24"/>
                <w:szCs w:val="24"/>
              </w:rPr>
              <w:t>Стоимость, тыс. руб.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4 684</w:t>
            </w:r>
          </w:p>
        </w:tc>
      </w:tr>
    </w:tbl>
    <w:p w:rsidR="00B37BD4" w:rsidP="006E3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5FE" w:rsidRPr="00DF3F49" w:rsidP="006E3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49">
        <w:rPr>
          <w:rFonts w:ascii="Times New Roman" w:hAnsi="Times New Roman" w:cs="Times New Roman"/>
          <w:sz w:val="28"/>
          <w:szCs w:val="28"/>
        </w:rPr>
        <w:t>Размещение м</w:t>
      </w:r>
      <w:r w:rsidRPr="00DF3F49">
        <w:rPr>
          <w:rFonts w:ascii="Times New Roman" w:hAnsi="Times New Roman" w:cs="Times New Roman"/>
          <w:sz w:val="28"/>
          <w:szCs w:val="28"/>
        </w:rPr>
        <w:t>усороперегрузочны</w:t>
      </w:r>
      <w:r w:rsidRPr="00DF3F49">
        <w:rPr>
          <w:rFonts w:ascii="Times New Roman" w:hAnsi="Times New Roman" w:cs="Times New Roman"/>
          <w:sz w:val="28"/>
          <w:szCs w:val="28"/>
        </w:rPr>
        <w:t>х</w:t>
      </w:r>
      <w:r w:rsidRPr="00DF3F49" w:rsidR="00844636">
        <w:rPr>
          <w:rFonts w:ascii="Times New Roman" w:hAnsi="Times New Roman" w:cs="Times New Roman"/>
          <w:sz w:val="28"/>
          <w:szCs w:val="28"/>
        </w:rPr>
        <w:t xml:space="preserve"> </w:t>
      </w:r>
      <w:r w:rsidRPr="00DF3F49">
        <w:rPr>
          <w:rFonts w:ascii="Times New Roman" w:hAnsi="Times New Roman" w:cs="Times New Roman"/>
          <w:sz w:val="28"/>
          <w:szCs w:val="28"/>
        </w:rPr>
        <w:t>станций</w:t>
      </w:r>
      <w:r w:rsidRPr="00DF3F49" w:rsidR="00844636">
        <w:rPr>
          <w:rFonts w:ascii="Times New Roman" w:hAnsi="Times New Roman" w:cs="Times New Roman"/>
          <w:sz w:val="28"/>
          <w:szCs w:val="28"/>
        </w:rPr>
        <w:t xml:space="preserve"> </w:t>
      </w:r>
      <w:r w:rsidRPr="00DF3F49">
        <w:rPr>
          <w:rFonts w:ascii="Times New Roman" w:hAnsi="Times New Roman" w:cs="Times New Roman"/>
          <w:sz w:val="28"/>
          <w:szCs w:val="28"/>
        </w:rPr>
        <w:t>(МПС)</w:t>
      </w:r>
      <w:r w:rsidRPr="00DF3F49" w:rsidR="0084463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DF3F49" w:rsidR="00DF3F49">
        <w:rPr>
          <w:rFonts w:ascii="Times New Roman" w:hAnsi="Times New Roman" w:cs="Times New Roman"/>
          <w:sz w:val="28"/>
          <w:szCs w:val="28"/>
        </w:rPr>
        <w:t>АСП «</w:t>
      </w:r>
      <w:r w:rsidR="00176B88">
        <w:rPr>
          <w:rFonts w:ascii="Times New Roman" w:hAnsi="Times New Roman" w:cs="Times New Roman"/>
          <w:sz w:val="28"/>
          <w:szCs w:val="28"/>
        </w:rPr>
        <w:t xml:space="preserve">село </w:t>
      </w:r>
      <w:r w:rsidR="00BB26C6">
        <w:rPr>
          <w:rFonts w:ascii="Times New Roman" w:hAnsi="Times New Roman" w:cs="Times New Roman"/>
          <w:sz w:val="28"/>
          <w:szCs w:val="28"/>
        </w:rPr>
        <w:t>Филя</w:t>
      </w:r>
      <w:r w:rsidRPr="00DF3F49" w:rsidR="00DF3F49">
        <w:rPr>
          <w:rFonts w:ascii="Times New Roman" w:hAnsi="Times New Roman" w:cs="Times New Roman"/>
          <w:sz w:val="28"/>
          <w:szCs w:val="28"/>
        </w:rPr>
        <w:t>»</w:t>
      </w:r>
      <w:r w:rsidRPr="00DF3F49" w:rsidR="0042723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DF3F49">
        <w:rPr>
          <w:rFonts w:ascii="Times New Roman" w:hAnsi="Times New Roman" w:cs="Times New Roman"/>
          <w:sz w:val="28"/>
          <w:szCs w:val="28"/>
        </w:rPr>
        <w:t>т</w:t>
      </w:r>
      <w:r w:rsidRPr="00DF3F49" w:rsidR="005150A7">
        <w:rPr>
          <w:rFonts w:ascii="Times New Roman" w:hAnsi="Times New Roman" w:eastAsiaTheme="minorHAnsi" w:cs="Times New Roman"/>
          <w:sz w:val="28"/>
          <w:szCs w:val="28"/>
          <w:lang w:eastAsia="en-US"/>
        </w:rPr>
        <w:t>ерриториальн</w:t>
      </w:r>
      <w:r w:rsidRPr="00DF3F49">
        <w:rPr>
          <w:rFonts w:ascii="Times New Roman" w:hAnsi="Times New Roman" w:cs="Times New Roman"/>
          <w:sz w:val="28"/>
          <w:szCs w:val="28"/>
        </w:rPr>
        <w:t>ой</w:t>
      </w:r>
      <w:r w:rsidRPr="00DF3F49" w:rsidR="005150A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схем</w:t>
      </w:r>
      <w:r w:rsidRPr="00DF3F49">
        <w:rPr>
          <w:rFonts w:ascii="Times New Roman" w:hAnsi="Times New Roman" w:cs="Times New Roman"/>
          <w:sz w:val="28"/>
          <w:szCs w:val="28"/>
        </w:rPr>
        <w:t>ы</w:t>
      </w:r>
      <w:r w:rsidRPr="00DF3F49" w:rsidR="005150A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обращения с отходами, в том числе с твердыми коммунальными отходами на территории </w:t>
      </w:r>
      <w:r w:rsidRPr="00DF3F49" w:rsidR="005150A7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DF3F49" w:rsidR="005150A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Дагестан </w:t>
      </w:r>
      <w:r w:rsidRPr="00DF3F49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3675FE" w:rsidP="003675FE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3675FE" w:rsidP="003675FE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  <w:sectPr w:rsidSect="005017E6">
          <w:pgSz w:w="11906" w:h="16838"/>
          <w:pgMar w:top="709" w:right="964" w:bottom="709" w:left="851" w:header="142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7636E0" w:rsidRPr="007636E0" w:rsidP="00DD70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6E0">
        <w:rPr>
          <w:rFonts w:ascii="Times New Roman" w:hAnsi="Times New Roman" w:cs="Times New Roman"/>
          <w:b/>
          <w:bCs/>
          <w:sz w:val="28"/>
          <w:szCs w:val="28"/>
        </w:rPr>
        <w:t>Решение по устройству противофи</w:t>
      </w:r>
      <w:r w:rsidR="00D1173F">
        <w:rPr>
          <w:rFonts w:ascii="Times New Roman" w:hAnsi="Times New Roman" w:cs="Times New Roman"/>
          <w:b/>
          <w:bCs/>
          <w:sz w:val="28"/>
          <w:szCs w:val="28"/>
        </w:rPr>
        <w:t>льтрационного экрана полигона ТК</w:t>
      </w:r>
      <w:r w:rsidRPr="007636E0">
        <w:rPr>
          <w:rFonts w:ascii="Times New Roman" w:hAnsi="Times New Roman" w:cs="Times New Roman"/>
          <w:b/>
          <w:bCs/>
          <w:sz w:val="28"/>
          <w:szCs w:val="28"/>
        </w:rPr>
        <w:t>О</w:t>
      </w:r>
    </w:p>
    <w:p w:rsidR="007636E0" w:rsidRPr="00291FA9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291FA9">
        <w:rPr>
          <w:rStyle w:val="Strong"/>
          <w:b w:val="0"/>
          <w:sz w:val="28"/>
          <w:szCs w:val="28"/>
        </w:rPr>
        <w:t>Предлагаемая конструкция противофильтрационного экрана.</w:t>
      </w:r>
    </w:p>
    <w:p w:rsidR="007636E0" w:rsidRPr="00291FA9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91FA9">
        <w:rPr>
          <w:rStyle w:val="Strong"/>
          <w:b w:val="0"/>
          <w:sz w:val="28"/>
          <w:szCs w:val="28"/>
        </w:rPr>
        <w:t>1. Существующее спланированное основание (Подрядчик по Земельной Подготовке - ПЗП);</w:t>
      </w:r>
    </w:p>
    <w:p w:rsidR="007636E0" w:rsidRPr="00291FA9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91FA9">
        <w:rPr>
          <w:rStyle w:val="Strong"/>
          <w:b w:val="0"/>
          <w:sz w:val="28"/>
          <w:szCs w:val="28"/>
        </w:rPr>
        <w:t>2. Первый слой</w:t>
      </w:r>
      <w:r w:rsidRPr="00291FA9">
        <w:rPr>
          <w:sz w:val="28"/>
          <w:szCs w:val="28"/>
        </w:rPr>
        <w:t xml:space="preserve"> - </w:t>
      </w:r>
      <w:r>
        <w:fldChar w:fldCharType="begin"/>
      </w:r>
      <w:r>
        <w:instrText xml:space="preserve"> HYPERLINK "http://www.pulscen.ru/go?to=http%3A%2F%2Fwww.sovintex.ru%2Findex.php%3Fsite%3Dsovintex%26p%3D1113" \t "blank" </w:instrText>
      </w:r>
      <w:r>
        <w:fldChar w:fldCharType="separate"/>
      </w:r>
      <w:r w:rsidRPr="00291FA9" w:rsidR="00DD70F6">
        <w:rPr>
          <w:rStyle w:val="Hyperlink"/>
          <w:color w:val="auto"/>
          <w:sz w:val="28"/>
          <w:szCs w:val="28"/>
          <w:u w:val="none"/>
        </w:rPr>
        <w:t>геотекстиль 250-300 гр/</w:t>
      </w:r>
      <w:r w:rsidRPr="00291FA9">
        <w:rPr>
          <w:rStyle w:val="Hyperlink"/>
          <w:color w:val="auto"/>
          <w:sz w:val="28"/>
          <w:szCs w:val="28"/>
          <w:u w:val="none"/>
        </w:rPr>
        <w:t>м</w:t>
      </w:r>
      <w:r w:rsidRPr="00291FA9">
        <w:rPr>
          <w:rStyle w:val="Hyperlink"/>
          <w:color w:val="auto"/>
          <w:sz w:val="28"/>
          <w:szCs w:val="28"/>
          <w:u w:val="none"/>
          <w:vertAlign w:val="superscript"/>
        </w:rPr>
        <w:t>2</w:t>
      </w:r>
      <w:r>
        <w:fldChar w:fldCharType="end"/>
      </w:r>
      <w:r w:rsidR="00A01FC4">
        <w:rPr>
          <w:sz w:val="28"/>
          <w:szCs w:val="28"/>
        </w:rPr>
        <w:t>;</w:t>
      </w:r>
    </w:p>
    <w:p w:rsidR="00DD70F6" w:rsidRPr="00291FA9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91FA9">
        <w:rPr>
          <w:rStyle w:val="Strong"/>
          <w:b w:val="0"/>
          <w:sz w:val="28"/>
          <w:szCs w:val="28"/>
        </w:rPr>
        <w:t>3. Второй слой</w:t>
      </w:r>
      <w:r w:rsidRPr="00291FA9">
        <w:rPr>
          <w:sz w:val="28"/>
          <w:szCs w:val="28"/>
        </w:rPr>
        <w:t xml:space="preserve"> - противофильтрационный экран</w:t>
      </w:r>
      <w:r w:rsidRPr="00291FA9">
        <w:rPr>
          <w:sz w:val="28"/>
          <w:szCs w:val="28"/>
        </w:rPr>
        <w:t xml:space="preserve"> из геомембраны ПЭВД 1.5 мм</w:t>
      </w:r>
      <w:r w:rsidRPr="00291FA9">
        <w:rPr>
          <w:sz w:val="28"/>
          <w:szCs w:val="28"/>
        </w:rPr>
        <w:t>;</w:t>
      </w:r>
    </w:p>
    <w:p w:rsidR="00DD70F6" w:rsidRPr="00291FA9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91FA9">
        <w:rPr>
          <w:sz w:val="28"/>
          <w:szCs w:val="28"/>
        </w:rPr>
        <w:t xml:space="preserve">4. </w:t>
      </w:r>
      <w:r w:rsidRPr="00291FA9">
        <w:rPr>
          <w:rStyle w:val="Strong"/>
          <w:b w:val="0"/>
          <w:sz w:val="28"/>
          <w:szCs w:val="28"/>
        </w:rPr>
        <w:t>Третий слой</w:t>
      </w:r>
      <w:r w:rsidRPr="00291FA9">
        <w:rPr>
          <w:sz w:val="28"/>
          <w:szCs w:val="28"/>
        </w:rPr>
        <w:t xml:space="preserve"> - защитная прокладка из геотекстиль</w:t>
      </w:r>
      <w:r w:rsidRPr="00291FA9">
        <w:rPr>
          <w:sz w:val="28"/>
          <w:szCs w:val="28"/>
        </w:rPr>
        <w:t>ного нетканого материала 300 гр/</w:t>
      </w:r>
      <w:r w:rsidRPr="00291FA9">
        <w:rPr>
          <w:sz w:val="28"/>
          <w:szCs w:val="28"/>
        </w:rPr>
        <w:t>м</w:t>
      </w:r>
      <w:r w:rsidRPr="00291FA9">
        <w:rPr>
          <w:sz w:val="28"/>
          <w:szCs w:val="28"/>
          <w:vertAlign w:val="superscript"/>
        </w:rPr>
        <w:t>2</w:t>
      </w:r>
      <w:r w:rsidRPr="00291FA9">
        <w:rPr>
          <w:sz w:val="28"/>
          <w:szCs w:val="28"/>
        </w:rPr>
        <w:t>;</w:t>
      </w:r>
    </w:p>
    <w:p w:rsidR="00DD70F6" w:rsidRPr="00291FA9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91FA9">
        <w:rPr>
          <w:sz w:val="28"/>
          <w:szCs w:val="28"/>
        </w:rPr>
        <w:t>5. Защитный грунтовый слой (ПЗП).</w:t>
      </w:r>
    </w:p>
    <w:p w:rsidR="007636E0" w:rsidRPr="007636E0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636E0">
        <w:rPr>
          <w:sz w:val="28"/>
          <w:szCs w:val="28"/>
        </w:rPr>
        <w:t> В процессе строительства необходимо предусмотреть и выполнить устройство усиленного защитного грунтового слоя, для движения техники, по откосам и дну полосами по 10-15 м. с шагом 20 м</w:t>
      </w:r>
    </w:p>
    <w:p w:rsidR="00DD70F6" w:rsidRPr="00291FA9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rStyle w:val="Strong"/>
          <w:b w:val="0"/>
          <w:i/>
          <w:sz w:val="28"/>
          <w:szCs w:val="28"/>
        </w:rPr>
      </w:pPr>
      <w:r w:rsidRPr="00291FA9">
        <w:rPr>
          <w:rStyle w:val="Strong"/>
          <w:b w:val="0"/>
          <w:i/>
          <w:sz w:val="28"/>
          <w:szCs w:val="28"/>
        </w:rPr>
        <w:t>Организация работ по устройству противофильтрационного экрана</w:t>
      </w:r>
    </w:p>
    <w:p w:rsidR="007636E0" w:rsidRPr="007636E0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36E0">
        <w:rPr>
          <w:sz w:val="28"/>
          <w:szCs w:val="28"/>
        </w:rPr>
        <w:t>Последовательность выполнения операций технологического процесса по устройству противофильтрационного экрана из полимерных рулонных материалов представлена на рис</w:t>
      </w:r>
      <w:r w:rsidR="00291FA9">
        <w:rPr>
          <w:sz w:val="28"/>
          <w:szCs w:val="28"/>
        </w:rPr>
        <w:t>унке 4.</w:t>
      </w:r>
      <w:r w:rsidR="0048258D">
        <w:rPr>
          <w:sz w:val="28"/>
          <w:szCs w:val="28"/>
        </w:rPr>
        <w:t>3</w:t>
      </w:r>
      <w:r w:rsidRPr="007636E0">
        <w:rPr>
          <w:sz w:val="28"/>
          <w:szCs w:val="28"/>
        </w:rPr>
        <w:t>. Работы выполняются при положительной температуре воздуха. При отрицательной температуре следует обеспечивать соответствие качес</w:t>
      </w:r>
      <w:r w:rsidR="003C2413">
        <w:rPr>
          <w:sz w:val="28"/>
          <w:szCs w:val="28"/>
        </w:rPr>
        <w:t>тва грунтов подстилающего слоя.</w:t>
      </w:r>
    </w:p>
    <w:p w:rsidR="007636E0" w:rsidRPr="008B2644" w:rsidP="00291FA9">
      <w:pPr>
        <w:pStyle w:val="NormalWeb"/>
        <w:spacing w:before="0" w:beforeAutospacing="0" w:after="0" w:afterAutospacing="0" w:line="360" w:lineRule="auto"/>
        <w:ind w:firstLine="567"/>
        <w:jc w:val="right"/>
        <w:rPr>
          <w:color w:val="FF0000"/>
          <w:sz w:val="28"/>
          <w:szCs w:val="28"/>
        </w:rPr>
      </w:pPr>
      <w:r w:rsidRPr="007636E0">
        <w:rPr>
          <w:sz w:val="28"/>
          <w:szCs w:val="28"/>
        </w:rPr>
        <w:t> </w:t>
      </w:r>
      <w:r w:rsidRPr="008B2644">
        <w:rPr>
          <w:b/>
          <w:color w:val="FF0000"/>
          <w:sz w:val="28"/>
          <w:szCs w:val="28"/>
        </w:rPr>
        <w:t>Рис</w:t>
      </w:r>
      <w:r w:rsidRPr="008B2644" w:rsidR="00291FA9">
        <w:rPr>
          <w:b/>
          <w:color w:val="FF0000"/>
          <w:sz w:val="28"/>
          <w:szCs w:val="28"/>
        </w:rPr>
        <w:t>унок</w:t>
      </w:r>
      <w:r w:rsidRPr="008B2644" w:rsidR="00AD49A5">
        <w:rPr>
          <w:b/>
          <w:color w:val="FF0000"/>
          <w:sz w:val="28"/>
          <w:szCs w:val="28"/>
        </w:rPr>
        <w:t xml:space="preserve"> </w:t>
      </w:r>
      <w:r w:rsidRPr="008B2644" w:rsidR="00291FA9">
        <w:rPr>
          <w:b/>
          <w:color w:val="FF0000"/>
          <w:sz w:val="28"/>
          <w:szCs w:val="28"/>
        </w:rPr>
        <w:t>4.</w:t>
      </w:r>
      <w:r w:rsidRPr="008B2644" w:rsidR="0048258D">
        <w:rPr>
          <w:b/>
          <w:color w:val="FF0000"/>
          <w:sz w:val="28"/>
          <w:szCs w:val="28"/>
        </w:rPr>
        <w:t>3</w:t>
      </w:r>
    </w:p>
    <w:p w:rsidR="007636E0" w:rsidRPr="007636E0" w:rsidP="00291FA9">
      <w:pPr>
        <w:pStyle w:val="NormalWeb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48447" cy="3465649"/>
            <wp:effectExtent l="19050" t="0" r="9253" b="0"/>
            <wp:docPr id="20" name="Рисунок 18" descr="по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850439" name="поли.png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315" cy="348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FA9" w:rsidRPr="007636E0" w:rsidP="00113986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70980" cy="3359785"/>
            <wp:effectExtent l="19050" t="0" r="1270" b="0"/>
            <wp:docPr id="21" name="Рисунок 20" descr="поли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40170" name="поли2.png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6E0" w:rsidRPr="009D25AB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9D25AB">
        <w:rPr>
          <w:rStyle w:val="Strong"/>
          <w:b w:val="0"/>
          <w:sz w:val="28"/>
          <w:szCs w:val="28"/>
        </w:rPr>
        <w:t>Производство работ</w:t>
      </w:r>
      <w:r w:rsidR="009D25AB">
        <w:rPr>
          <w:rStyle w:val="Strong"/>
          <w:b w:val="0"/>
          <w:sz w:val="28"/>
          <w:szCs w:val="28"/>
        </w:rPr>
        <w:t>:</w:t>
      </w:r>
    </w:p>
    <w:p w:rsidR="009D25AB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rStyle w:val="Strong"/>
          <w:b w:val="0"/>
          <w:sz w:val="28"/>
          <w:szCs w:val="28"/>
        </w:rPr>
      </w:pPr>
      <w:r w:rsidRPr="009D25AB">
        <w:rPr>
          <w:rStyle w:val="Strong"/>
          <w:b w:val="0"/>
          <w:sz w:val="28"/>
          <w:szCs w:val="28"/>
        </w:rPr>
        <w:t>1. Производство земельных работ</w:t>
      </w:r>
    </w:p>
    <w:p w:rsidR="00291FA9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36E0">
        <w:rPr>
          <w:sz w:val="28"/>
          <w:szCs w:val="28"/>
        </w:rPr>
        <w:t>Земельные работы при строительстве противофи</w:t>
      </w:r>
      <w:r w:rsidR="00D1173F">
        <w:rPr>
          <w:sz w:val="28"/>
          <w:szCs w:val="28"/>
        </w:rPr>
        <w:t>льтрационного экрана полигона ТК</w:t>
      </w:r>
      <w:r w:rsidRPr="007636E0">
        <w:rPr>
          <w:sz w:val="28"/>
          <w:szCs w:val="28"/>
        </w:rPr>
        <w:t>О должны выполняться в соответствии с требованиями главы СНиП по производству и приемке работ по возведению земельных сооружений и сооружений гидротехнических, транспортных, энергетических и мелиоративных систем.</w:t>
      </w:r>
      <w:r w:rsidR="00844636">
        <w:rPr>
          <w:sz w:val="28"/>
          <w:szCs w:val="28"/>
        </w:rPr>
        <w:t xml:space="preserve"> </w:t>
      </w:r>
      <w:r w:rsidRPr="007636E0">
        <w:rPr>
          <w:sz w:val="28"/>
          <w:szCs w:val="28"/>
        </w:rPr>
        <w:t>Подготовленная поверхность основания должна быть гладкой и очищенной от мусора, корней и угловых или острых камней, органики, хлама или другого материала. Основание должно быть уплотнено в соответствии с проектной документацией.</w:t>
      </w:r>
    </w:p>
    <w:p w:rsidR="009D25AB" w:rsidP="009D25AB">
      <w:pPr>
        <w:pStyle w:val="NormalWeb"/>
        <w:spacing w:before="0" w:beforeAutospacing="0" w:after="0" w:afterAutospacing="0" w:line="360" w:lineRule="auto"/>
        <w:ind w:firstLine="567"/>
        <w:jc w:val="both"/>
        <w:rPr>
          <w:rStyle w:val="Strong"/>
          <w:b w:val="0"/>
          <w:sz w:val="28"/>
          <w:szCs w:val="28"/>
        </w:rPr>
      </w:pPr>
      <w:r w:rsidRPr="009D25AB">
        <w:rPr>
          <w:rStyle w:val="Strong"/>
          <w:b w:val="0"/>
          <w:bCs w:val="0"/>
          <w:sz w:val="28"/>
          <w:szCs w:val="28"/>
        </w:rPr>
        <w:t>2.</w:t>
      </w:r>
      <w:r>
        <w:rPr>
          <w:rStyle w:val="Strong"/>
          <w:b w:val="0"/>
          <w:sz w:val="28"/>
          <w:szCs w:val="28"/>
        </w:rPr>
        <w:t xml:space="preserve"> Укладка полимерных материалов</w:t>
      </w:r>
    </w:p>
    <w:p w:rsidR="00291FA9" w:rsidP="009D25AB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36E0">
        <w:rPr>
          <w:sz w:val="28"/>
          <w:szCs w:val="28"/>
        </w:rPr>
        <w:t>Рулонный материал геотекстиль, укладывается свободно без натяжения с перекрытием до 30%.</w:t>
      </w:r>
      <w:r w:rsidR="004406BD">
        <w:rPr>
          <w:sz w:val="28"/>
          <w:szCs w:val="28"/>
        </w:rPr>
        <w:t xml:space="preserve"> </w:t>
      </w:r>
      <w:r w:rsidRPr="007636E0">
        <w:rPr>
          <w:sz w:val="28"/>
          <w:szCs w:val="28"/>
        </w:rPr>
        <w:t>Рулонный полимерный материал геомембрана, ПЭВД 1.5 мм, укладывается свободно без натяжения, с перекрытием 120 – 180 мм. </w:t>
      </w:r>
    </w:p>
    <w:p w:rsidR="009D25AB" w:rsidP="009D25AB">
      <w:pPr>
        <w:pStyle w:val="NormalWeb"/>
        <w:spacing w:before="0" w:beforeAutospacing="0" w:after="0" w:afterAutospacing="0" w:line="360" w:lineRule="auto"/>
        <w:ind w:firstLine="567"/>
        <w:jc w:val="both"/>
        <w:rPr>
          <w:rStyle w:val="Strong"/>
          <w:sz w:val="28"/>
          <w:szCs w:val="28"/>
        </w:rPr>
      </w:pPr>
      <w:r w:rsidRPr="009D25AB">
        <w:rPr>
          <w:rStyle w:val="Strong"/>
          <w:b w:val="0"/>
          <w:bCs w:val="0"/>
          <w:sz w:val="28"/>
          <w:szCs w:val="28"/>
        </w:rPr>
        <w:t>3.</w:t>
      </w:r>
      <w:r w:rsidRPr="009D25AB" w:rsidR="007636E0">
        <w:rPr>
          <w:rStyle w:val="Strong"/>
          <w:b w:val="0"/>
          <w:sz w:val="28"/>
          <w:szCs w:val="28"/>
        </w:rPr>
        <w:t>Сварка полимерных листов</w:t>
      </w:r>
    </w:p>
    <w:p w:rsidR="00113986" w:rsidP="0011398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36E0">
        <w:rPr>
          <w:sz w:val="28"/>
          <w:szCs w:val="28"/>
        </w:rPr>
        <w:t>Соединение уложенных полимерных листов в полотнища производится контактной сваркой с образованием нахлесточного двойного шва с каналом для испытания его герметичности при температуре воздуха -5 - + 40С.</w:t>
      </w:r>
    </w:p>
    <w:p w:rsidR="009D25AB" w:rsidP="009D25AB">
      <w:pPr>
        <w:pStyle w:val="NormalWeb"/>
        <w:spacing w:before="0" w:beforeAutospacing="0" w:after="0" w:afterAutospacing="0" w:line="360" w:lineRule="auto"/>
        <w:ind w:firstLine="567"/>
        <w:jc w:val="both"/>
        <w:rPr>
          <w:rStyle w:val="Strong"/>
          <w:sz w:val="28"/>
          <w:szCs w:val="28"/>
        </w:rPr>
      </w:pPr>
      <w:r w:rsidRPr="009D25AB">
        <w:rPr>
          <w:rStyle w:val="Strong"/>
          <w:b w:val="0"/>
          <w:bCs w:val="0"/>
          <w:sz w:val="28"/>
          <w:szCs w:val="28"/>
        </w:rPr>
        <w:t>4.</w:t>
      </w:r>
      <w:r w:rsidRPr="009D25AB" w:rsidR="007636E0">
        <w:rPr>
          <w:rStyle w:val="Strong"/>
          <w:b w:val="0"/>
          <w:sz w:val="28"/>
          <w:szCs w:val="28"/>
        </w:rPr>
        <w:t>Контроль качества сварных швов</w:t>
      </w:r>
    </w:p>
    <w:p w:rsidR="009D25AB" w:rsidP="009D25AB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36E0">
        <w:rPr>
          <w:sz w:val="28"/>
          <w:szCs w:val="28"/>
        </w:rPr>
        <w:t>Контроль качества швов включает оценку следующих параметров:</w:t>
      </w:r>
    </w:p>
    <w:p w:rsidR="009D25AB" w:rsidP="009D25AB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36E0">
        <w:rPr>
          <w:sz w:val="28"/>
          <w:szCs w:val="28"/>
        </w:rPr>
        <w:t>Структура шва (сварные наплывы должны быть ограничены по величине и не превышать толщину материала, а царапины и надрезы на должны превышать 10% толщины материалов).</w:t>
      </w:r>
    </w:p>
    <w:p w:rsidR="007636E0" w:rsidRPr="007636E0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25AB">
        <w:rPr>
          <w:rStyle w:val="Strong"/>
          <w:b w:val="0"/>
          <w:sz w:val="28"/>
          <w:szCs w:val="28"/>
        </w:rPr>
        <w:t>Стоимость работ и материала</w:t>
      </w:r>
    </w:p>
    <w:p w:rsidR="007636E0" w:rsidRPr="007636E0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36E0">
        <w:rPr>
          <w:sz w:val="28"/>
          <w:szCs w:val="28"/>
        </w:rPr>
        <w:t>Расчет сделан из расчета закупки одной полной машины геомембраны (14</w:t>
      </w:r>
      <w:r w:rsidR="003C2413">
        <w:rPr>
          <w:sz w:val="28"/>
          <w:szCs w:val="28"/>
        </w:rPr>
        <w:t xml:space="preserve"> 000 м </w:t>
      </w:r>
      <w:r w:rsidRPr="007636E0">
        <w:rPr>
          <w:sz w:val="28"/>
          <w:szCs w:val="28"/>
        </w:rPr>
        <w:t>кв.)</w:t>
      </w:r>
    </w:p>
    <w:tbl>
      <w:tblPr>
        <w:tblW w:w="10080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52"/>
        <w:gridCol w:w="2127"/>
        <w:gridCol w:w="1701"/>
      </w:tblGrid>
      <w:tr w:rsidTr="00C8133C">
        <w:tblPrEx>
          <w:tblW w:w="10080" w:type="dxa"/>
          <w:jc w:val="center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1076"/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9D25AB" w:rsidRPr="009D25AB" w:rsidP="009D25AB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9D25AB">
              <w:rPr>
                <w:rStyle w:val="Emphasis"/>
                <w:b/>
                <w:bCs/>
                <w:i w:val="0"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vAlign w:val="center"/>
            <w:hideMark/>
          </w:tcPr>
          <w:p w:rsidR="009D25AB" w:rsidRPr="009D25AB" w:rsidP="009D25AB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9D25AB">
              <w:rPr>
                <w:rStyle w:val="Emphasis"/>
                <w:b/>
                <w:bCs/>
                <w:i w:val="0"/>
                <w:sz w:val="28"/>
                <w:szCs w:val="28"/>
              </w:rPr>
              <w:t>Цена, м</w:t>
            </w:r>
            <w:r w:rsidRPr="009D25AB">
              <w:rPr>
                <w:rStyle w:val="Emphasis"/>
                <w:b/>
                <w:bCs/>
                <w:i w:val="0"/>
                <w:sz w:val="28"/>
                <w:szCs w:val="28"/>
                <w:vertAlign w:val="superscript"/>
              </w:rPr>
              <w:t>2</w:t>
            </w:r>
            <w:r w:rsidRPr="009D25AB">
              <w:rPr>
                <w:rStyle w:val="Emphasis"/>
                <w:b/>
                <w:bCs/>
                <w:i w:val="0"/>
                <w:sz w:val="28"/>
                <w:szCs w:val="28"/>
              </w:rPr>
              <w:t>/ руб</w:t>
            </w:r>
            <w:r w:rsidR="00514279">
              <w:rPr>
                <w:rStyle w:val="Emphasis"/>
                <w:b/>
                <w:bCs/>
                <w:i w:val="0"/>
                <w:sz w:val="28"/>
                <w:szCs w:val="28"/>
              </w:rPr>
              <w:t xml:space="preserve"> (без НДС)</w:t>
            </w:r>
          </w:p>
        </w:tc>
        <w:tc>
          <w:tcPr>
            <w:tcW w:w="1701" w:type="dxa"/>
            <w:vAlign w:val="center"/>
            <w:hideMark/>
          </w:tcPr>
          <w:p w:rsidR="009D25AB" w:rsidRPr="009D25AB" w:rsidP="009D25AB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9D25AB">
              <w:rPr>
                <w:rStyle w:val="Emphasis"/>
                <w:b/>
                <w:bCs/>
                <w:i w:val="0"/>
                <w:sz w:val="28"/>
                <w:szCs w:val="28"/>
              </w:rPr>
              <w:t>Кол-во м</w:t>
            </w:r>
            <w:r w:rsidRPr="009D25AB">
              <w:rPr>
                <w:rStyle w:val="Emphasis"/>
                <w:b/>
                <w:bCs/>
                <w:i w:val="0"/>
                <w:sz w:val="28"/>
                <w:szCs w:val="28"/>
                <w:vertAlign w:val="superscript"/>
              </w:rPr>
              <w:t>2</w:t>
            </w:r>
          </w:p>
        </w:tc>
      </w:tr>
      <w:tr w:rsidTr="00C8133C">
        <w:tblPrEx>
          <w:tblW w:w="10080" w:type="dxa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54"/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9D25AB" w:rsidRPr="009D25AB" w:rsidP="006331BA">
            <w:pPr>
              <w:pStyle w:val="NormalWeb"/>
              <w:spacing w:before="0" w:beforeAutospacing="0" w:after="0" w:afterAutospacing="0"/>
              <w:ind w:left="135"/>
              <w:jc w:val="both"/>
              <w:rPr>
                <w:b/>
                <w:sz w:val="28"/>
                <w:szCs w:val="28"/>
              </w:rPr>
            </w:pPr>
            <w:r w:rsidRPr="009D25AB">
              <w:rPr>
                <w:rStyle w:val="Strong"/>
                <w:b w:val="0"/>
                <w:sz w:val="28"/>
                <w:szCs w:val="28"/>
              </w:rPr>
              <w:t xml:space="preserve">Геомембрана HDPE </w:t>
            </w:r>
            <w:r w:rsidRPr="00514279">
              <w:rPr>
                <w:sz w:val="28"/>
                <w:szCs w:val="28"/>
              </w:rPr>
              <w:t>1,5 мм</w:t>
            </w:r>
          </w:p>
        </w:tc>
        <w:tc>
          <w:tcPr>
            <w:tcW w:w="2127" w:type="dxa"/>
            <w:vAlign w:val="center"/>
            <w:hideMark/>
          </w:tcPr>
          <w:p w:rsidR="009D25AB" w:rsidRPr="007636E0" w:rsidP="0051427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36E0">
              <w:rPr>
                <w:sz w:val="28"/>
                <w:szCs w:val="28"/>
              </w:rPr>
              <w:t>155</w:t>
            </w:r>
          </w:p>
        </w:tc>
        <w:tc>
          <w:tcPr>
            <w:tcW w:w="1701" w:type="dxa"/>
            <w:vAlign w:val="center"/>
            <w:hideMark/>
          </w:tcPr>
          <w:p w:rsidR="009D25AB" w:rsidRPr="007636E0" w:rsidP="0051427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7636E0">
              <w:rPr>
                <w:sz w:val="28"/>
                <w:szCs w:val="28"/>
              </w:rPr>
              <w:t xml:space="preserve"> 000,00</w:t>
            </w:r>
          </w:p>
        </w:tc>
      </w:tr>
      <w:tr w:rsidTr="00C8133C">
        <w:tblPrEx>
          <w:tblW w:w="10080" w:type="dxa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54"/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9D25AB" w:rsidRPr="009D25AB" w:rsidP="006331BA">
            <w:pPr>
              <w:pStyle w:val="NormalWeb"/>
              <w:spacing w:before="0" w:beforeAutospacing="0" w:after="0" w:afterAutospacing="0"/>
              <w:ind w:left="135"/>
              <w:jc w:val="both"/>
              <w:rPr>
                <w:sz w:val="28"/>
                <w:szCs w:val="28"/>
              </w:rPr>
            </w:pPr>
            <w:r w:rsidRPr="009D25AB">
              <w:rPr>
                <w:rStyle w:val="Strong"/>
                <w:b w:val="0"/>
                <w:sz w:val="28"/>
                <w:szCs w:val="28"/>
              </w:rPr>
              <w:t>Геотекстиль</w:t>
            </w:r>
            <w:r w:rsidRPr="009D25AB">
              <w:rPr>
                <w:sz w:val="28"/>
                <w:szCs w:val="28"/>
              </w:rPr>
              <w:t xml:space="preserve"> (дорнит)</w:t>
            </w:r>
          </w:p>
        </w:tc>
        <w:tc>
          <w:tcPr>
            <w:tcW w:w="2127" w:type="dxa"/>
            <w:vAlign w:val="center"/>
            <w:hideMark/>
          </w:tcPr>
          <w:p w:rsidR="009D25AB" w:rsidRPr="007636E0" w:rsidP="0051427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36E0"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  <w:hideMark/>
          </w:tcPr>
          <w:p w:rsidR="009D25AB" w:rsidRPr="007636E0" w:rsidP="0051427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7636E0">
              <w:rPr>
                <w:sz w:val="28"/>
                <w:szCs w:val="28"/>
              </w:rPr>
              <w:t xml:space="preserve"> 000,00</w:t>
            </w:r>
          </w:p>
        </w:tc>
      </w:tr>
      <w:tr w:rsidTr="00C8133C">
        <w:tblPrEx>
          <w:tblW w:w="10080" w:type="dxa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54"/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9D25AB" w:rsidRPr="009D25AB" w:rsidP="006331BA">
            <w:pPr>
              <w:pStyle w:val="NormalWeb"/>
              <w:spacing w:before="0" w:beforeAutospacing="0" w:after="0" w:afterAutospacing="0"/>
              <w:ind w:left="135"/>
              <w:jc w:val="both"/>
              <w:rPr>
                <w:sz w:val="28"/>
                <w:szCs w:val="28"/>
              </w:rPr>
            </w:pPr>
            <w:r w:rsidRPr="009D25AB">
              <w:rPr>
                <w:rStyle w:val="Strong"/>
                <w:b w:val="0"/>
                <w:sz w:val="28"/>
                <w:szCs w:val="28"/>
              </w:rPr>
              <w:t>Работа</w:t>
            </w:r>
            <w:r w:rsidRPr="009D25AB">
              <w:rPr>
                <w:sz w:val="28"/>
                <w:szCs w:val="28"/>
              </w:rPr>
              <w:t>. Укладка и сварка геомембраны</w:t>
            </w:r>
          </w:p>
        </w:tc>
        <w:tc>
          <w:tcPr>
            <w:tcW w:w="2127" w:type="dxa"/>
            <w:vAlign w:val="center"/>
            <w:hideMark/>
          </w:tcPr>
          <w:p w:rsidR="009D25AB" w:rsidRPr="007636E0" w:rsidP="0051427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36E0">
              <w:rPr>
                <w:sz w:val="28"/>
                <w:szCs w:val="28"/>
              </w:rPr>
              <w:t>70</w:t>
            </w:r>
          </w:p>
        </w:tc>
        <w:tc>
          <w:tcPr>
            <w:tcW w:w="1701" w:type="dxa"/>
            <w:vAlign w:val="center"/>
            <w:hideMark/>
          </w:tcPr>
          <w:p w:rsidR="009D25AB" w:rsidRPr="007636E0" w:rsidP="0051427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7636E0">
              <w:rPr>
                <w:sz w:val="28"/>
                <w:szCs w:val="28"/>
              </w:rPr>
              <w:t xml:space="preserve"> 000,00</w:t>
            </w:r>
          </w:p>
        </w:tc>
      </w:tr>
    </w:tbl>
    <w:p w:rsidR="007636E0" w:rsidRPr="007636E0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7636E0" w:rsidRPr="007636E0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14279">
        <w:rPr>
          <w:rStyle w:val="Strong"/>
          <w:i/>
          <w:sz w:val="28"/>
          <w:szCs w:val="28"/>
          <w:u w:val="single"/>
        </w:rPr>
        <w:t>Примечание:</w:t>
      </w:r>
      <w:r w:rsidRPr="00514279">
        <w:rPr>
          <w:rStyle w:val="Strong"/>
          <w:b w:val="0"/>
          <w:sz w:val="28"/>
          <w:szCs w:val="28"/>
        </w:rPr>
        <w:t>с</w:t>
      </w:r>
      <w:r w:rsidRPr="00514279">
        <w:rPr>
          <w:rStyle w:val="Strong"/>
          <w:b w:val="0"/>
          <w:sz w:val="28"/>
          <w:szCs w:val="28"/>
        </w:rPr>
        <w:t>тоимость включает в себя</w:t>
      </w:r>
    </w:p>
    <w:p w:rsidR="007636E0" w:rsidRPr="007636E0" w:rsidP="0051427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36E0">
        <w:rPr>
          <w:sz w:val="28"/>
          <w:szCs w:val="28"/>
        </w:rPr>
        <w:t>стоимость материалов;</w:t>
      </w:r>
    </w:p>
    <w:p w:rsidR="007636E0" w:rsidRPr="007636E0" w:rsidP="0051427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36E0">
        <w:rPr>
          <w:sz w:val="28"/>
          <w:szCs w:val="28"/>
        </w:rPr>
        <w:t>доставку материалов и комплектующих до объекта;</w:t>
      </w:r>
    </w:p>
    <w:p w:rsidR="007636E0" w:rsidRPr="007636E0" w:rsidP="0051427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36E0">
        <w:rPr>
          <w:sz w:val="28"/>
          <w:szCs w:val="28"/>
        </w:rPr>
        <w:t>работу по сварке согласно проекту;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F40">
        <w:rPr>
          <w:rFonts w:ascii="Times New Roman" w:hAnsi="Times New Roman" w:cs="Times New Roman"/>
          <w:sz w:val="28"/>
          <w:szCs w:val="28"/>
        </w:rPr>
        <w:t>Существующая и рекомендуемая к применению планово-регуля</w:t>
      </w:r>
      <w:r w:rsidR="00D1173F">
        <w:rPr>
          <w:rFonts w:ascii="Times New Roman" w:hAnsi="Times New Roman" w:cs="Times New Roman"/>
          <w:sz w:val="28"/>
          <w:szCs w:val="28"/>
        </w:rPr>
        <w:t>рная система сбора и удаления ТК</w:t>
      </w:r>
      <w:r w:rsidRPr="00C86F40">
        <w:rPr>
          <w:rFonts w:ascii="Times New Roman" w:hAnsi="Times New Roman" w:cs="Times New Roman"/>
          <w:sz w:val="28"/>
          <w:szCs w:val="28"/>
        </w:rPr>
        <w:t xml:space="preserve">О позволит поддерживать надлежащий уровень санитарной очистки </w:t>
      </w:r>
      <w:r w:rsidR="00004913">
        <w:rPr>
          <w:rFonts w:ascii="Times New Roman" w:hAnsi="Times New Roman" w:cs="Times New Roman"/>
          <w:sz w:val="28"/>
          <w:szCs w:val="28"/>
        </w:rPr>
        <w:t>АСП</w:t>
      </w:r>
      <w:r w:rsidRPr="00C86F40">
        <w:rPr>
          <w:rFonts w:ascii="Times New Roman" w:hAnsi="Times New Roman" w:cs="Times New Roman"/>
          <w:sz w:val="28"/>
          <w:szCs w:val="28"/>
        </w:rPr>
        <w:t xml:space="preserve">, обеспечивая комфорт проживания и эпидемиологическую безопасность жителям </w:t>
      </w:r>
      <w:r w:rsidR="00004913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C86F40">
        <w:rPr>
          <w:rFonts w:ascii="Times New Roman" w:hAnsi="Times New Roman" w:cs="Times New Roman"/>
          <w:sz w:val="28"/>
          <w:szCs w:val="28"/>
        </w:rPr>
        <w:t>при выполнении следующих рекомендаций: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ab/>
        <w:t>1. Необходимо 1 раз в 5 лет ко</w:t>
      </w:r>
      <w:r w:rsidR="00D1173F">
        <w:rPr>
          <w:rFonts w:ascii="Times New Roman" w:hAnsi="Times New Roman" w:cs="Times New Roman"/>
          <w:sz w:val="28"/>
          <w:szCs w:val="28"/>
        </w:rPr>
        <w:t>рректировать норму накопления ТК</w:t>
      </w:r>
      <w:r w:rsidRPr="002E49D8">
        <w:rPr>
          <w:rFonts w:ascii="Times New Roman" w:hAnsi="Times New Roman" w:cs="Times New Roman"/>
          <w:sz w:val="28"/>
          <w:szCs w:val="28"/>
        </w:rPr>
        <w:t xml:space="preserve">О и использовать ее при </w:t>
      </w:r>
      <w:r w:rsidR="00D1173F">
        <w:rPr>
          <w:rFonts w:ascii="Times New Roman" w:hAnsi="Times New Roman" w:cs="Times New Roman"/>
          <w:sz w:val="28"/>
          <w:szCs w:val="28"/>
        </w:rPr>
        <w:t>заключении договоров на вывоз ТК</w:t>
      </w:r>
      <w:r w:rsidRPr="002E49D8">
        <w:rPr>
          <w:rFonts w:ascii="Times New Roman" w:hAnsi="Times New Roman" w:cs="Times New Roman"/>
          <w:sz w:val="28"/>
          <w:szCs w:val="28"/>
        </w:rPr>
        <w:t>О.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ab/>
        <w:t>2. Увеличивать кол</w:t>
      </w:r>
      <w:r w:rsidR="00D1173F">
        <w:rPr>
          <w:rFonts w:ascii="Times New Roman" w:hAnsi="Times New Roman" w:cs="Times New Roman"/>
          <w:sz w:val="28"/>
          <w:szCs w:val="28"/>
        </w:rPr>
        <w:t>ичество контейнеров для сбора ТК</w:t>
      </w:r>
      <w:r w:rsidRPr="002E49D8">
        <w:rPr>
          <w:rFonts w:ascii="Times New Roman" w:hAnsi="Times New Roman" w:cs="Times New Roman"/>
          <w:sz w:val="28"/>
          <w:szCs w:val="28"/>
        </w:rPr>
        <w:t>О на площадках, в связи с тенденцией роста нормы накопления, т.е. приводить в соотве</w:t>
      </w:r>
      <w:r w:rsidR="00D1173F">
        <w:rPr>
          <w:rFonts w:ascii="Times New Roman" w:hAnsi="Times New Roman" w:cs="Times New Roman"/>
          <w:sz w:val="28"/>
          <w:szCs w:val="28"/>
        </w:rPr>
        <w:t>тствие с объемом образующихся ТК</w:t>
      </w:r>
      <w:r w:rsidRPr="002E49D8">
        <w:rPr>
          <w:rFonts w:ascii="Times New Roman" w:hAnsi="Times New Roman" w:cs="Times New Roman"/>
          <w:sz w:val="28"/>
          <w:szCs w:val="28"/>
        </w:rPr>
        <w:t>О. В случае невозможности размещения дополнительных контейнеров на площадке и дворовой территории следует у</w:t>
      </w:r>
      <w:r w:rsidR="00D1173F">
        <w:rPr>
          <w:rFonts w:ascii="Times New Roman" w:hAnsi="Times New Roman" w:cs="Times New Roman"/>
          <w:sz w:val="28"/>
          <w:szCs w:val="28"/>
        </w:rPr>
        <w:t>величить периодичность вывоза ТК</w:t>
      </w:r>
      <w:r w:rsidRPr="002E49D8">
        <w:rPr>
          <w:rFonts w:ascii="Times New Roman" w:hAnsi="Times New Roman" w:cs="Times New Roman"/>
          <w:sz w:val="28"/>
          <w:szCs w:val="28"/>
        </w:rPr>
        <w:t>О до 2-х раз в сутки с внесением соответствующих изменений в график.</w:t>
      </w:r>
    </w:p>
    <w:p w:rsidR="003675FE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ab/>
        <w:t>3. Усилить контроль за коммерческими организаци</w:t>
      </w:r>
      <w:r w:rsidR="00D1173F">
        <w:rPr>
          <w:rFonts w:ascii="Times New Roman" w:hAnsi="Times New Roman" w:cs="Times New Roman"/>
          <w:sz w:val="28"/>
          <w:szCs w:val="28"/>
        </w:rPr>
        <w:t>ями в вопросах сбора и вывоза ТК</w:t>
      </w:r>
      <w:r w:rsidRPr="002E49D8">
        <w:rPr>
          <w:rFonts w:ascii="Times New Roman" w:hAnsi="Times New Roman" w:cs="Times New Roman"/>
          <w:sz w:val="28"/>
          <w:szCs w:val="28"/>
        </w:rPr>
        <w:t>О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>Усовершен</w:t>
      </w:r>
      <w:r w:rsidR="00D1173F">
        <w:rPr>
          <w:rFonts w:ascii="Times New Roman" w:hAnsi="Times New Roman" w:cs="Times New Roman"/>
          <w:sz w:val="28"/>
          <w:szCs w:val="28"/>
        </w:rPr>
        <w:t>ствовать контейнеры для сбора ТК</w:t>
      </w:r>
      <w:r w:rsidRPr="002E49D8">
        <w:rPr>
          <w:rFonts w:ascii="Times New Roman" w:hAnsi="Times New Roman" w:cs="Times New Roman"/>
          <w:sz w:val="28"/>
          <w:szCs w:val="28"/>
        </w:rPr>
        <w:t>О, оборудовав их крышка</w:t>
      </w:r>
      <w:r w:rsidR="00D1173F">
        <w:rPr>
          <w:rFonts w:ascii="Times New Roman" w:hAnsi="Times New Roman" w:cs="Times New Roman"/>
          <w:sz w:val="28"/>
          <w:szCs w:val="28"/>
        </w:rPr>
        <w:t>ми для предотвращения разноса ТК</w:t>
      </w:r>
      <w:r w:rsidRPr="002E49D8">
        <w:rPr>
          <w:rFonts w:ascii="Times New Roman" w:hAnsi="Times New Roman" w:cs="Times New Roman"/>
          <w:sz w:val="28"/>
          <w:szCs w:val="28"/>
        </w:rPr>
        <w:t>О по прилегающим дворовым территориям и доступа животных.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49D8">
        <w:rPr>
          <w:rFonts w:ascii="Times New Roman" w:hAnsi="Times New Roman" w:cs="Times New Roman"/>
          <w:sz w:val="28"/>
          <w:szCs w:val="28"/>
        </w:rPr>
        <w:t>6. Скоординировать графики работы по уборке контейнерных площадок и дворовых территорий работниками жилищных о</w:t>
      </w:r>
      <w:r w:rsidR="00D1173F">
        <w:rPr>
          <w:rFonts w:ascii="Times New Roman" w:hAnsi="Times New Roman" w:cs="Times New Roman"/>
          <w:sz w:val="28"/>
          <w:szCs w:val="28"/>
        </w:rPr>
        <w:t>рганизаций с графиками вывоза ТК</w:t>
      </w:r>
      <w:r w:rsidRPr="002E49D8">
        <w:rPr>
          <w:rFonts w:ascii="Times New Roman" w:hAnsi="Times New Roman" w:cs="Times New Roman"/>
          <w:sz w:val="28"/>
          <w:szCs w:val="28"/>
        </w:rPr>
        <w:t>О.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ab/>
        <w:t>7. Приобретать потребное коли</w:t>
      </w:r>
      <w:r w:rsidR="00D1173F">
        <w:rPr>
          <w:rFonts w:ascii="Times New Roman" w:hAnsi="Times New Roman" w:cs="Times New Roman"/>
          <w:sz w:val="28"/>
          <w:szCs w:val="28"/>
        </w:rPr>
        <w:t>чество спецтехники для вывоза ТК</w:t>
      </w:r>
      <w:r w:rsidRPr="002E49D8">
        <w:rPr>
          <w:rFonts w:ascii="Times New Roman" w:hAnsi="Times New Roman" w:cs="Times New Roman"/>
          <w:sz w:val="28"/>
          <w:szCs w:val="28"/>
        </w:rPr>
        <w:t>О, т.к. часть существующей не подлежит эксплуатации по причине износа.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ab/>
        <w:t>8. Оборудовать все мусороприемные камеры в домах с встроенной системой мусороудаления передвижными контейнерами.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</w:rPr>
      </w:pPr>
      <w:r w:rsidRPr="002E49D8">
        <w:rPr>
          <w:rFonts w:ascii="Times New Roman" w:hAnsi="Times New Roman" w:cs="Times New Roman"/>
          <w:sz w:val="28"/>
        </w:rPr>
        <w:t>Организовать процесс мойки и дезинфекции мусоропроводов, мусороприемных камер, контейнеров непосредственно в мусороприемной камере или в специализированной машине для мойки контейнеров.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</w:rPr>
      </w:pPr>
      <w:r w:rsidRPr="002E49D8">
        <w:rPr>
          <w:rFonts w:ascii="Times New Roman" w:hAnsi="Times New Roman" w:cs="Times New Roman"/>
          <w:sz w:val="28"/>
        </w:rPr>
        <w:tab/>
        <w:t>10. Для мойки контейнеров, установленных на контейнерных площадках дворовых территорий, приобрести передвижную установку для мойки контейнеров на месте их размещения.</w:t>
      </w:r>
    </w:p>
    <w:p w:rsidR="003675FE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</w:rPr>
      </w:pPr>
      <w:r w:rsidRPr="002E49D8">
        <w:rPr>
          <w:rFonts w:ascii="Times New Roman" w:hAnsi="Times New Roman" w:cs="Times New Roman"/>
          <w:sz w:val="28"/>
        </w:rPr>
        <w:tab/>
        <w:t xml:space="preserve">11. В соответствии с СанПиН 42-128-4690-88 для обеспечения шумового комфорта жителей удаление отходов с территории домовладений следует проводить не ранее 7 часов и не позднее 23 часов. </w:t>
      </w:r>
      <w:r w:rsidR="00667B48">
        <w:rPr>
          <w:rFonts w:ascii="Times New Roman" w:hAnsi="Times New Roman" w:cs="Times New Roman"/>
          <w:sz w:val="28"/>
        </w:rPr>
        <w:t>Разработка графиков по вывозу ТК</w:t>
      </w:r>
      <w:r w:rsidRPr="002E49D8">
        <w:rPr>
          <w:rFonts w:ascii="Times New Roman" w:hAnsi="Times New Roman" w:cs="Times New Roman"/>
          <w:sz w:val="28"/>
        </w:rPr>
        <w:t>О должна производиться с учетом выше приведенного временного параметра</w:t>
      </w:r>
      <w:r w:rsidR="008A5482">
        <w:rPr>
          <w:rFonts w:ascii="Times New Roman" w:hAnsi="Times New Roman" w:cs="Times New Roman"/>
          <w:sz w:val="28"/>
        </w:rPr>
        <w:t>.</w:t>
      </w:r>
    </w:p>
    <w:p w:rsidR="008A5482">
      <w:pPr>
        <w:rPr>
          <w:rFonts w:ascii="Times New Roman" w:hAnsi="Times New Roman" w:cs="Times New Roman"/>
          <w:sz w:val="28"/>
          <w:szCs w:val="28"/>
        </w:rPr>
      </w:pPr>
    </w:p>
    <w:p w:rsidR="008A5482">
      <w:pPr>
        <w:rPr>
          <w:rFonts w:ascii="Times New Roman" w:hAnsi="Times New Roman" w:cs="Times New Roman"/>
          <w:sz w:val="28"/>
          <w:szCs w:val="28"/>
        </w:rPr>
        <w:sectPr w:rsidSect="005017E6">
          <w:pgSz w:w="11906" w:h="16838"/>
          <w:pgMar w:top="851" w:right="849" w:bottom="709" w:left="709" w:header="142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04564E" w:rsidRPr="0004564E" w:rsidP="0004564E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3" w:name="i397698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Приложение </w:t>
      </w:r>
      <w:bookmarkEnd w:id="3"/>
      <w:r w:rsidR="006E38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</w:t>
      </w:r>
    </w:p>
    <w:p w:rsidR="0004564E" w:rsidRPr="0004564E" w:rsidP="003621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4" w:name="i408278"/>
      <w:r w:rsidRPr="000456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Перечень основных технологи</w:t>
      </w:r>
      <w:r w:rsidR="00667B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ческих операций по утилизации ТК</w:t>
      </w:r>
      <w:r w:rsidRPr="000456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 на полигонах</w:t>
      </w:r>
      <w:bookmarkEnd w:id="4"/>
    </w:p>
    <w:tbl>
      <w:tblPr>
        <w:tblW w:w="500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98"/>
        <w:gridCol w:w="3399"/>
        <w:gridCol w:w="3399"/>
        <w:gridCol w:w="3554"/>
      </w:tblGrid>
      <w:tr w:rsidTr="003C2413">
        <w:tblPrEx>
          <w:tblW w:w="5000" w:type="pct"/>
          <w:jc w:val="center"/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vMerge w:val="restar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технологические операции</w:t>
            </w:r>
          </w:p>
        </w:tc>
        <w:tc>
          <w:tcPr>
            <w:tcW w:w="3350" w:type="pct"/>
            <w:gridSpan w:val="3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Машины, оборудования, сооружения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полигон I класса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полигон II класса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полигон III класса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1. Прием и складирование отходов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разгруженных</w:t>
            </w:r>
            <w:r w:rsidRPr="003C2413" w:rsidR="00667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ТК</w:t>
            </w: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О на рабочую карту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Планировка </w:t>
            </w:r>
            <w:r w:rsidRPr="003C2413" w:rsidR="00667B48"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предварительным уплотнением ТК</w:t>
            </w: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Послойное уплотнение отходов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Устройство промежуточной изоляции и временных дорог и установка сетчатых ограждений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перемещение грунта для промежуточной изоляции скрепером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Скреперы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Скреперы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Скреперы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Планировка и уплотнение грунта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Укладка дорожных плит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кран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кран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кран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сетчатых ограждений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кран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кран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кран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3. Мероприятия по обеспечению экологической безопасности полигона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Радиометр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Радиометр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Радиометр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Дезинфицирование колес мусоровозов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Дезинфицирующая ванна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Дезинфицирующая ванна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Дезинфицирующая ванна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поверхностного стока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нагорные канавы, бетонные лотки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нагорные канавы, бетонные лотки, коллектора, дождеприемные и смотровые колодцы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нагорные канавы, бетонные лотки, коллектора, дождеприемные и смотровые колодцы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Сбор, отведение и очистка фильтрата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Дренажная система, контрольно-регулирующие пруды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Дренажная система, пруды-испарители контрольно-регулирующие пруды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Дренажная система, контрольно-регулирующие пруды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экологического мониторинга: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наблюдение за подземными водами;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скважины и пункты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скважины и пункты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скважины и пункты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наблюдение за поверхностными водами;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площадки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площадки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площадки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наблюдение за загрязнением почвы;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наблюдение за атмосферным воздухом;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 радиометрический контроль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4. Рекультивация полигона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4.1. Технический этап рекультивации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выравнивающего слоя: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грунта с погрузкой в самосвал;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Экскаваторы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Экскаваторы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Экскаваторы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 вывоз грунта;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Автосамосвалы на шасси КАМАЗ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Автосамосвалы на шасси КАМАЗ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Автосамосвалы на шасси КАМАЗ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разравнивание грунта;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 уплотнение грунта.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дегазации полигона:</w:t>
            </w:r>
          </w:p>
        </w:tc>
        <w:tc>
          <w:tcPr>
            <w:tcW w:w="1100" w:type="pct"/>
            <w:vMerge w:val="restar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«Активная» дегазация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</w:t>
            </w:r>
            <w:r w:rsidR="00433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дренажного слоя из песчано-грав</w:t>
            </w: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ийной смеси;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«Пассивная» дегазация.</w:t>
            </w:r>
          </w:p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Автосамосвалы на шасси КАМАЗ</w:t>
            </w:r>
          </w:p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доставка и укладка труб;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Автосамосвалы на шасси КАМАЗ</w:t>
            </w:r>
          </w:p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кран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гидроизолирующего слоя из тяжелых суглинков (глин)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Экскаваторы</w:t>
            </w:r>
          </w:p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Автосамосвалы на шасси КАМАЗ</w:t>
            </w:r>
          </w:p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Экскаваторы</w:t>
            </w:r>
          </w:p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Автосамосвалы на шасси КАМАЗ</w:t>
            </w:r>
          </w:p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Бурение и осадка скважин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бурильная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Прокладка газопроводов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кран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газоочистного оборудования, газгольдера, технологического оборудования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кран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4.2. Биологический этап рекультивации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Вывоз растительного грунта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Автосамосвалы на шасси КАМАЗ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Автосамосвалы на шасси КАМАЗ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Автосамосвалы на шасси КАМАЗ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Разравнивание растительного грунта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минерального удобрения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Культивирование и боронование растительного грунта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Посев трав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</w:tr>
    </w:tbl>
    <w:p w:rsidR="007F0E42" w:rsidP="00C67BC3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0E42" w:rsidRPr="007F0E42" w:rsidP="00A2095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5" w:name="i45861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Приложение </w:t>
      </w:r>
      <w:bookmarkEnd w:id="5"/>
      <w:r w:rsidR="004339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</w:p>
    <w:p w:rsidR="007F0E42" w:rsidRPr="007F0E42" w:rsidP="007F0E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6" w:name="i462454"/>
      <w:r w:rsidRPr="007F0E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Нормы потребности в спецмашинах для работы на полигоне</w:t>
      </w:r>
      <w:r w:rsidRPr="007F0E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vertAlign w:val="superscript"/>
        </w:rPr>
        <w:t>1</w:t>
      </w:r>
      <w:bookmarkEnd w:id="6"/>
    </w:p>
    <w:p w:rsidR="007F0E42" w:rsidRPr="007F0E42" w:rsidP="007F0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E4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r w:rsidRPr="007F0E42">
        <w:rPr>
          <w:rFonts w:ascii="Times New Roman" w:eastAsia="Times New Roman" w:hAnsi="Times New Roman" w:cs="Times New Roman"/>
          <w:sz w:val="24"/>
          <w:szCs w:val="24"/>
        </w:rPr>
        <w:t>С. Твердые бытовые отходы (сбор, транспорт</w:t>
      </w:r>
      <w:r w:rsidR="003C2413">
        <w:rPr>
          <w:rFonts w:ascii="Times New Roman" w:eastAsia="Times New Roman" w:hAnsi="Times New Roman" w:cs="Times New Roman"/>
          <w:sz w:val="24"/>
          <w:szCs w:val="24"/>
        </w:rPr>
        <w:t>, обезвреживание): Справочник /</w:t>
      </w:r>
      <w:r w:rsidRPr="007F0E42">
        <w:rPr>
          <w:rFonts w:ascii="Times New Roman" w:eastAsia="Times New Roman" w:hAnsi="Times New Roman" w:cs="Times New Roman"/>
          <w:sz w:val="24"/>
          <w:szCs w:val="24"/>
        </w:rPr>
        <w:t>Систер В. Г., Мирный А. Н., Скворцов Л. С. и др. - М.: Академия коммунального хозяйства им. К. Д. Памфилова, 2001. - с. 203 - 205.</w:t>
      </w:r>
    </w:p>
    <w:p w:rsidR="007F0E42" w:rsidRPr="007F0E42" w:rsidP="00A209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F0E42">
        <w:rPr>
          <w:rFonts w:ascii="Times New Roman" w:eastAsia="Times New Roman" w:hAnsi="Times New Roman" w:cs="Times New Roman"/>
          <w:b/>
          <w:sz w:val="24"/>
          <w:szCs w:val="28"/>
        </w:rPr>
        <w:t>Таблица 1</w:t>
      </w:r>
    </w:p>
    <w:p w:rsidR="00C67BC3" w:rsidP="00A2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F0E42">
        <w:rPr>
          <w:rFonts w:ascii="Times New Roman" w:eastAsia="Times New Roman" w:hAnsi="Times New Roman" w:cs="Times New Roman"/>
          <w:b/>
          <w:sz w:val="24"/>
          <w:szCs w:val="28"/>
        </w:rPr>
        <w:t xml:space="preserve">Нормы потребности в бульдозерах и катках-уплотнителях (шт.) при разравнивании </w:t>
      </w:r>
    </w:p>
    <w:p w:rsidR="007F0E42" w:rsidRPr="007F0E42" w:rsidP="00A2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F0E42">
        <w:rPr>
          <w:rFonts w:ascii="Times New Roman" w:eastAsia="Times New Roman" w:hAnsi="Times New Roman" w:cs="Times New Roman"/>
          <w:b/>
          <w:sz w:val="24"/>
          <w:szCs w:val="28"/>
        </w:rPr>
        <w:t>бытовых отходов и формировании изоляционного слоя</w:t>
      </w:r>
    </w:p>
    <w:tbl>
      <w:tblPr>
        <w:tblW w:w="4704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57"/>
        <w:gridCol w:w="2672"/>
        <w:gridCol w:w="2672"/>
        <w:gridCol w:w="2817"/>
        <w:gridCol w:w="2517"/>
      </w:tblGrid>
      <w:tr w:rsidTr="00C67BC3">
        <w:tblPrEx>
          <w:tblW w:w="4704" w:type="pct"/>
          <w:jc w:val="center"/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Header/>
          <w:tblCellSpacing w:w="0" w:type="dxa"/>
          <w:jc w:val="center"/>
        </w:trPr>
        <w:tc>
          <w:tcPr>
            <w:tcW w:w="1327" w:type="pct"/>
            <w:vMerge w:val="restar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объем ТК</w:t>
            </w: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О, поступающих на полигон, тыс. м</w:t>
            </w: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06" w:type="pct"/>
            <w:gridSpan w:val="3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Бульдозеры мощностью, кВт (л. с.)</w:t>
            </w:r>
          </w:p>
        </w:tc>
        <w:tc>
          <w:tcPr>
            <w:tcW w:w="867" w:type="pct"/>
            <w:vMerge w:val="restar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Катки уплотнители КМ-305</w:t>
            </w: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Header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C6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Легкие50 - 60 (68 - 82)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C6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Средние60 - 70 (82 - 96)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C6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Тяжелые90 - 120 (144 - 163)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CellSpacing w:w="0" w:type="dxa"/>
          <w:jc w:val="center"/>
        </w:trPr>
        <w:tc>
          <w:tcPr>
            <w:tcW w:w="132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CellSpacing w:w="0" w:type="dxa"/>
          <w:jc w:val="center"/>
        </w:trPr>
        <w:tc>
          <w:tcPr>
            <w:tcW w:w="132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CellSpacing w:w="0" w:type="dxa"/>
          <w:jc w:val="center"/>
        </w:trPr>
        <w:tc>
          <w:tcPr>
            <w:tcW w:w="132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CellSpacing w:w="0" w:type="dxa"/>
          <w:jc w:val="center"/>
        </w:trPr>
        <w:tc>
          <w:tcPr>
            <w:tcW w:w="132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CellSpacing w:w="0" w:type="dxa"/>
          <w:jc w:val="center"/>
        </w:trPr>
        <w:tc>
          <w:tcPr>
            <w:tcW w:w="132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CellSpacing w:w="0" w:type="dxa"/>
          <w:jc w:val="center"/>
        </w:trPr>
        <w:tc>
          <w:tcPr>
            <w:tcW w:w="132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CellSpacing w:w="0" w:type="dxa"/>
          <w:jc w:val="center"/>
        </w:trPr>
        <w:tc>
          <w:tcPr>
            <w:tcW w:w="132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CellSpacing w:w="0" w:type="dxa"/>
          <w:jc w:val="center"/>
        </w:trPr>
        <w:tc>
          <w:tcPr>
            <w:tcW w:w="132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CellSpacing w:w="0" w:type="dxa"/>
          <w:jc w:val="center"/>
        </w:trPr>
        <w:tc>
          <w:tcPr>
            <w:tcW w:w="132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CellSpacing w:w="0" w:type="dxa"/>
          <w:jc w:val="center"/>
        </w:trPr>
        <w:tc>
          <w:tcPr>
            <w:tcW w:w="132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CellSpacing w:w="0" w:type="dxa"/>
          <w:jc w:val="center"/>
        </w:trPr>
        <w:tc>
          <w:tcPr>
            <w:tcW w:w="132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F0E4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F0E42" w:rsidRPr="007F0E42" w:rsidP="007F0E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F0E42">
        <w:rPr>
          <w:rFonts w:ascii="Times New Roman" w:eastAsia="Times New Roman" w:hAnsi="Times New Roman" w:cs="Times New Roman"/>
          <w:b/>
          <w:sz w:val="24"/>
          <w:szCs w:val="28"/>
        </w:rPr>
        <w:t>Таблица 2</w:t>
      </w:r>
    </w:p>
    <w:p w:rsidR="007F0E42" w:rsidRPr="007F0E42" w:rsidP="007F0E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F0E42">
        <w:rPr>
          <w:rFonts w:ascii="Times New Roman" w:eastAsia="Times New Roman" w:hAnsi="Times New Roman" w:cs="Times New Roman"/>
          <w:b/>
          <w:sz w:val="24"/>
          <w:szCs w:val="28"/>
        </w:rPr>
        <w:t>Нормы потребности в экскаваторах (шт.) при добыче грунта для создания изоляционных слоев</w:t>
      </w:r>
    </w:p>
    <w:tbl>
      <w:tblPr>
        <w:tblW w:w="4765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07"/>
        <w:gridCol w:w="2380"/>
        <w:gridCol w:w="2379"/>
        <w:gridCol w:w="2379"/>
        <w:gridCol w:w="2379"/>
      </w:tblGrid>
      <w:tr w:rsidTr="00A20959">
        <w:tblPrEx>
          <w:tblW w:w="4765" w:type="pct"/>
          <w:jc w:val="center"/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Header/>
          <w:tblCellSpacing w:w="0" w:type="dxa"/>
          <w:jc w:val="center"/>
        </w:trPr>
        <w:tc>
          <w:tcPr>
            <w:tcW w:w="1768" w:type="pct"/>
            <w:vMerge w:val="restar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объем ТК</w:t>
            </w: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О, поступающих на полигон, тыс. m</w:t>
            </w: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32" w:type="pct"/>
            <w:gridSpan w:val="4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ковша,м</w:t>
            </w: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Tr="00A20959">
        <w:tblPrEx>
          <w:tblW w:w="4765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Header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0,63 - 0,65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Tr="00A20959">
        <w:tblPrEx>
          <w:tblW w:w="4765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76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180...360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A20959">
        <w:tblPrEx>
          <w:tblW w:w="4765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76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800...1000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A20959">
        <w:tblPrEx>
          <w:tblW w:w="4765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76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A20959">
        <w:tblPrEx>
          <w:tblW w:w="4765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76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A20959">
        <w:tblPrEx>
          <w:tblW w:w="4765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76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F0E42" w:rsidRPr="007F0E42" w:rsidP="007F0E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Таблица 3</w:t>
      </w:r>
    </w:p>
    <w:p w:rsidR="007F0E42" w:rsidP="007F0E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F0E42">
        <w:rPr>
          <w:rFonts w:ascii="Times New Roman" w:eastAsia="Times New Roman" w:hAnsi="Times New Roman" w:cs="Times New Roman"/>
          <w:b/>
          <w:sz w:val="24"/>
          <w:szCs w:val="28"/>
        </w:rPr>
        <w:t>Нормы потребности в автосамосвалах (шт.) при работе с экскаваторами с разной емкостью ковша и различной дальностью транспортировки грунта для создания изоляционных слоев</w:t>
      </w:r>
    </w:p>
    <w:tbl>
      <w:tblPr>
        <w:tblW w:w="472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4"/>
        <w:gridCol w:w="3570"/>
        <w:gridCol w:w="744"/>
        <w:gridCol w:w="744"/>
        <w:gridCol w:w="747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</w:tblGrid>
      <w:tr w:rsidTr="00B953D4">
        <w:tblPrEx>
          <w:tblW w:w="4720" w:type="pct"/>
          <w:jc w:val="center"/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71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Годовой объем ТК</w:t>
            </w: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О, тыс. м3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Емкость ковша, м3</w:t>
            </w:r>
          </w:p>
        </w:tc>
        <w:tc>
          <w:tcPr>
            <w:tcW w:w="766" w:type="pct"/>
            <w:gridSpan w:val="3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65" w:type="pct"/>
            <w:gridSpan w:val="3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65" w:type="pct"/>
            <w:gridSpan w:val="3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765" w:type="pct"/>
            <w:gridSpan w:val="3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Дальность, км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Грузоподъемность, т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71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2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71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71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2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71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71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2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71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2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71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2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71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2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F0E42">
      <w:pPr>
        <w:rPr>
          <w:sz w:val="28"/>
          <w:szCs w:val="28"/>
        </w:rPr>
        <w:sectPr w:rsidSect="005017E6">
          <w:pgSz w:w="16838" w:h="11906" w:orient="landscape"/>
          <w:pgMar w:top="702" w:right="709" w:bottom="851" w:left="709" w:header="142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E14DC2" w:rsidP="00E14DC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DC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</w:t>
      </w:r>
      <w:r w:rsidR="004339B5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746783" w:rsidP="00746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7F0E42">
        <w:rPr>
          <w:rFonts w:ascii="Times New Roman" w:hAnsi="Times New Roman" w:cs="Times New Roman"/>
          <w:b/>
          <w:sz w:val="28"/>
          <w:szCs w:val="28"/>
        </w:rPr>
        <w:t xml:space="preserve">Реестр договоров </w:t>
      </w:r>
      <w:r>
        <w:rPr>
          <w:rFonts w:ascii="Times New Roman" w:hAnsi="Times New Roman" w:cs="Times New Roman"/>
          <w:b/>
          <w:sz w:val="28"/>
          <w:szCs w:val="28"/>
        </w:rPr>
        <w:t>на вывоз ТКО региональным оператором</w:t>
      </w:r>
    </w:p>
    <w:p w:rsidR="00D24D31" w:rsidP="00DF3F4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ООО «</w:t>
      </w:r>
      <w:r w:rsidR="00DF3F49">
        <w:rPr>
          <w:rFonts w:ascii="Times New Roman" w:eastAsia="Times New Roman" w:hAnsi="Times New Roman" w:cs="Times New Roman"/>
          <w:b/>
          <w:sz w:val="28"/>
          <w:szCs w:val="28"/>
        </w:rPr>
        <w:t xml:space="preserve">Экологи-Ка </w:t>
      </w:r>
      <w:r w:rsidR="00E435CE">
        <w:rPr>
          <w:rFonts w:ascii="Times New Roman" w:eastAsia="Times New Roman" w:hAnsi="Times New Roman" w:cs="Times New Roman"/>
          <w:b/>
          <w:sz w:val="28"/>
          <w:szCs w:val="28"/>
        </w:rPr>
        <w:t xml:space="preserve">» в </w:t>
      </w:r>
      <w:r w:rsidR="00DF3F49">
        <w:rPr>
          <w:rFonts w:ascii="Times New Roman" w:eastAsia="Times New Roman" w:hAnsi="Times New Roman" w:cs="Times New Roman"/>
          <w:b/>
          <w:sz w:val="28"/>
          <w:szCs w:val="28"/>
        </w:rPr>
        <w:t>АСП «</w:t>
      </w:r>
      <w:r w:rsidR="00176B88">
        <w:rPr>
          <w:rFonts w:ascii="Times New Roman" w:eastAsia="Times New Roman" w:hAnsi="Times New Roman" w:cs="Times New Roman"/>
          <w:b/>
          <w:sz w:val="28"/>
          <w:szCs w:val="28"/>
        </w:rPr>
        <w:t xml:space="preserve">село </w:t>
      </w:r>
      <w:r w:rsidR="00BB26C6">
        <w:rPr>
          <w:rFonts w:ascii="Times New Roman" w:eastAsia="Times New Roman" w:hAnsi="Times New Roman" w:cs="Times New Roman"/>
          <w:b/>
          <w:sz w:val="28"/>
          <w:szCs w:val="28"/>
        </w:rPr>
        <w:t>Филя</w:t>
      </w:r>
      <w:r w:rsidR="00DF3F4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Style w:val="TableGrid"/>
        <w:tblW w:w="0" w:type="auto"/>
        <w:jc w:val="center"/>
        <w:tblLook w:val="04A0"/>
      </w:tblPr>
      <w:tblGrid>
        <w:gridCol w:w="1129"/>
        <w:gridCol w:w="2410"/>
        <w:gridCol w:w="6308"/>
      </w:tblGrid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RPr="005A5882" w:rsidP="00746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8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F121AB" w:rsidRPr="005A5882" w:rsidP="00746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8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договора</w:t>
            </w:r>
          </w:p>
        </w:tc>
        <w:tc>
          <w:tcPr>
            <w:tcW w:w="6308" w:type="dxa"/>
          </w:tcPr>
          <w:p w:rsidR="00F121AB" w:rsidRPr="005A5882" w:rsidP="00746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D31" w:rsidP="00BE20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644" w:rsidRPr="0064141E" w:rsidP="008B2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ПРОЕКТ</w:t>
      </w:r>
    </w:p>
    <w:p w:rsidR="008B2644" w:rsidRPr="0064141E" w:rsidP="008B2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644" w:rsidRPr="0064141E" w:rsidP="008B26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644" w:rsidP="008B26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41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B2644" w:rsidRPr="0064141E" w:rsidP="008B26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644" w:rsidRPr="0064141E" w:rsidP="008B26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41E">
        <w:rPr>
          <w:rFonts w:ascii="Times New Roman" w:eastAsia="Times New Roman" w:hAnsi="Times New Roman" w:cs="Times New Roman"/>
          <w:sz w:val="28"/>
          <w:szCs w:val="28"/>
        </w:rPr>
        <w:t xml:space="preserve">от «____»_______________ 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64141E">
        <w:rPr>
          <w:rFonts w:ascii="Times New Roman" w:eastAsia="Times New Roman" w:hAnsi="Times New Roman" w:cs="Times New Roman"/>
          <w:sz w:val="28"/>
          <w:szCs w:val="28"/>
        </w:rPr>
        <w:t>№____</w:t>
      </w:r>
    </w:p>
    <w:p w:rsidR="008B2644" w:rsidRPr="0064141E" w:rsidP="008B2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644" w:rsidRPr="0064141E" w:rsidP="008B26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41E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генеральной схемы очистки</w:t>
      </w:r>
    </w:p>
    <w:p w:rsidR="008B2644" w:rsidRPr="0064141E" w:rsidP="008B26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41E">
        <w:rPr>
          <w:rFonts w:ascii="Times New Roman" w:eastAsia="Times New Roman" w:hAnsi="Times New Roman" w:cs="Times New Roman"/>
          <w:b/>
          <w:sz w:val="28"/>
          <w:szCs w:val="28"/>
        </w:rPr>
        <w:t>территории населенных пунктов сельского</w:t>
      </w:r>
    </w:p>
    <w:p w:rsidR="008B2644" w:rsidP="008B26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41E">
        <w:rPr>
          <w:rFonts w:ascii="Times New Roman" w:eastAsia="Times New Roman" w:hAnsi="Times New Roman" w:cs="Times New Roman"/>
          <w:b/>
          <w:sz w:val="28"/>
          <w:szCs w:val="28"/>
        </w:rPr>
        <w:t>поселения "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село </w:t>
      </w:r>
      <w:r w:rsidR="00BB26C6">
        <w:rPr>
          <w:rFonts w:ascii="Times New Roman" w:eastAsia="Times New Roman" w:hAnsi="Times New Roman" w:cs="Times New Roman"/>
          <w:b/>
          <w:sz w:val="28"/>
          <w:szCs w:val="28"/>
        </w:rPr>
        <w:t>Филя</w:t>
      </w:r>
      <w:r w:rsidRPr="0064141E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8B2644" w:rsidRPr="0064141E" w:rsidP="008B26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644" w:rsidP="008B264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41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41E">
        <w:rPr>
          <w:rFonts w:ascii="Times New Roman" w:eastAsia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C6B">
        <w:rPr>
          <w:rFonts w:ascii="Times New Roman" w:eastAsia="Times New Roman" w:hAnsi="Times New Roman" w:cs="Times New Roman"/>
          <w:sz w:val="28"/>
          <w:szCs w:val="28"/>
        </w:rPr>
        <w:t>Федеральным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816C6B">
        <w:rPr>
          <w:rFonts w:ascii="Times New Roman" w:eastAsia="Times New Roman" w:hAnsi="Times New Roman" w:cs="Times New Roman"/>
          <w:sz w:val="28"/>
          <w:szCs w:val="28"/>
        </w:rPr>
        <w:t xml:space="preserve"> от 10.01.2002 № 7-ФЗ «Об охране окружающей среды»,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C6B">
        <w:rPr>
          <w:rFonts w:ascii="Times New Roman" w:eastAsia="Times New Roman" w:hAnsi="Times New Roman" w:cs="Times New Roman"/>
          <w:sz w:val="28"/>
          <w:szCs w:val="28"/>
        </w:rPr>
        <w:t>Федеральным законом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C6B">
        <w:rPr>
          <w:rFonts w:ascii="Times New Roman" w:eastAsia="Times New Roman" w:hAnsi="Times New Roman" w:cs="Times New Roman"/>
          <w:sz w:val="28"/>
          <w:szCs w:val="28"/>
        </w:rPr>
        <w:t>24.06.1998 № 89-ФЗ «Об отходах производства и потребления»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4141E">
        <w:rPr>
          <w:rFonts w:ascii="Times New Roman" w:eastAsia="Times New Roman" w:hAnsi="Times New Roman" w:cs="Times New Roman"/>
          <w:sz w:val="28"/>
          <w:szCs w:val="28"/>
        </w:rPr>
        <w:t>постановлением Госстроя России от 21.08.2003 № 152 «Об утверждении Методических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41E">
        <w:rPr>
          <w:rFonts w:ascii="Times New Roman" w:eastAsia="Times New Roman" w:hAnsi="Times New Roman" w:cs="Times New Roman"/>
          <w:sz w:val="28"/>
          <w:szCs w:val="28"/>
        </w:rPr>
        <w:t>рекомендаций о порядке разработки генеральных схем очистки территорий населенных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41E">
        <w:rPr>
          <w:rFonts w:ascii="Times New Roman" w:eastAsia="Times New Roman" w:hAnsi="Times New Roman" w:cs="Times New Roman"/>
          <w:sz w:val="28"/>
          <w:szCs w:val="28"/>
        </w:rPr>
        <w:t>пунктов Российской Федерации», на основании Устава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, администрация СП «</w:t>
      </w:r>
      <w:r w:rsidRPr="008B2644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r w:rsidR="00BB26C6">
        <w:rPr>
          <w:rFonts w:ascii="Times New Roman" w:eastAsia="Times New Roman" w:hAnsi="Times New Roman" w:cs="Times New Roman"/>
          <w:sz w:val="28"/>
          <w:szCs w:val="28"/>
        </w:rPr>
        <w:t>Филя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B2644" w:rsidRPr="0064141E" w:rsidP="008B264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644" w:rsidRPr="00AD7270" w:rsidP="008B26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27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8B2644" w:rsidRPr="0064141E" w:rsidP="008B26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644" w:rsidRPr="0064141E" w:rsidP="008B2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41E">
        <w:rPr>
          <w:rFonts w:ascii="Times New Roman" w:eastAsia="Times New Roman" w:hAnsi="Times New Roman" w:cs="Times New Roman"/>
          <w:sz w:val="28"/>
          <w:szCs w:val="28"/>
        </w:rPr>
        <w:t>1. Утвердить генеральную схему очистки территорий населенных пунктов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64141E">
        <w:rPr>
          <w:rFonts w:ascii="Times New Roman" w:eastAsia="Times New Roman" w:hAnsi="Times New Roman" w:cs="Times New Roman"/>
          <w:sz w:val="28"/>
          <w:szCs w:val="28"/>
        </w:rPr>
        <w:t>оселения "</w:t>
      </w:r>
      <w:r w:rsidRPr="008B2644">
        <w:rPr>
          <w:rFonts w:ascii="Times New Roman" w:eastAsia="Times New Roman" w:hAnsi="Times New Roman" w:cs="Times New Roman"/>
          <w:sz w:val="28"/>
          <w:szCs w:val="28"/>
        </w:rPr>
        <w:t xml:space="preserve"> село </w:t>
      </w:r>
      <w:r w:rsidR="00BB26C6">
        <w:rPr>
          <w:rFonts w:ascii="Times New Roman" w:eastAsia="Times New Roman" w:hAnsi="Times New Roman" w:cs="Times New Roman"/>
          <w:sz w:val="28"/>
          <w:szCs w:val="28"/>
        </w:rPr>
        <w:t>Филя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64141E">
        <w:rPr>
          <w:rFonts w:ascii="Times New Roman" w:eastAsia="Times New Roman" w:hAnsi="Times New Roman" w:cs="Times New Roman"/>
          <w:sz w:val="28"/>
          <w:szCs w:val="28"/>
        </w:rPr>
        <w:t>(Приложение).</w:t>
      </w:r>
    </w:p>
    <w:p w:rsidR="008B2644" w:rsidP="008B2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41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16C6B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816C6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B2644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r w:rsidR="00BB26C6">
        <w:rPr>
          <w:rFonts w:ascii="Times New Roman" w:eastAsia="Times New Roman" w:hAnsi="Times New Roman" w:cs="Times New Roman"/>
          <w:sz w:val="28"/>
          <w:szCs w:val="28"/>
        </w:rPr>
        <w:t>Филя</w:t>
      </w:r>
      <w:r w:rsidRPr="00816C6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2644" w:rsidP="008B2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со дня его подписания. </w:t>
      </w:r>
    </w:p>
    <w:p w:rsidR="008B2644" w:rsidRPr="0064141E" w:rsidP="008B2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4141E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исполнением настоящего постановления</w:t>
      </w:r>
      <w:r w:rsidRPr="0064141E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8B2644" w:rsidP="008B2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644" w:rsidP="008B2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644" w:rsidRPr="00BF1DD7" w:rsidP="008B26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DD7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:rsidR="008B2644" w:rsidRPr="00BF1DD7" w:rsidP="008B26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DD7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8B2644" w:rsidP="008B26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DD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8B2644">
        <w:rPr>
          <w:rFonts w:ascii="Times New Roman" w:eastAsia="Times New Roman" w:hAnsi="Times New Roman" w:cs="Times New Roman"/>
          <w:b/>
          <w:sz w:val="28"/>
          <w:szCs w:val="28"/>
        </w:rPr>
        <w:t xml:space="preserve">село </w:t>
      </w:r>
      <w:r w:rsidR="00BB26C6">
        <w:rPr>
          <w:rFonts w:ascii="Times New Roman" w:eastAsia="Times New Roman" w:hAnsi="Times New Roman" w:cs="Times New Roman"/>
          <w:b/>
          <w:sz w:val="28"/>
          <w:szCs w:val="28"/>
        </w:rPr>
        <w:t>Филя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(ФИО)</w:t>
      </w:r>
    </w:p>
    <w:p w:rsidR="008B2644" w:rsidP="008B26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644" w:rsidP="008B26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644" w:rsidP="008B26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644" w:rsidP="008B26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644" w:rsidP="008B26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644" w:rsidRPr="00E14DC2" w:rsidP="00BE20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Sect="005017E6">
      <w:pgSz w:w="11906" w:h="16838"/>
      <w:pgMar w:top="686" w:right="849" w:bottom="962" w:left="709" w:header="142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pacing w:val="60"/>
        <w:sz w:val="24"/>
        <w:szCs w:val="24"/>
      </w:rPr>
      <w:id w:val="1976503"/>
      <w:docPartObj>
        <w:docPartGallery w:val="Page Numbers (Top of Page)"/>
        <w:docPartUnique/>
      </w:docPartObj>
    </w:sdtPr>
    <w:sdtEndPr>
      <w:rPr>
        <w:spacing w:val="0"/>
      </w:rPr>
    </w:sdtEndPr>
    <w:sdtContent>
      <w:p w:rsidR="00BB26C6" w:rsidRPr="00C01527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b/>
            <w:sz w:val="24"/>
            <w:szCs w:val="24"/>
          </w:rPr>
        </w:pPr>
        <w:r w:rsidRPr="00C01527">
          <w:rPr>
            <w:rFonts w:ascii="Times New Roman" w:hAnsi="Times New Roman" w:cs="Times New Roman"/>
            <w:spacing w:val="60"/>
            <w:sz w:val="24"/>
            <w:szCs w:val="24"/>
          </w:rPr>
          <w:t>Страница</w:t>
        </w:r>
        <w:r w:rsidRPr="00C01527">
          <w:rPr>
            <w:rFonts w:ascii="Times New Roman" w:hAnsi="Times New Roman" w:cs="Times New Roman"/>
            <w:sz w:val="24"/>
            <w:szCs w:val="24"/>
          </w:rPr>
          <w:t xml:space="preserve"> | </w:t>
        </w:r>
        <w:r w:rsidRPr="00C015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152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015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00665" w:rsidR="00D00665">
          <w:rPr>
            <w:rFonts w:ascii="Times New Roman" w:hAnsi="Times New Roman" w:cs="Times New Roman"/>
            <w:b/>
            <w:noProof/>
            <w:sz w:val="24"/>
            <w:szCs w:val="24"/>
          </w:rPr>
          <w:t>26</w:t>
        </w:r>
        <w:r w:rsidRPr="00C015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B26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1A5E50"/>
    <w:multiLevelType w:val="hybridMultilevel"/>
    <w:tmpl w:val="C34019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7BA1"/>
    <w:multiLevelType w:val="multilevel"/>
    <w:tmpl w:val="5E20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E3036"/>
    <w:multiLevelType w:val="hybridMultilevel"/>
    <w:tmpl w:val="8CDEC85E"/>
    <w:lvl w:ilvl="0">
      <w:start w:val="1"/>
      <w:numFmt w:val="decimal"/>
      <w:lvlText w:val="%1."/>
      <w:lvlJc w:val="left"/>
      <w:pPr>
        <w:ind w:left="928" w:hanging="360"/>
      </w:p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AB5794C"/>
    <w:multiLevelType w:val="hybridMultilevel"/>
    <w:tmpl w:val="77428B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01C42"/>
    <w:multiLevelType w:val="hybridMultilevel"/>
    <w:tmpl w:val="73C60BC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C1F07"/>
    <w:multiLevelType w:val="hybridMultilevel"/>
    <w:tmpl w:val="E9447A0E"/>
    <w:lvl w:ilvl="0">
      <w:start w:val="1"/>
      <w:numFmt w:val="decimal"/>
      <w:lvlText w:val="%1."/>
      <w:lvlJc w:val="left"/>
      <w:pPr>
        <w:ind w:left="3579" w:hanging="360"/>
      </w:pPr>
    </w:lvl>
    <w:lvl w:ilvl="1" w:tentative="1">
      <w:start w:val="1"/>
      <w:numFmt w:val="lowerLetter"/>
      <w:lvlText w:val="%2."/>
      <w:lvlJc w:val="left"/>
      <w:pPr>
        <w:ind w:left="4299" w:hanging="360"/>
      </w:pPr>
    </w:lvl>
    <w:lvl w:ilvl="2" w:tentative="1">
      <w:start w:val="1"/>
      <w:numFmt w:val="lowerRoman"/>
      <w:lvlText w:val="%3."/>
      <w:lvlJc w:val="right"/>
      <w:pPr>
        <w:ind w:left="5019" w:hanging="180"/>
      </w:pPr>
    </w:lvl>
    <w:lvl w:ilvl="3" w:tentative="1">
      <w:start w:val="1"/>
      <w:numFmt w:val="decimal"/>
      <w:lvlText w:val="%4."/>
      <w:lvlJc w:val="left"/>
      <w:pPr>
        <w:ind w:left="5739" w:hanging="360"/>
      </w:pPr>
    </w:lvl>
    <w:lvl w:ilvl="4" w:tentative="1">
      <w:start w:val="1"/>
      <w:numFmt w:val="lowerLetter"/>
      <w:lvlText w:val="%5."/>
      <w:lvlJc w:val="left"/>
      <w:pPr>
        <w:ind w:left="6459" w:hanging="360"/>
      </w:pPr>
    </w:lvl>
    <w:lvl w:ilvl="5" w:tentative="1">
      <w:start w:val="1"/>
      <w:numFmt w:val="lowerRoman"/>
      <w:lvlText w:val="%6."/>
      <w:lvlJc w:val="right"/>
      <w:pPr>
        <w:ind w:left="7179" w:hanging="180"/>
      </w:pPr>
    </w:lvl>
    <w:lvl w:ilvl="6" w:tentative="1">
      <w:start w:val="1"/>
      <w:numFmt w:val="decimal"/>
      <w:lvlText w:val="%7."/>
      <w:lvlJc w:val="left"/>
      <w:pPr>
        <w:ind w:left="7899" w:hanging="360"/>
      </w:pPr>
    </w:lvl>
    <w:lvl w:ilvl="7" w:tentative="1">
      <w:start w:val="1"/>
      <w:numFmt w:val="lowerLetter"/>
      <w:lvlText w:val="%8."/>
      <w:lvlJc w:val="left"/>
      <w:pPr>
        <w:ind w:left="8619" w:hanging="360"/>
      </w:pPr>
    </w:lvl>
    <w:lvl w:ilvl="8" w:tentative="1">
      <w:start w:val="1"/>
      <w:numFmt w:val="lowerRoman"/>
      <w:lvlText w:val="%9."/>
      <w:lvlJc w:val="right"/>
      <w:pPr>
        <w:ind w:left="9339" w:hanging="180"/>
      </w:pPr>
    </w:lvl>
  </w:abstractNum>
  <w:abstractNum w:abstractNumId="6">
    <w:nsid w:val="127240B3"/>
    <w:multiLevelType w:val="hybridMultilevel"/>
    <w:tmpl w:val="B5C8655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C5422"/>
    <w:multiLevelType w:val="hybridMultilevel"/>
    <w:tmpl w:val="D6D2E97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F595E"/>
    <w:multiLevelType w:val="hybridMultilevel"/>
    <w:tmpl w:val="4A448C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37E0D"/>
    <w:multiLevelType w:val="hybridMultilevel"/>
    <w:tmpl w:val="49BE694E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367BC7"/>
    <w:multiLevelType w:val="multilevel"/>
    <w:tmpl w:val="A904A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5207412"/>
    <w:multiLevelType w:val="hybridMultilevel"/>
    <w:tmpl w:val="548E2C1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77AB2"/>
    <w:multiLevelType w:val="multilevel"/>
    <w:tmpl w:val="B510D3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CE93180"/>
    <w:multiLevelType w:val="hybridMultilevel"/>
    <w:tmpl w:val="D6D2E97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824A2"/>
    <w:multiLevelType w:val="hybridMultilevel"/>
    <w:tmpl w:val="3EAE0E32"/>
    <w:lvl w:ilvl="0">
      <w:start w:val="1"/>
      <w:numFmt w:val="decimal"/>
      <w:lvlText w:val="%1."/>
      <w:lvlJc w:val="left"/>
      <w:pPr>
        <w:ind w:left="786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A3989"/>
    <w:multiLevelType w:val="hybridMultilevel"/>
    <w:tmpl w:val="EE98D396"/>
    <w:lvl w:ilvl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AEB1965"/>
    <w:multiLevelType w:val="hybridMultilevel"/>
    <w:tmpl w:val="9A5064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87BBA"/>
    <w:multiLevelType w:val="hybridMultilevel"/>
    <w:tmpl w:val="AC26AC6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F02E7"/>
    <w:multiLevelType w:val="hybridMultilevel"/>
    <w:tmpl w:val="244A705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05DF5"/>
    <w:multiLevelType w:val="hybridMultilevel"/>
    <w:tmpl w:val="76421C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912B2"/>
    <w:multiLevelType w:val="hybridMultilevel"/>
    <w:tmpl w:val="DE16B5C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4E33CF"/>
    <w:multiLevelType w:val="hybridMultilevel"/>
    <w:tmpl w:val="B0B6AB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015E0"/>
    <w:multiLevelType w:val="hybridMultilevel"/>
    <w:tmpl w:val="49BE694E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10A331A"/>
    <w:multiLevelType w:val="hybridMultilevel"/>
    <w:tmpl w:val="4036A61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D7619"/>
    <w:multiLevelType w:val="hybridMultilevel"/>
    <w:tmpl w:val="E36C5C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B486A"/>
    <w:multiLevelType w:val="multilevel"/>
    <w:tmpl w:val="B32656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6">
    <w:nsid w:val="5B6507FF"/>
    <w:multiLevelType w:val="hybridMultilevel"/>
    <w:tmpl w:val="49BE694E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D913AD2"/>
    <w:multiLevelType w:val="hybridMultilevel"/>
    <w:tmpl w:val="9C70F1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96D2C"/>
    <w:multiLevelType w:val="hybridMultilevel"/>
    <w:tmpl w:val="24E8320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F2F77"/>
    <w:multiLevelType w:val="hybridMultilevel"/>
    <w:tmpl w:val="6D54A97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3791F"/>
    <w:multiLevelType w:val="hybridMultilevel"/>
    <w:tmpl w:val="B6DA5F26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1">
    <w:nsid w:val="731E1D37"/>
    <w:multiLevelType w:val="multilevel"/>
    <w:tmpl w:val="E26C07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350063B"/>
    <w:multiLevelType w:val="hybridMultilevel"/>
    <w:tmpl w:val="796A4EE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1A357A"/>
    <w:multiLevelType w:val="hybridMultilevel"/>
    <w:tmpl w:val="9A5064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A43FEE"/>
    <w:multiLevelType w:val="hybridMultilevel"/>
    <w:tmpl w:val="8B2CB04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708EC"/>
    <w:multiLevelType w:val="hybridMultilevel"/>
    <w:tmpl w:val="04E0505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15"/>
  </w:num>
  <w:num w:numId="4">
    <w:abstractNumId w:val="2"/>
  </w:num>
  <w:num w:numId="5">
    <w:abstractNumId w:val="5"/>
  </w:num>
  <w:num w:numId="6">
    <w:abstractNumId w:val="7"/>
  </w:num>
  <w:num w:numId="7">
    <w:abstractNumId w:val="13"/>
  </w:num>
  <w:num w:numId="8">
    <w:abstractNumId w:val="17"/>
  </w:num>
  <w:num w:numId="9">
    <w:abstractNumId w:val="3"/>
  </w:num>
  <w:num w:numId="10">
    <w:abstractNumId w:val="11"/>
  </w:num>
  <w:num w:numId="11">
    <w:abstractNumId w:val="8"/>
  </w:num>
  <w:num w:numId="12">
    <w:abstractNumId w:val="21"/>
  </w:num>
  <w:num w:numId="13">
    <w:abstractNumId w:val="20"/>
  </w:num>
  <w:num w:numId="14">
    <w:abstractNumId w:val="34"/>
  </w:num>
  <w:num w:numId="15">
    <w:abstractNumId w:val="28"/>
  </w:num>
  <w:num w:numId="16">
    <w:abstractNumId w:val="19"/>
  </w:num>
  <w:num w:numId="17">
    <w:abstractNumId w:val="33"/>
  </w:num>
  <w:num w:numId="18">
    <w:abstractNumId w:val="16"/>
  </w:num>
  <w:num w:numId="19">
    <w:abstractNumId w:val="1"/>
  </w:num>
  <w:num w:numId="20">
    <w:abstractNumId w:val="25"/>
  </w:num>
  <w:num w:numId="21">
    <w:abstractNumId w:val="22"/>
  </w:num>
  <w:num w:numId="22">
    <w:abstractNumId w:val="23"/>
  </w:num>
  <w:num w:numId="23">
    <w:abstractNumId w:val="18"/>
  </w:num>
  <w:num w:numId="24">
    <w:abstractNumId w:val="35"/>
  </w:num>
  <w:num w:numId="25">
    <w:abstractNumId w:val="6"/>
  </w:num>
  <w:num w:numId="26">
    <w:abstractNumId w:val="29"/>
  </w:num>
  <w:num w:numId="27">
    <w:abstractNumId w:val="27"/>
  </w:num>
  <w:num w:numId="28">
    <w:abstractNumId w:val="0"/>
  </w:num>
  <w:num w:numId="29">
    <w:abstractNumId w:val="32"/>
  </w:num>
  <w:num w:numId="30">
    <w:abstractNumId w:val="26"/>
  </w:num>
  <w:num w:numId="31">
    <w:abstractNumId w:val="9"/>
  </w:num>
  <w:num w:numId="32">
    <w:abstractNumId w:val="24"/>
  </w:num>
  <w:num w:numId="33">
    <w:abstractNumId w:val="4"/>
  </w:num>
  <w:num w:numId="34">
    <w:abstractNumId w:val="10"/>
  </w:num>
  <w:num w:numId="35">
    <w:abstractNumId w:val="1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696D9E-31D4-401B-BD1A-B24BFC24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53"/>
  </w:style>
  <w:style w:type="paragraph" w:styleId="Heading1">
    <w:name w:val="heading 1"/>
    <w:basedOn w:val="Normal"/>
    <w:link w:val="1"/>
    <w:uiPriority w:val="9"/>
    <w:qFormat/>
    <w:rsid w:val="007A5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2"/>
    <w:uiPriority w:val="9"/>
    <w:qFormat/>
    <w:rsid w:val="007A56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3"/>
    <w:uiPriority w:val="9"/>
    <w:qFormat/>
    <w:rsid w:val="007A56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312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E2B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777BA9"/>
    <w:rPr>
      <w:b/>
      <w:bCs/>
    </w:rPr>
  </w:style>
  <w:style w:type="paragraph" w:styleId="NormalWeb">
    <w:name w:val="Normal (Web)"/>
    <w:basedOn w:val="Normal"/>
    <w:uiPriority w:val="99"/>
    <w:unhideWhenUsed/>
    <w:rsid w:val="00FF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"/>
    <w:uiPriority w:val="99"/>
    <w:semiHidden/>
    <w:unhideWhenUsed/>
    <w:rsid w:val="005E291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E2918"/>
  </w:style>
  <w:style w:type="paragraph" w:styleId="BalloonText">
    <w:name w:val="Balloon Text"/>
    <w:basedOn w:val="Normal"/>
    <w:link w:val="a0"/>
    <w:uiPriority w:val="99"/>
    <w:semiHidden/>
    <w:unhideWhenUsed/>
    <w:rsid w:val="0027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0A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775F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7A5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7A56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7A56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ListParagraph">
    <w:name w:val="List Paragraph"/>
    <w:basedOn w:val="Normal"/>
    <w:uiPriority w:val="34"/>
    <w:qFormat/>
    <w:rsid w:val="00B80ACA"/>
    <w:pPr>
      <w:ind w:left="720"/>
      <w:contextualSpacing/>
    </w:pPr>
  </w:style>
  <w:style w:type="paragraph" w:styleId="FootnoteText">
    <w:name w:val="footnote text"/>
    <w:basedOn w:val="Normal"/>
    <w:link w:val="a1"/>
    <w:uiPriority w:val="99"/>
    <w:semiHidden/>
    <w:unhideWhenUsed/>
    <w:rsid w:val="00C86F40"/>
    <w:pPr>
      <w:spacing w:after="0" w:line="240" w:lineRule="auto"/>
    </w:pPr>
    <w:rPr>
      <w:sz w:val="20"/>
      <w:szCs w:val="20"/>
    </w:rPr>
  </w:style>
  <w:style w:type="character" w:customStyle="1" w:styleId="a1">
    <w:name w:val="Текст сноски Знак"/>
    <w:basedOn w:val="DefaultParagraphFont"/>
    <w:link w:val="FootnoteText"/>
    <w:uiPriority w:val="99"/>
    <w:semiHidden/>
    <w:rsid w:val="00C86F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6F40"/>
    <w:rPr>
      <w:vertAlign w:val="superscript"/>
    </w:rPr>
  </w:style>
  <w:style w:type="paragraph" w:styleId="Header">
    <w:name w:val="header"/>
    <w:basedOn w:val="Normal"/>
    <w:link w:val="a2"/>
    <w:uiPriority w:val="99"/>
    <w:unhideWhenUsed/>
    <w:rsid w:val="00C01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1527"/>
  </w:style>
  <w:style w:type="paragraph" w:styleId="Footer">
    <w:name w:val="footer"/>
    <w:basedOn w:val="Normal"/>
    <w:link w:val="a3"/>
    <w:uiPriority w:val="99"/>
    <w:unhideWhenUsed/>
    <w:rsid w:val="00C01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01527"/>
  </w:style>
  <w:style w:type="character" w:styleId="Emphasis">
    <w:name w:val="Emphasis"/>
    <w:basedOn w:val="DefaultParagraphFont"/>
    <w:uiPriority w:val="20"/>
    <w:qFormat/>
    <w:rsid w:val="007636E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31D9D"/>
    <w:rPr>
      <w:sz w:val="16"/>
      <w:szCs w:val="16"/>
    </w:rPr>
  </w:style>
  <w:style w:type="character" w:customStyle="1" w:styleId="a4">
    <w:name w:val="Основной текст_"/>
    <w:basedOn w:val="DefaultParagraphFont"/>
    <w:link w:val="10"/>
    <w:rsid w:val="002C5D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Normal"/>
    <w:link w:val="a4"/>
    <w:rsid w:val="002C5DC5"/>
    <w:pPr>
      <w:widowControl w:val="0"/>
      <w:shd w:val="clear" w:color="auto" w:fill="FFFFFF"/>
      <w:spacing w:after="2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Другое_"/>
    <w:basedOn w:val="DefaultParagraphFont"/>
    <w:link w:val="a6"/>
    <w:rsid w:val="00C847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Normal"/>
    <w:link w:val="a5"/>
    <w:rsid w:val="00C8478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CommentText">
    <w:name w:val="annotation text"/>
    <w:basedOn w:val="Normal"/>
    <w:link w:val="a7"/>
    <w:uiPriority w:val="99"/>
    <w:semiHidden/>
    <w:unhideWhenUsed/>
    <w:rsid w:val="00EB50F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DefaultParagraphFont"/>
    <w:link w:val="CommentText"/>
    <w:uiPriority w:val="99"/>
    <w:semiHidden/>
    <w:rsid w:val="00EB50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8"/>
    <w:uiPriority w:val="99"/>
    <w:semiHidden/>
    <w:unhideWhenUsed/>
    <w:rsid w:val="00EB50FD"/>
    <w:rPr>
      <w:b/>
      <w:bCs/>
    </w:rPr>
  </w:style>
  <w:style w:type="character" w:customStyle="1" w:styleId="a8">
    <w:name w:val="Тема примечания Знак"/>
    <w:basedOn w:val="a7"/>
    <w:link w:val="CommentSubject"/>
    <w:uiPriority w:val="99"/>
    <w:semiHidden/>
    <w:rsid w:val="00EB50F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4A51B2"/>
    <w:rPr>
      <w:rFonts w:cs="Times New Roman"/>
    </w:rPr>
  </w:style>
  <w:style w:type="paragraph" w:styleId="NoSpacing">
    <w:name w:val="No Spacing"/>
    <w:uiPriority w:val="1"/>
    <w:qFormat/>
    <w:rsid w:val="00802A1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hyperlink" Target="https://flnka.ru/uploads/posts/2015-03/1426615784_kubxdznblsc.jpg" TargetMode="External" /><Relationship Id="rId12" Type="http://schemas.openxmlformats.org/officeDocument/2006/relationships/image" Target="media/image6.jpeg" /><Relationship Id="rId13" Type="http://schemas.openxmlformats.org/officeDocument/2006/relationships/hyperlink" Target="https://flnka.ru/uploads/posts/2015-03/1426615849_uzgzdzfxnsw.jpg" TargetMode="External" /><Relationship Id="rId14" Type="http://schemas.openxmlformats.org/officeDocument/2006/relationships/image" Target="media/image7.jpeg" /><Relationship Id="rId15" Type="http://schemas.openxmlformats.org/officeDocument/2006/relationships/hyperlink" Target="https://flnka.ru/uploads/posts/2015-03/1426615944_zkhf7pau6me.jpg" TargetMode="External" /><Relationship Id="rId16" Type="http://schemas.openxmlformats.org/officeDocument/2006/relationships/image" Target="media/image8.jpeg" /><Relationship Id="rId17" Type="http://schemas.openxmlformats.org/officeDocument/2006/relationships/hyperlink" Target="https://flnka.ru/uploads/posts/2015-03/1426616201_fjp8t9icpom.jpg" TargetMode="External" /><Relationship Id="rId18" Type="http://schemas.openxmlformats.org/officeDocument/2006/relationships/image" Target="media/image9.jpeg" /><Relationship Id="rId19" Type="http://schemas.openxmlformats.org/officeDocument/2006/relationships/hyperlink" Target="https://flnka.ru/uploads/posts/2015-03/1426616197_fbxsvvbycy0.jpg" TargetMode="External" /><Relationship Id="rId2" Type="http://schemas.openxmlformats.org/officeDocument/2006/relationships/webSettings" Target="webSettings.xml" /><Relationship Id="rId20" Type="http://schemas.openxmlformats.org/officeDocument/2006/relationships/image" Target="media/image10.jpeg" /><Relationship Id="rId21" Type="http://schemas.openxmlformats.org/officeDocument/2006/relationships/image" Target="media/image11.jpeg" /><Relationship Id="rId22" Type="http://schemas.openxmlformats.org/officeDocument/2006/relationships/header" Target="header1.xml" /><Relationship Id="rId23" Type="http://schemas.openxmlformats.org/officeDocument/2006/relationships/image" Target="media/image12.emf" /><Relationship Id="rId24" Type="http://schemas.openxmlformats.org/officeDocument/2006/relationships/image" Target="media/image13.emf" /><Relationship Id="rId25" Type="http://schemas.openxmlformats.org/officeDocument/2006/relationships/image" Target="media/image14.jpeg" /><Relationship Id="rId26" Type="http://schemas.openxmlformats.org/officeDocument/2006/relationships/image" Target="media/image15.jpeg" /><Relationship Id="rId27" Type="http://schemas.openxmlformats.org/officeDocument/2006/relationships/image" Target="media/image16.jpeg" /><Relationship Id="rId28" Type="http://schemas.openxmlformats.org/officeDocument/2006/relationships/theme" Target="theme/theme1.xml" /><Relationship Id="rId29" Type="http://schemas.openxmlformats.org/officeDocument/2006/relationships/numbering" Target="numbering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yperlink" Target="https://flnka.ru/uploads/posts/2015-03/1426616323_gr071qsn-bi.jp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F3EC-9177-435B-84ED-58B7A432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4697</TotalTime>
  <Pages>67</Pages>
  <Words>13648</Words>
  <Characters>77798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61</cp:revision>
  <cp:lastPrinted>2019-05-30T14:44:00Z</cp:lastPrinted>
  <dcterms:created xsi:type="dcterms:W3CDTF">2019-11-27T15:27:00Z</dcterms:created>
  <dcterms:modified xsi:type="dcterms:W3CDTF">2020-05-25T20:54:00Z</dcterms:modified>
</cp:coreProperties>
</file>