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D0E" w:rsidRPr="007A05F6" w:rsidRDefault="00DB5D0E" w:rsidP="00DB5D0E">
      <w:pPr>
        <w:jc w:val="center"/>
        <w:rPr>
          <w:rFonts w:ascii="Times New Roman" w:hAnsi="Times New Roman" w:cs="Times New Roman"/>
          <w:sz w:val="28"/>
          <w:szCs w:val="28"/>
        </w:rPr>
      </w:pPr>
      <w:r w:rsidRPr="007A05F6">
        <w:rPr>
          <w:rFonts w:ascii="Times New Roman" w:hAnsi="Times New Roman" w:cs="Times New Roman"/>
          <w:sz w:val="28"/>
          <w:szCs w:val="28"/>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8" o:title=""/>
          </v:shape>
          <o:OLEObject Type="Embed" ProgID="Word.Picture.8" ShapeID="_x0000_i1025" DrawAspect="Content" ObjectID="_1736858847" r:id="rId9"/>
        </w:object>
      </w:r>
    </w:p>
    <w:p w:rsidR="00DB5D0E" w:rsidRPr="007A05F6" w:rsidRDefault="00DB5D0E" w:rsidP="00DB5D0E">
      <w:pPr>
        <w:jc w:val="center"/>
        <w:rPr>
          <w:rFonts w:ascii="Times New Roman" w:hAnsi="Times New Roman" w:cs="Times New Roman"/>
          <w:b/>
          <w:color w:val="000000" w:themeColor="text1"/>
          <w:sz w:val="28"/>
          <w:szCs w:val="28"/>
        </w:rPr>
      </w:pPr>
      <w:proofErr w:type="gramStart"/>
      <w:r w:rsidRPr="007A05F6">
        <w:rPr>
          <w:rFonts w:ascii="Times New Roman" w:hAnsi="Times New Roman" w:cs="Times New Roman"/>
          <w:b/>
          <w:color w:val="000000" w:themeColor="text1"/>
          <w:sz w:val="28"/>
          <w:szCs w:val="28"/>
        </w:rPr>
        <w:t>РЕСПУБЛИКА  ДАГЕСТАН</w:t>
      </w:r>
      <w:proofErr w:type="gramEnd"/>
    </w:p>
    <w:p w:rsidR="00DB5D0E" w:rsidRPr="007A05F6" w:rsidRDefault="00DB5D0E" w:rsidP="00DB5D0E">
      <w:pPr>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 xml:space="preserve">АДМИНИСТРАЦИЯ </w:t>
      </w:r>
      <w:proofErr w:type="gramStart"/>
      <w:r w:rsidRPr="007A05F6">
        <w:rPr>
          <w:rFonts w:ascii="Times New Roman" w:hAnsi="Times New Roman" w:cs="Times New Roman"/>
          <w:b/>
          <w:color w:val="000000" w:themeColor="text1"/>
          <w:sz w:val="28"/>
          <w:szCs w:val="28"/>
        </w:rPr>
        <w:t>МУНИЦИПАЛЬНОГО  РАЙОНА</w:t>
      </w:r>
      <w:proofErr w:type="gramEnd"/>
    </w:p>
    <w:p w:rsidR="00DB5D0E" w:rsidRPr="007A05F6" w:rsidRDefault="00DB5D0E" w:rsidP="00DB5D0E">
      <w:pPr>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w:t>
      </w:r>
      <w:proofErr w:type="gramStart"/>
      <w:r w:rsidRPr="007A05F6">
        <w:rPr>
          <w:rFonts w:ascii="Times New Roman" w:hAnsi="Times New Roman" w:cs="Times New Roman"/>
          <w:b/>
          <w:color w:val="000000" w:themeColor="text1"/>
          <w:sz w:val="28"/>
          <w:szCs w:val="28"/>
        </w:rPr>
        <w:t>МАГАРАМКЕНТСКИЙ  РАЙОН</w:t>
      </w:r>
      <w:proofErr w:type="gramEnd"/>
      <w:r w:rsidRPr="007A05F6">
        <w:rPr>
          <w:rFonts w:ascii="Times New Roman" w:hAnsi="Times New Roman" w:cs="Times New Roman"/>
          <w:b/>
          <w:color w:val="000000" w:themeColor="text1"/>
          <w:sz w:val="28"/>
          <w:szCs w:val="28"/>
        </w:rPr>
        <w:t>»</w:t>
      </w:r>
    </w:p>
    <w:p w:rsidR="00DB5D0E" w:rsidRDefault="00DB5D0E" w:rsidP="00DB5D0E">
      <w:pPr>
        <w:jc w:val="center"/>
        <w:rPr>
          <w:rFonts w:ascii="Times New Roman" w:hAnsi="Times New Roman" w:cs="Times New Roman"/>
          <w:b/>
          <w:sz w:val="28"/>
          <w:szCs w:val="28"/>
        </w:rPr>
      </w:pPr>
      <w:r w:rsidRPr="007A05F6">
        <w:rPr>
          <w:rFonts w:ascii="Times New Roman" w:hAnsi="Times New Roman" w:cs="Times New Roman"/>
          <w:b/>
          <w:sz w:val="28"/>
          <w:szCs w:val="28"/>
        </w:rPr>
        <w:t xml:space="preserve">  </w:t>
      </w:r>
    </w:p>
    <w:p w:rsidR="00DB5D0E" w:rsidRPr="0091750C" w:rsidRDefault="0071661A" w:rsidP="00DB5D0E">
      <w:pPr>
        <w:jc w:val="center"/>
        <w:rPr>
          <w:rFonts w:ascii="Times New Roman" w:hAnsi="Times New Roman" w:cs="Times New Roman"/>
          <w:b/>
          <w:sz w:val="28"/>
          <w:szCs w:val="28"/>
        </w:rPr>
      </w:pPr>
      <w:r>
        <w:rPr>
          <w:rFonts w:ascii="Times New Roman" w:hAnsi="Times New Roman" w:cs="Times New Roman"/>
          <w:sz w:val="28"/>
          <w:szCs w:val="28"/>
          <w:lang w:eastAsia="en-US"/>
        </w:rPr>
        <w:pict>
          <v:line id="_x0000_s1042" style="position:absolute;left:0;text-align:left;z-index:377489181" from="-17.2pt,1.95pt" to="485.6pt,4pt" strokeweight="4.5pt">
            <v:stroke linestyle="thickThin"/>
          </v:line>
        </w:pict>
      </w:r>
    </w:p>
    <w:p w:rsidR="00DB5D0E" w:rsidRPr="007A05F6" w:rsidRDefault="00DB5D0E" w:rsidP="00DB5D0E">
      <w:pPr>
        <w:spacing w:line="336" w:lineRule="auto"/>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05F6">
        <w:rPr>
          <w:rFonts w:ascii="Times New Roman" w:hAnsi="Times New Roman" w:cs="Times New Roman"/>
          <w:sz w:val="28"/>
          <w:szCs w:val="28"/>
        </w:rPr>
        <w:t xml:space="preserve">                                  </w:t>
      </w:r>
    </w:p>
    <w:p w:rsidR="00DB5D0E" w:rsidRPr="007A05F6" w:rsidRDefault="00DB5D0E" w:rsidP="00DB5D0E">
      <w:pPr>
        <w:spacing w:line="336" w:lineRule="auto"/>
        <w:rPr>
          <w:rFonts w:ascii="Times New Roman" w:hAnsi="Times New Roman" w:cs="Times New Roman"/>
          <w:sz w:val="28"/>
          <w:szCs w:val="28"/>
        </w:rPr>
      </w:pPr>
      <w:r w:rsidRPr="007A05F6">
        <w:rPr>
          <w:rFonts w:ascii="Times New Roman" w:hAnsi="Times New Roman" w:cs="Times New Roman"/>
          <w:sz w:val="28"/>
          <w:szCs w:val="28"/>
        </w:rPr>
        <w:t>«_</w:t>
      </w:r>
      <w:proofErr w:type="gramStart"/>
      <w:r w:rsidR="002B7984">
        <w:rPr>
          <w:rFonts w:ascii="Times New Roman" w:hAnsi="Times New Roman" w:cs="Times New Roman"/>
          <w:sz w:val="28"/>
          <w:szCs w:val="28"/>
        </w:rPr>
        <w:t>30</w:t>
      </w:r>
      <w:r w:rsidR="00ED696B">
        <w:rPr>
          <w:rFonts w:ascii="Times New Roman" w:hAnsi="Times New Roman" w:cs="Times New Roman"/>
          <w:sz w:val="28"/>
          <w:szCs w:val="28"/>
        </w:rPr>
        <w:t xml:space="preserve">  </w:t>
      </w:r>
      <w:r>
        <w:rPr>
          <w:rFonts w:ascii="Times New Roman" w:hAnsi="Times New Roman" w:cs="Times New Roman"/>
          <w:sz w:val="28"/>
          <w:szCs w:val="28"/>
        </w:rPr>
        <w:t>_</w:t>
      </w:r>
      <w:proofErr w:type="gramEnd"/>
      <w:r w:rsidRPr="007A05F6">
        <w:rPr>
          <w:rFonts w:ascii="Times New Roman" w:hAnsi="Times New Roman" w:cs="Times New Roman"/>
          <w:sz w:val="28"/>
          <w:szCs w:val="28"/>
        </w:rPr>
        <w:t>»__</w:t>
      </w:r>
      <w:r w:rsidR="002B7984">
        <w:rPr>
          <w:rFonts w:ascii="Times New Roman" w:hAnsi="Times New Roman" w:cs="Times New Roman"/>
          <w:sz w:val="28"/>
          <w:szCs w:val="28"/>
        </w:rPr>
        <w:t>01</w:t>
      </w:r>
      <w:r w:rsidRPr="007A05F6">
        <w:rPr>
          <w:rFonts w:ascii="Times New Roman" w:hAnsi="Times New Roman" w:cs="Times New Roman"/>
          <w:sz w:val="28"/>
          <w:szCs w:val="28"/>
        </w:rPr>
        <w:t>___202</w:t>
      </w:r>
      <w:r w:rsidR="00365561">
        <w:rPr>
          <w:rFonts w:ascii="Times New Roman" w:hAnsi="Times New Roman" w:cs="Times New Roman"/>
          <w:sz w:val="28"/>
          <w:szCs w:val="28"/>
        </w:rPr>
        <w:t>3</w:t>
      </w:r>
      <w:r w:rsidRPr="007A05F6">
        <w:rPr>
          <w:rFonts w:ascii="Times New Roman" w:hAnsi="Times New Roman" w:cs="Times New Roman"/>
          <w:sz w:val="28"/>
          <w:szCs w:val="28"/>
        </w:rPr>
        <w:t xml:space="preserve">г.         </w:t>
      </w:r>
      <w:r w:rsidRPr="007A05F6">
        <w:rPr>
          <w:rFonts w:ascii="Times New Roman" w:hAnsi="Times New Roman" w:cs="Times New Roman"/>
          <w:b/>
          <w:sz w:val="28"/>
          <w:szCs w:val="28"/>
        </w:rPr>
        <w:t xml:space="preserve">ПОСТАНОВЛЕНИЕ               </w:t>
      </w:r>
      <w:r>
        <w:rPr>
          <w:rFonts w:ascii="Times New Roman" w:hAnsi="Times New Roman" w:cs="Times New Roman"/>
          <w:b/>
          <w:sz w:val="28"/>
          <w:szCs w:val="28"/>
        </w:rPr>
        <w:t xml:space="preserve">      </w:t>
      </w:r>
      <w:r w:rsidRPr="007A05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A05F6">
        <w:rPr>
          <w:rFonts w:ascii="Times New Roman" w:hAnsi="Times New Roman" w:cs="Times New Roman"/>
          <w:b/>
          <w:sz w:val="28"/>
          <w:szCs w:val="28"/>
        </w:rPr>
        <w:t>№ _</w:t>
      </w:r>
      <w:r w:rsidR="002B7984">
        <w:rPr>
          <w:rFonts w:ascii="Times New Roman" w:hAnsi="Times New Roman" w:cs="Times New Roman"/>
          <w:b/>
          <w:sz w:val="28"/>
          <w:szCs w:val="28"/>
        </w:rPr>
        <w:t>3</w:t>
      </w:r>
      <w:r w:rsidR="00074FF0">
        <w:rPr>
          <w:rFonts w:ascii="Times New Roman" w:hAnsi="Times New Roman" w:cs="Times New Roman"/>
          <w:b/>
          <w:sz w:val="28"/>
          <w:szCs w:val="28"/>
        </w:rPr>
        <w:t>8</w:t>
      </w:r>
      <w:bookmarkStart w:id="0" w:name="_GoBack"/>
      <w:bookmarkEnd w:id="0"/>
      <w:r w:rsidRPr="007A05F6">
        <w:rPr>
          <w:rFonts w:ascii="Times New Roman" w:hAnsi="Times New Roman" w:cs="Times New Roman"/>
          <w:b/>
          <w:sz w:val="28"/>
          <w:szCs w:val="28"/>
        </w:rPr>
        <w:t>___</w:t>
      </w:r>
    </w:p>
    <w:p w:rsidR="00DB5D0E" w:rsidRPr="00ED696B" w:rsidRDefault="00DB5D0E" w:rsidP="00DB5D0E">
      <w:pPr>
        <w:tabs>
          <w:tab w:val="left" w:pos="2925"/>
        </w:tabs>
        <w:jc w:val="both"/>
        <w:rPr>
          <w:rFonts w:ascii="Times New Roman" w:hAnsi="Times New Roman" w:cs="Times New Roman"/>
        </w:rPr>
      </w:pPr>
      <w:r w:rsidRPr="00ED696B">
        <w:rPr>
          <w:rFonts w:ascii="Times New Roman" w:hAnsi="Times New Roman" w:cs="Times New Roman"/>
        </w:rPr>
        <w:t xml:space="preserve">Об утверждении административного регламента предоставления муниципальной услуги  </w:t>
      </w:r>
      <w:r w:rsidRPr="00ED696B">
        <w:rPr>
          <w:rFonts w:ascii="Times New Roman" w:hAnsi="Times New Roman" w:cs="Times New Roman"/>
          <w:bCs/>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ED696B">
        <w:rPr>
          <w:rFonts w:ascii="Times New Roman" w:hAnsi="Times New Roman" w:cs="Times New Roman"/>
          <w:bCs/>
          <w:iCs/>
        </w:rPr>
        <w:t>МР «</w:t>
      </w:r>
      <w:proofErr w:type="spellStart"/>
      <w:r w:rsidRPr="00ED696B">
        <w:rPr>
          <w:rFonts w:ascii="Times New Roman" w:hAnsi="Times New Roman" w:cs="Times New Roman"/>
          <w:bCs/>
          <w:iCs/>
        </w:rPr>
        <w:t>Магарамкентский</w:t>
      </w:r>
      <w:proofErr w:type="spellEnd"/>
      <w:r w:rsidRPr="00ED696B">
        <w:rPr>
          <w:rFonts w:ascii="Times New Roman" w:hAnsi="Times New Roman" w:cs="Times New Roman"/>
          <w:bCs/>
          <w:iCs/>
        </w:rPr>
        <w:t xml:space="preserve"> район»</w:t>
      </w:r>
    </w:p>
    <w:p w:rsidR="00DB5D0E" w:rsidRPr="007A05F6" w:rsidRDefault="00DB5D0E" w:rsidP="00DB5D0E">
      <w:pPr>
        <w:tabs>
          <w:tab w:val="left" w:pos="2925"/>
        </w:tabs>
        <w:rPr>
          <w:rFonts w:ascii="Times New Roman" w:hAnsi="Times New Roman" w:cs="Times New Roman"/>
          <w:b/>
          <w:sz w:val="28"/>
          <w:szCs w:val="28"/>
        </w:rPr>
      </w:pPr>
      <w:r w:rsidRPr="007A05F6">
        <w:rPr>
          <w:rFonts w:ascii="Times New Roman" w:hAnsi="Times New Roman" w:cs="Times New Roman"/>
          <w:b/>
          <w:sz w:val="28"/>
          <w:szCs w:val="28"/>
        </w:rPr>
        <w:t>_______________________________________________________________</w:t>
      </w:r>
    </w:p>
    <w:p w:rsidR="005D5ADC" w:rsidRDefault="00DB5D0E" w:rsidP="00DB5D0E">
      <w:pPr>
        <w:jc w:val="both"/>
        <w:rPr>
          <w:rFonts w:ascii="Times New Roman" w:hAnsi="Times New Roman" w:cs="Times New Roman"/>
          <w:sz w:val="28"/>
          <w:szCs w:val="28"/>
        </w:rPr>
      </w:pPr>
      <w:r>
        <w:rPr>
          <w:rFonts w:ascii="Times New Roman" w:hAnsi="Times New Roman" w:cs="Times New Roman"/>
          <w:sz w:val="28"/>
          <w:szCs w:val="28"/>
        </w:rPr>
        <w:tab/>
      </w:r>
      <w:r w:rsidR="005D5ADC">
        <w:rPr>
          <w:rFonts w:ascii="Times New Roman" w:hAnsi="Times New Roman" w:cs="Times New Roman"/>
          <w:sz w:val="28"/>
          <w:szCs w:val="28"/>
        </w:rPr>
        <w:t>В соответствии с Федеральным законом от 27.07.2010г. №210-ФЗ «Об организации предоставления государственных и муниципальных услуг» и в</w:t>
      </w:r>
      <w:r w:rsidR="00782B72">
        <w:rPr>
          <w:rFonts w:ascii="Times New Roman" w:hAnsi="Times New Roman" w:cs="Times New Roman"/>
          <w:sz w:val="28"/>
          <w:szCs w:val="28"/>
        </w:rPr>
        <w:t xml:space="preserve">о исполнение письма Министерства строительства, архитектуры и ЖКХ  Республики Дагестан от 17.11.2022г. № 11- 07.1- 11782/22 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p>
    <w:p w:rsidR="00DB5D0E" w:rsidRPr="005D5ADC" w:rsidRDefault="00782B72" w:rsidP="00DB5D0E">
      <w:pPr>
        <w:jc w:val="both"/>
        <w:rPr>
          <w:rFonts w:ascii="Times New Roman" w:hAnsi="Times New Roman" w:cs="Times New Roman"/>
          <w:b/>
          <w:sz w:val="28"/>
          <w:szCs w:val="28"/>
        </w:rPr>
      </w:pPr>
      <w:r>
        <w:rPr>
          <w:rFonts w:ascii="Times New Roman" w:hAnsi="Times New Roman" w:cs="Times New Roman"/>
          <w:b/>
          <w:sz w:val="28"/>
          <w:szCs w:val="28"/>
        </w:rPr>
        <w:t>п о с т а н о в л я ю:</w:t>
      </w:r>
    </w:p>
    <w:p w:rsidR="00DB5D0E" w:rsidRDefault="00DB5D0E" w:rsidP="00DB5D0E">
      <w:pPr>
        <w:jc w:val="both"/>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05F6">
        <w:rPr>
          <w:rFonts w:ascii="Times New Roman" w:hAnsi="Times New Roman" w:cs="Times New Roman"/>
          <w:sz w:val="28"/>
          <w:szCs w:val="28"/>
        </w:rPr>
        <w:t xml:space="preserve"> 1. Утвердить административный регламент предоставления муниципальной услуги</w:t>
      </w:r>
      <w:r>
        <w:rPr>
          <w:rFonts w:ascii="Times New Roman" w:hAnsi="Times New Roman" w:cs="Times New Roman"/>
          <w:sz w:val="28"/>
          <w:szCs w:val="28"/>
        </w:rPr>
        <w:t xml:space="preserve"> </w:t>
      </w:r>
      <w:r w:rsidRPr="00771239">
        <w:rPr>
          <w:rFonts w:ascii="Times New Roman" w:hAnsi="Times New Roman" w:cs="Times New Roman"/>
          <w:bCs/>
        </w:rPr>
        <w:t>«</w:t>
      </w:r>
      <w:r w:rsidRPr="00771239">
        <w:rPr>
          <w:rFonts w:ascii="Times New Roman" w:hAnsi="Times New Roman" w:cs="Times New Roman"/>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Cs/>
        </w:rPr>
        <w:t xml:space="preserve"> </w:t>
      </w:r>
      <w:r w:rsidRPr="0091750C">
        <w:rPr>
          <w:rFonts w:ascii="Times New Roman" w:hAnsi="Times New Roman" w:cs="Times New Roman"/>
          <w:bCs/>
          <w:sz w:val="28"/>
          <w:szCs w:val="28"/>
        </w:rPr>
        <w:t xml:space="preserve">на территории </w:t>
      </w:r>
      <w:r w:rsidRPr="0091750C">
        <w:rPr>
          <w:rFonts w:ascii="Times New Roman" w:hAnsi="Times New Roman" w:cs="Times New Roman"/>
          <w:bCs/>
          <w:iCs/>
          <w:sz w:val="28"/>
          <w:szCs w:val="28"/>
        </w:rPr>
        <w:t>МР «</w:t>
      </w:r>
      <w:proofErr w:type="spellStart"/>
      <w:r w:rsidRPr="0091750C">
        <w:rPr>
          <w:rFonts w:ascii="Times New Roman" w:hAnsi="Times New Roman" w:cs="Times New Roman"/>
          <w:bCs/>
          <w:iCs/>
          <w:sz w:val="28"/>
          <w:szCs w:val="28"/>
        </w:rPr>
        <w:t>Магарамкентский</w:t>
      </w:r>
      <w:proofErr w:type="spellEnd"/>
      <w:r w:rsidRPr="0091750C">
        <w:rPr>
          <w:rFonts w:ascii="Times New Roman" w:hAnsi="Times New Roman" w:cs="Times New Roman"/>
          <w:bCs/>
          <w:iCs/>
          <w:sz w:val="28"/>
          <w:szCs w:val="28"/>
        </w:rPr>
        <w:t xml:space="preserve"> район»</w:t>
      </w:r>
      <w:r>
        <w:rPr>
          <w:rFonts w:ascii="Times New Roman" w:hAnsi="Times New Roman" w:cs="Times New Roman"/>
          <w:sz w:val="28"/>
          <w:szCs w:val="28"/>
        </w:rPr>
        <w:t xml:space="preserve"> (Прилагается).</w:t>
      </w:r>
      <w:r w:rsidRPr="007A05F6">
        <w:rPr>
          <w:rFonts w:ascii="Times New Roman" w:hAnsi="Times New Roman" w:cs="Times New Roman"/>
          <w:sz w:val="28"/>
          <w:szCs w:val="28"/>
        </w:rPr>
        <w:t xml:space="preserve"> </w:t>
      </w:r>
    </w:p>
    <w:p w:rsidR="00DB5D0E" w:rsidRPr="007A05F6" w:rsidRDefault="00ED696B" w:rsidP="00ED696B">
      <w:pPr>
        <w:tabs>
          <w:tab w:val="left" w:pos="2925"/>
        </w:tabs>
        <w:jc w:val="both"/>
        <w:rPr>
          <w:rFonts w:ascii="Times New Roman" w:hAnsi="Times New Roman" w:cs="Times New Roman"/>
          <w:sz w:val="28"/>
          <w:szCs w:val="28"/>
        </w:rPr>
      </w:pPr>
      <w:r>
        <w:rPr>
          <w:rFonts w:ascii="Times New Roman" w:hAnsi="Times New Roman" w:cs="Times New Roman"/>
          <w:sz w:val="28"/>
          <w:szCs w:val="28"/>
        </w:rPr>
        <w:t xml:space="preserve">           2. </w:t>
      </w:r>
      <w:r w:rsidRPr="008C79D2">
        <w:rPr>
          <w:rFonts w:ascii="Times New Roman" w:hAnsi="Times New Roman" w:cs="Times New Roman"/>
          <w:sz w:val="28"/>
          <w:szCs w:val="28"/>
        </w:rPr>
        <w:t>Признать утратившим силу постановление администрации  муниципального района «</w:t>
      </w:r>
      <w:proofErr w:type="spellStart"/>
      <w:r w:rsidRPr="008C79D2">
        <w:rPr>
          <w:rFonts w:ascii="Times New Roman" w:hAnsi="Times New Roman" w:cs="Times New Roman"/>
          <w:sz w:val="28"/>
          <w:szCs w:val="28"/>
        </w:rPr>
        <w:t>Магарамкентский</w:t>
      </w:r>
      <w:proofErr w:type="spellEnd"/>
      <w:r w:rsidRPr="008C79D2">
        <w:rPr>
          <w:rFonts w:ascii="Times New Roman" w:hAnsi="Times New Roman" w:cs="Times New Roman"/>
          <w:sz w:val="28"/>
          <w:szCs w:val="28"/>
        </w:rPr>
        <w:t xml:space="preserve"> район» от </w:t>
      </w:r>
      <w:r>
        <w:rPr>
          <w:rFonts w:ascii="Times New Roman" w:hAnsi="Times New Roman" w:cs="Times New Roman"/>
          <w:sz w:val="28"/>
          <w:szCs w:val="28"/>
        </w:rPr>
        <w:t>06</w:t>
      </w:r>
      <w:r w:rsidRPr="008C79D2">
        <w:rPr>
          <w:rFonts w:ascii="Times New Roman" w:hAnsi="Times New Roman" w:cs="Times New Roman"/>
          <w:sz w:val="28"/>
          <w:szCs w:val="28"/>
        </w:rPr>
        <w:t>.</w:t>
      </w:r>
      <w:r>
        <w:rPr>
          <w:rFonts w:ascii="Times New Roman" w:hAnsi="Times New Roman" w:cs="Times New Roman"/>
          <w:sz w:val="28"/>
          <w:szCs w:val="28"/>
        </w:rPr>
        <w:t>06</w:t>
      </w:r>
      <w:r w:rsidRPr="008C79D2">
        <w:rPr>
          <w:rFonts w:ascii="Times New Roman" w:hAnsi="Times New Roman" w:cs="Times New Roman"/>
          <w:sz w:val="28"/>
          <w:szCs w:val="28"/>
        </w:rPr>
        <w:t>.202</w:t>
      </w:r>
      <w:r>
        <w:rPr>
          <w:rFonts w:ascii="Times New Roman" w:hAnsi="Times New Roman" w:cs="Times New Roman"/>
          <w:sz w:val="28"/>
          <w:szCs w:val="28"/>
        </w:rPr>
        <w:t>2</w:t>
      </w:r>
      <w:r w:rsidRPr="008C79D2">
        <w:rPr>
          <w:rFonts w:ascii="Times New Roman" w:hAnsi="Times New Roman" w:cs="Times New Roman"/>
          <w:sz w:val="28"/>
          <w:szCs w:val="28"/>
        </w:rPr>
        <w:t xml:space="preserve">г. № </w:t>
      </w:r>
      <w:r>
        <w:rPr>
          <w:rFonts w:ascii="Times New Roman" w:hAnsi="Times New Roman" w:cs="Times New Roman"/>
          <w:sz w:val="28"/>
          <w:szCs w:val="28"/>
        </w:rPr>
        <w:t>242</w:t>
      </w:r>
      <w:r w:rsidRPr="00ED696B">
        <w:rPr>
          <w:rFonts w:ascii="Times New Roman" w:hAnsi="Times New Roman" w:cs="Times New Roman"/>
          <w:sz w:val="28"/>
          <w:szCs w:val="28"/>
        </w:rPr>
        <w:t xml:space="preserve"> </w:t>
      </w:r>
      <w:r>
        <w:rPr>
          <w:rFonts w:ascii="Times New Roman" w:hAnsi="Times New Roman" w:cs="Times New Roman"/>
          <w:sz w:val="28"/>
          <w:szCs w:val="28"/>
        </w:rPr>
        <w:t>«</w:t>
      </w:r>
      <w:r w:rsidRPr="007A05F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771239">
        <w:rPr>
          <w:rFonts w:ascii="Times New Roman" w:hAnsi="Times New Roman" w:cs="Times New Roman"/>
          <w:bCs/>
        </w:rPr>
        <w:t>«</w:t>
      </w:r>
      <w:r w:rsidRPr="00771239">
        <w:rPr>
          <w:rFonts w:ascii="Times New Roman" w:hAnsi="Times New Roman" w:cs="Times New Roman"/>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Cs/>
        </w:rPr>
        <w:t xml:space="preserve"> </w:t>
      </w:r>
      <w:r w:rsidRPr="0091750C">
        <w:rPr>
          <w:rFonts w:ascii="Times New Roman" w:hAnsi="Times New Roman" w:cs="Times New Roman"/>
          <w:bCs/>
          <w:sz w:val="28"/>
          <w:szCs w:val="28"/>
        </w:rPr>
        <w:t xml:space="preserve">на территории </w:t>
      </w:r>
      <w:r w:rsidRPr="0091750C">
        <w:rPr>
          <w:rFonts w:ascii="Times New Roman" w:hAnsi="Times New Roman" w:cs="Times New Roman"/>
          <w:bCs/>
          <w:iCs/>
          <w:sz w:val="28"/>
          <w:szCs w:val="28"/>
        </w:rPr>
        <w:t>МР «</w:t>
      </w:r>
      <w:proofErr w:type="spellStart"/>
      <w:r w:rsidRPr="0091750C">
        <w:rPr>
          <w:rFonts w:ascii="Times New Roman" w:hAnsi="Times New Roman" w:cs="Times New Roman"/>
          <w:bCs/>
          <w:iCs/>
          <w:sz w:val="28"/>
          <w:szCs w:val="28"/>
        </w:rPr>
        <w:t>Магарамкентский</w:t>
      </w:r>
      <w:proofErr w:type="spellEnd"/>
      <w:r w:rsidRPr="0091750C">
        <w:rPr>
          <w:rFonts w:ascii="Times New Roman" w:hAnsi="Times New Roman" w:cs="Times New Roman"/>
          <w:bCs/>
          <w:iCs/>
          <w:sz w:val="28"/>
          <w:szCs w:val="28"/>
        </w:rPr>
        <w:t xml:space="preserve"> район»</w:t>
      </w:r>
      <w:r>
        <w:rPr>
          <w:rFonts w:ascii="Times New Roman" w:hAnsi="Times New Roman" w:cs="Times New Roman"/>
          <w:bCs/>
          <w:iCs/>
          <w:sz w:val="28"/>
          <w:szCs w:val="28"/>
        </w:rPr>
        <w:t>.</w:t>
      </w:r>
    </w:p>
    <w:p w:rsidR="000B039B" w:rsidRPr="000B039B" w:rsidRDefault="00DB5D0E" w:rsidP="000B039B">
      <w:pPr>
        <w:autoSpaceDE w:val="0"/>
        <w:autoSpaceDN w:val="0"/>
        <w:adjustRightInd w:val="0"/>
        <w:ind w:firstLine="720"/>
        <w:jc w:val="both"/>
        <w:rPr>
          <w:rFonts w:ascii="Times New Roman" w:hAnsi="Times New Roman" w:cs="Times New Roman"/>
          <w:sz w:val="28"/>
          <w:szCs w:val="28"/>
        </w:rPr>
      </w:pPr>
      <w:r w:rsidRPr="000B039B">
        <w:rPr>
          <w:rFonts w:ascii="Times New Roman" w:hAnsi="Times New Roman" w:cs="Times New Roman"/>
          <w:sz w:val="28"/>
          <w:szCs w:val="28"/>
        </w:rPr>
        <w:t xml:space="preserve">  </w:t>
      </w:r>
      <w:bookmarkStart w:id="1" w:name="sub_2"/>
      <w:bookmarkStart w:id="2" w:name="sub_4"/>
      <w:r w:rsidR="000B039B" w:rsidRPr="000B039B">
        <w:rPr>
          <w:rFonts w:ascii="Times New Roman" w:eastAsia="Times New Roman" w:hAnsi="Times New Roman" w:cs="Times New Roman"/>
          <w:sz w:val="28"/>
          <w:szCs w:val="28"/>
        </w:rPr>
        <w:t xml:space="preserve"> </w:t>
      </w:r>
      <w:r w:rsidR="000B039B" w:rsidRPr="000B039B">
        <w:rPr>
          <w:rFonts w:ascii="Times New Roman" w:hAnsi="Times New Roman" w:cs="Times New Roman"/>
          <w:sz w:val="28"/>
          <w:szCs w:val="28"/>
        </w:rPr>
        <w:t>3.</w:t>
      </w:r>
      <w:bookmarkStart w:id="3" w:name="sub_3"/>
      <w:bookmarkEnd w:id="1"/>
      <w:r w:rsidR="000B039B" w:rsidRPr="000B039B">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w:t>
      </w:r>
      <w:proofErr w:type="spellStart"/>
      <w:r w:rsidR="000B039B" w:rsidRPr="000B039B">
        <w:rPr>
          <w:rFonts w:ascii="Times New Roman" w:hAnsi="Times New Roman" w:cs="Times New Roman"/>
          <w:sz w:val="28"/>
          <w:szCs w:val="28"/>
        </w:rPr>
        <w:t>Магарамкентский</w:t>
      </w:r>
      <w:proofErr w:type="spellEnd"/>
      <w:r w:rsidR="000B039B" w:rsidRPr="000B039B">
        <w:rPr>
          <w:rFonts w:ascii="Times New Roman" w:hAnsi="Times New Roman" w:cs="Times New Roman"/>
          <w:sz w:val="28"/>
          <w:szCs w:val="28"/>
        </w:rPr>
        <w:t xml:space="preserve"> </w:t>
      </w:r>
      <w:proofErr w:type="gramStart"/>
      <w:r w:rsidR="000B039B" w:rsidRPr="000B039B">
        <w:rPr>
          <w:rFonts w:ascii="Times New Roman" w:hAnsi="Times New Roman" w:cs="Times New Roman"/>
          <w:sz w:val="28"/>
          <w:szCs w:val="28"/>
        </w:rPr>
        <w:t>район»</w:t>
      </w:r>
      <w:r w:rsidR="000B039B" w:rsidRPr="000B039B">
        <w:rPr>
          <w:rFonts w:ascii="Times New Roman" w:hAnsi="Times New Roman" w:cs="Times New Roman"/>
          <w:i/>
          <w:color w:val="0070C0"/>
          <w:sz w:val="28"/>
          <w:szCs w:val="28"/>
        </w:rPr>
        <w:t xml:space="preserve">  </w:t>
      </w:r>
      <w:r w:rsidR="000B039B" w:rsidRPr="000B039B">
        <w:rPr>
          <w:rFonts w:ascii="Times New Roman" w:eastAsiaTheme="minorHAnsi" w:hAnsi="Times New Roman" w:cs="Times New Roman"/>
          <w:sz w:val="28"/>
          <w:szCs w:val="28"/>
          <w:lang w:eastAsia="en-US"/>
        </w:rPr>
        <w:t>(</w:t>
      </w:r>
      <w:proofErr w:type="spellStart"/>
      <w:proofErr w:type="gramEnd"/>
      <w:r w:rsidR="001B6BD0">
        <w:fldChar w:fldCharType="begin"/>
      </w:r>
      <w:r w:rsidR="001B6BD0">
        <w:instrText xml:space="preserve"> HYPERLINK "http://www._______" </w:instrText>
      </w:r>
      <w:r w:rsidR="001B6BD0">
        <w:fldChar w:fldCharType="separate"/>
      </w:r>
      <w:r w:rsidR="000B039B" w:rsidRPr="000B039B">
        <w:rPr>
          <w:rStyle w:val="ac"/>
          <w:rFonts w:ascii="Times New Roman" w:eastAsiaTheme="minorHAnsi" w:hAnsi="Times New Roman" w:cs="Times New Roman"/>
          <w:sz w:val="28"/>
          <w:szCs w:val="28"/>
          <w:lang w:eastAsia="en-US"/>
        </w:rPr>
        <w:t>www</w:t>
      </w:r>
      <w:proofErr w:type="spellEnd"/>
      <w:r w:rsidR="000B039B" w:rsidRPr="000B039B">
        <w:rPr>
          <w:rStyle w:val="ac"/>
          <w:rFonts w:ascii="Times New Roman" w:eastAsiaTheme="minorHAnsi" w:hAnsi="Times New Roman" w:cs="Times New Roman"/>
          <w:sz w:val="28"/>
          <w:szCs w:val="28"/>
          <w:lang w:eastAsia="en-US"/>
        </w:rPr>
        <w:t xml:space="preserve">. </w:t>
      </w:r>
      <w:proofErr w:type="spellStart"/>
      <w:r w:rsidR="000B039B" w:rsidRPr="000B039B">
        <w:rPr>
          <w:rStyle w:val="ac"/>
          <w:rFonts w:ascii="Times New Roman" w:hAnsi="Times New Roman" w:cs="Times New Roman"/>
          <w:sz w:val="28"/>
          <w:szCs w:val="28"/>
          <w:lang w:val="en-US"/>
        </w:rPr>
        <w:t>adminmr</w:t>
      </w:r>
      <w:proofErr w:type="spellEnd"/>
      <w:r w:rsidR="000B039B" w:rsidRPr="000B039B">
        <w:rPr>
          <w:rStyle w:val="ac"/>
          <w:rFonts w:ascii="Times New Roman" w:hAnsi="Times New Roman" w:cs="Times New Roman"/>
          <w:sz w:val="28"/>
          <w:szCs w:val="28"/>
        </w:rPr>
        <w:t>.</w:t>
      </w:r>
      <w:proofErr w:type="spellStart"/>
      <w:r w:rsidR="000B039B" w:rsidRPr="000B039B">
        <w:rPr>
          <w:rStyle w:val="ac"/>
          <w:rFonts w:ascii="Times New Roman" w:hAnsi="Times New Roman" w:cs="Times New Roman"/>
          <w:sz w:val="28"/>
          <w:szCs w:val="28"/>
          <w:lang w:val="en-US"/>
        </w:rPr>
        <w:t>ru</w:t>
      </w:r>
      <w:proofErr w:type="spellEnd"/>
      <w:r w:rsidR="000B039B" w:rsidRPr="000B039B">
        <w:rPr>
          <w:rStyle w:val="ac"/>
          <w:rFonts w:ascii="Times New Roman" w:hAnsi="Times New Roman" w:cs="Times New Roman"/>
          <w:sz w:val="28"/>
          <w:szCs w:val="28"/>
        </w:rPr>
        <w:t xml:space="preserve"> </w:t>
      </w:r>
      <w:r w:rsidR="001B6BD0">
        <w:rPr>
          <w:rStyle w:val="ac"/>
          <w:rFonts w:ascii="Times New Roman" w:hAnsi="Times New Roman" w:cs="Times New Roman"/>
          <w:sz w:val="28"/>
          <w:szCs w:val="28"/>
        </w:rPr>
        <w:fldChar w:fldCharType="end"/>
      </w:r>
      <w:r w:rsidR="000B039B" w:rsidRPr="000B039B">
        <w:rPr>
          <w:rFonts w:ascii="Times New Roman" w:hAnsi="Times New Roman" w:cs="Times New Roman"/>
          <w:i/>
          <w:color w:val="0070C0"/>
          <w:sz w:val="28"/>
          <w:szCs w:val="28"/>
        </w:rPr>
        <w:t>).</w:t>
      </w:r>
      <w:bookmarkEnd w:id="2"/>
      <w:bookmarkEnd w:id="3"/>
    </w:p>
    <w:p w:rsidR="000B039B" w:rsidRDefault="000B039B" w:rsidP="000B039B">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w:t>
      </w:r>
      <w:proofErr w:type="spellStart"/>
      <w:r>
        <w:rPr>
          <w:rFonts w:ascii="Times New Roman" w:hAnsi="Times New Roman" w:cs="Times New Roman"/>
          <w:sz w:val="28"/>
          <w:szCs w:val="28"/>
        </w:rPr>
        <w:t>Самурдин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сес</w:t>
      </w:r>
      <w:proofErr w:type="spellEnd"/>
      <w:r>
        <w:rPr>
          <w:rFonts w:ascii="Times New Roman" w:hAnsi="Times New Roman" w:cs="Times New Roman"/>
          <w:sz w:val="28"/>
          <w:szCs w:val="28"/>
        </w:rPr>
        <w:t>».</w:t>
      </w:r>
    </w:p>
    <w:p w:rsidR="000B039B" w:rsidRDefault="000B039B" w:rsidP="000B039B">
      <w:pPr>
        <w:jc w:val="both"/>
        <w:rPr>
          <w:rFonts w:ascii="Times New Roman" w:hAnsi="Times New Roman" w:cs="Times New Roman"/>
          <w:sz w:val="28"/>
          <w:szCs w:val="28"/>
        </w:rPr>
      </w:pPr>
      <w:r>
        <w:rPr>
          <w:rFonts w:ascii="Times New Roman" w:hAnsi="Times New Roman" w:cs="Times New Roman"/>
          <w:sz w:val="28"/>
          <w:szCs w:val="28"/>
        </w:rPr>
        <w:t xml:space="preserve">     </w:t>
      </w:r>
    </w:p>
    <w:p w:rsidR="000B039B" w:rsidRPr="000B039B" w:rsidRDefault="000B039B" w:rsidP="000B039B">
      <w:pPr>
        <w:jc w:val="both"/>
        <w:rPr>
          <w:rFonts w:ascii="Times New Roman" w:hAnsi="Times New Roman" w:cs="Times New Roman"/>
          <w:sz w:val="28"/>
          <w:szCs w:val="28"/>
        </w:rPr>
      </w:pPr>
      <w:r>
        <w:rPr>
          <w:rFonts w:ascii="Times New Roman" w:hAnsi="Times New Roman" w:cs="Times New Roman"/>
          <w:b/>
          <w:sz w:val="28"/>
          <w:szCs w:val="28"/>
        </w:rPr>
        <w:t xml:space="preserve">Глава муниципального района                                                        </w:t>
      </w:r>
      <w:proofErr w:type="spellStart"/>
      <w:r>
        <w:rPr>
          <w:rFonts w:ascii="Times New Roman" w:hAnsi="Times New Roman" w:cs="Times New Roman"/>
          <w:b/>
          <w:sz w:val="28"/>
          <w:szCs w:val="28"/>
        </w:rPr>
        <w:t>Ф.З.Ахмедов</w:t>
      </w:r>
      <w:proofErr w:type="spellEnd"/>
      <w:r>
        <w:rPr>
          <w:rFonts w:ascii="Times New Roman" w:hAnsi="Times New Roman" w:cs="Times New Roman"/>
          <w:b/>
          <w:sz w:val="28"/>
          <w:szCs w:val="28"/>
        </w:rPr>
        <w:t xml:space="preserve"> </w:t>
      </w:r>
    </w:p>
    <w:p w:rsidR="005D5ADC" w:rsidRDefault="00816A1C" w:rsidP="000B039B">
      <w:pPr>
        <w:pStyle w:val="21"/>
        <w:tabs>
          <w:tab w:val="center" w:pos="851"/>
          <w:tab w:val="left" w:pos="10205"/>
        </w:tabs>
        <w:spacing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p>
    <w:p w:rsidR="00816A1C" w:rsidRDefault="00816A1C" w:rsidP="005D5ADC">
      <w:pPr>
        <w:pStyle w:val="21"/>
        <w:tabs>
          <w:tab w:val="center" w:pos="851"/>
          <w:tab w:val="left" w:pos="10205"/>
        </w:tabs>
        <w:spacing w:line="240" w:lineRule="auto"/>
        <w:ind w:right="-1"/>
        <w:jc w:val="right"/>
        <w:rPr>
          <w:rFonts w:ascii="Times New Roman" w:hAnsi="Times New Roman" w:cs="Times New Roman"/>
          <w:sz w:val="20"/>
          <w:szCs w:val="20"/>
        </w:rPr>
      </w:pPr>
      <w:r>
        <w:rPr>
          <w:rFonts w:ascii="Times New Roman" w:hAnsi="Times New Roman" w:cs="Times New Roman"/>
          <w:sz w:val="20"/>
          <w:szCs w:val="20"/>
        </w:rPr>
        <w:lastRenderedPageBreak/>
        <w:t xml:space="preserve"> Утвержден</w:t>
      </w:r>
    </w:p>
    <w:p w:rsidR="00816A1C" w:rsidRDefault="00816A1C" w:rsidP="00816A1C">
      <w:pPr>
        <w:jc w:val="both"/>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rsidR="00816A1C" w:rsidRDefault="00816A1C" w:rsidP="00816A1C">
      <w:pPr>
        <w:jc w:val="both"/>
        <w:rPr>
          <w:rFonts w:ascii="Times New Roman" w:hAnsi="Times New Roman" w:cs="Times New Roman"/>
          <w:sz w:val="20"/>
          <w:szCs w:val="20"/>
        </w:rPr>
      </w:pPr>
      <w:r>
        <w:rPr>
          <w:rFonts w:ascii="Times New Roman" w:hAnsi="Times New Roman" w:cs="Times New Roman"/>
          <w:sz w:val="20"/>
          <w:szCs w:val="20"/>
        </w:rPr>
        <w:t xml:space="preserve">                                                                                                                                             МР «</w:t>
      </w:r>
      <w:proofErr w:type="spellStart"/>
      <w:r>
        <w:rPr>
          <w:rFonts w:ascii="Times New Roman" w:hAnsi="Times New Roman" w:cs="Times New Roman"/>
          <w:sz w:val="20"/>
          <w:szCs w:val="20"/>
        </w:rPr>
        <w:t>Магарамкентский</w:t>
      </w:r>
      <w:proofErr w:type="spellEnd"/>
      <w:r>
        <w:rPr>
          <w:rFonts w:ascii="Times New Roman" w:hAnsi="Times New Roman" w:cs="Times New Roman"/>
          <w:sz w:val="20"/>
          <w:szCs w:val="20"/>
        </w:rPr>
        <w:t xml:space="preserve"> район»</w:t>
      </w:r>
    </w:p>
    <w:p w:rsidR="00816A1C" w:rsidRDefault="00816A1C" w:rsidP="00816A1C">
      <w:pPr>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от  _</w:t>
      </w:r>
      <w:proofErr w:type="gramEnd"/>
      <w:r>
        <w:rPr>
          <w:rFonts w:ascii="Times New Roman" w:hAnsi="Times New Roman" w:cs="Times New Roman"/>
          <w:sz w:val="20"/>
          <w:szCs w:val="20"/>
        </w:rPr>
        <w:t>__.____.202</w:t>
      </w:r>
      <w:r w:rsidR="00365561">
        <w:rPr>
          <w:rFonts w:ascii="Times New Roman" w:hAnsi="Times New Roman" w:cs="Times New Roman"/>
          <w:sz w:val="20"/>
          <w:szCs w:val="20"/>
        </w:rPr>
        <w:t>3</w:t>
      </w:r>
      <w:r>
        <w:rPr>
          <w:rFonts w:ascii="Times New Roman" w:hAnsi="Times New Roman" w:cs="Times New Roman"/>
          <w:sz w:val="20"/>
          <w:szCs w:val="20"/>
        </w:rPr>
        <w:t xml:space="preserve">г.      № _____  </w:t>
      </w:r>
      <w:r>
        <w:rPr>
          <w:b/>
          <w:bCs/>
        </w:rPr>
        <w:t xml:space="preserve"> </w:t>
      </w:r>
    </w:p>
    <w:p w:rsidR="00DB5D0E" w:rsidRDefault="00DB5D0E">
      <w:pPr>
        <w:pStyle w:val="1"/>
        <w:spacing w:after="200"/>
        <w:ind w:firstLine="0"/>
        <w:jc w:val="center"/>
        <w:rPr>
          <w:b/>
          <w:bCs/>
        </w:rPr>
      </w:pPr>
    </w:p>
    <w:p w:rsidR="00DA25D1" w:rsidRPr="006B6BB6" w:rsidRDefault="003D10B1">
      <w:pPr>
        <w:pStyle w:val="1"/>
        <w:spacing w:after="200"/>
        <w:ind w:firstLine="0"/>
        <w:jc w:val="center"/>
        <w:rPr>
          <w:b/>
        </w:rPr>
      </w:pPr>
      <w:r>
        <w:rPr>
          <w:b/>
          <w:bCs/>
        </w:rPr>
        <w:t>Типовой административный регламент предоставления</w:t>
      </w:r>
      <w:r>
        <w:rPr>
          <w:b/>
          <w:bCs/>
        </w:rPr>
        <w:br/>
        <w:t>государственной (муниципальной) услуги "Направление уведомления о</w:t>
      </w:r>
      <w:r>
        <w:rPr>
          <w:b/>
          <w:bCs/>
        </w:rPr>
        <w:br/>
        <w:t>соответствии указанных в уведомлении о планируемом строительстве</w:t>
      </w:r>
      <w:r>
        <w:rPr>
          <w:b/>
          <w:bCs/>
        </w:rPr>
        <w:br/>
        <w:t>параметров объекта индивидуального жилищного строительства или</w:t>
      </w:r>
      <w:r>
        <w:rPr>
          <w:b/>
          <w:bCs/>
        </w:rPr>
        <w:br/>
        <w:t>садового дома установленным параметрам и допустимости размещения</w:t>
      </w:r>
      <w:r>
        <w:rPr>
          <w:b/>
          <w:bCs/>
        </w:rPr>
        <w:br/>
        <w:t>объекта индивидуального жилищного строительства или садового дома на</w:t>
      </w:r>
      <w:r>
        <w:rPr>
          <w:b/>
          <w:bCs/>
        </w:rPr>
        <w:br/>
        <w:t xml:space="preserve">земельном участке" на территории </w:t>
      </w:r>
      <w:r w:rsidR="006B6BB6" w:rsidRPr="006B6BB6">
        <w:rPr>
          <w:b/>
          <w:bCs/>
          <w:iCs/>
        </w:rPr>
        <w:t>МР «</w:t>
      </w:r>
      <w:proofErr w:type="spellStart"/>
      <w:r w:rsidR="006B6BB6" w:rsidRPr="006B6BB6">
        <w:rPr>
          <w:b/>
          <w:bCs/>
          <w:iCs/>
        </w:rPr>
        <w:t>Магарамкентский</w:t>
      </w:r>
      <w:proofErr w:type="spellEnd"/>
      <w:r w:rsidR="006B6BB6" w:rsidRPr="006B6BB6">
        <w:rPr>
          <w:b/>
          <w:bCs/>
          <w:iCs/>
        </w:rPr>
        <w:t xml:space="preserve"> район»</w:t>
      </w:r>
    </w:p>
    <w:p w:rsidR="00DA25D1" w:rsidRDefault="00061FF7">
      <w:pPr>
        <w:pStyle w:val="a5"/>
        <w:tabs>
          <w:tab w:val="right" w:pos="9946"/>
        </w:tabs>
        <w:jc w:val="both"/>
      </w:pPr>
      <w:r>
        <w:fldChar w:fldCharType="begin"/>
      </w:r>
      <w:r w:rsidR="003D10B1">
        <w:instrText xml:space="preserve"> TOC \o "1-5" \h \z </w:instrText>
      </w:r>
      <w:r>
        <w:fldChar w:fldCharType="separate"/>
      </w:r>
      <w:r w:rsidR="003D10B1">
        <w:t>Оглавление</w:t>
      </w:r>
      <w:r w:rsidR="003D10B1">
        <w:tab/>
        <w:t>1</w:t>
      </w:r>
    </w:p>
    <w:p w:rsidR="00DA25D1" w:rsidRDefault="003D10B1">
      <w:pPr>
        <w:pStyle w:val="a5"/>
        <w:tabs>
          <w:tab w:val="right" w:pos="9946"/>
        </w:tabs>
        <w:jc w:val="both"/>
      </w:pPr>
      <w:r>
        <w:t>Раздел I. Общие положения</w:t>
      </w:r>
      <w:r>
        <w:tab/>
        <w:t>3</w:t>
      </w:r>
    </w:p>
    <w:p w:rsidR="00DA25D1" w:rsidRDefault="0071661A">
      <w:pPr>
        <w:pStyle w:val="a5"/>
        <w:tabs>
          <w:tab w:val="right" w:pos="9946"/>
        </w:tabs>
        <w:jc w:val="both"/>
      </w:pPr>
      <w:hyperlink w:anchor="bookmark27" w:tooltip="Current Document">
        <w:r w:rsidR="003D10B1">
          <w:t>Раздел II. Стандарт предоставления государственной (муниципальной) услуги</w:t>
        </w:r>
        <w:r w:rsidR="003D10B1">
          <w:tab/>
          <w:t>5</w:t>
        </w:r>
      </w:hyperlink>
      <w:r w:rsidR="00061FF7">
        <w:fldChar w:fldCharType="end"/>
      </w:r>
    </w:p>
    <w:p w:rsidR="00DA25D1" w:rsidRDefault="003D10B1">
      <w:pPr>
        <w:pStyle w:val="1"/>
        <w:ind w:firstLine="720"/>
        <w:jc w:val="both"/>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29 процедур в многофункциональных центрах</w:t>
      </w:r>
    </w:p>
    <w:p w:rsidR="00DA25D1" w:rsidRDefault="003D10B1">
      <w:pPr>
        <w:pStyle w:val="1"/>
        <w:tabs>
          <w:tab w:val="left" w:pos="9689"/>
        </w:tabs>
        <w:ind w:firstLine="720"/>
        <w:jc w:val="both"/>
      </w:pPr>
      <w:r>
        <w:t>Раздел IV. Формы контроля за исполнением административного регламента</w:t>
      </w:r>
      <w:r>
        <w:tab/>
        <w:t>58</w:t>
      </w:r>
    </w:p>
    <w:p w:rsidR="00DA25D1" w:rsidRDefault="003D10B1">
      <w:pPr>
        <w:pStyle w:val="1"/>
        <w:ind w:firstLine="720"/>
        <w:jc w:val="both"/>
      </w:pPr>
      <w:r>
        <w:t>Раздел 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vertAlign w:val="superscript"/>
        </w:rPr>
        <w:t>1</w:t>
      </w:r>
      <w: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61 работников</w:t>
      </w:r>
    </w:p>
    <w:p w:rsidR="00DA25D1" w:rsidRDefault="00061FF7">
      <w:pPr>
        <w:pStyle w:val="a5"/>
        <w:tabs>
          <w:tab w:val="right" w:pos="9946"/>
        </w:tabs>
        <w:jc w:val="both"/>
      </w:pPr>
      <w:r>
        <w:fldChar w:fldCharType="begin"/>
      </w:r>
      <w:r w:rsidR="003D10B1">
        <w:instrText xml:space="preserve"> TOC \o "1-5" \h \z </w:instrText>
      </w:r>
      <w:r>
        <w:fldChar w:fldCharType="separate"/>
      </w:r>
      <w:r w:rsidR="003D10B1">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sidR="003D10B1">
        <w:tab/>
        <w:t>63</w:t>
      </w:r>
    </w:p>
    <w:p w:rsidR="00DA25D1" w:rsidRDefault="003D10B1">
      <w:pPr>
        <w:pStyle w:val="a5"/>
        <w:tabs>
          <w:tab w:val="left" w:pos="9689"/>
        </w:tabs>
        <w:jc w:val="both"/>
      </w:pPr>
      <w:r>
        <w:t>Приложение № 2. Форма решения об отказе в приеме документов</w:t>
      </w:r>
      <w:r>
        <w:tab/>
        <w:t>65</w:t>
      </w:r>
    </w:p>
    <w:p w:rsidR="00DA25D1" w:rsidRDefault="003D10B1">
      <w:pPr>
        <w:pStyle w:val="a5"/>
        <w:tabs>
          <w:tab w:val="right" w:pos="9946"/>
        </w:tabs>
        <w:jc w:val="both"/>
      </w:pPr>
      <w:r>
        <w:t>Приложение № 3. Форма решения о возврате документов без рассмотрения</w:t>
      </w:r>
      <w:r>
        <w:tab/>
        <w:t>68</w:t>
      </w:r>
      <w:r w:rsidR="00061FF7">
        <w:fldChar w:fldCharType="end"/>
      </w:r>
    </w:p>
    <w:p w:rsidR="00DA25D1" w:rsidRDefault="003D10B1">
      <w:pPr>
        <w:pStyle w:val="1"/>
        <w:ind w:firstLine="720"/>
        <w:jc w:val="both"/>
      </w:pPr>
      <w:r>
        <w:t>Приложение № 4. 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w:t>
      </w:r>
    </w:p>
    <w:p w:rsidR="00DA25D1" w:rsidRDefault="003D10B1">
      <w:pPr>
        <w:pStyle w:val="1"/>
        <w:tabs>
          <w:tab w:val="left" w:pos="9682"/>
        </w:tabs>
        <w:ind w:firstLine="0"/>
        <w:jc w:val="both"/>
      </w:pPr>
      <w:r>
        <w:t>размещения объекта индивидуального жилищного строительства или садового дома на земельном участке</w:t>
      </w:r>
      <w:r>
        <w:tab/>
        <w:t>70</w:t>
      </w:r>
    </w:p>
    <w:p w:rsidR="00DA25D1" w:rsidRDefault="003D10B1">
      <w:pPr>
        <w:pStyle w:val="1"/>
        <w:tabs>
          <w:tab w:val="left" w:pos="9682"/>
        </w:tabs>
        <w:ind w:firstLine="720"/>
        <w:jc w:val="both"/>
      </w:pPr>
      <w:r>
        <w:lastRenderedPageBreak/>
        <w:t>Приложение № 5. Форма решения 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tab/>
        <w:t>72</w:t>
      </w:r>
    </w:p>
    <w:p w:rsidR="00DA25D1" w:rsidRDefault="003D10B1">
      <w:pPr>
        <w:pStyle w:val="1"/>
        <w:tabs>
          <w:tab w:val="left" w:pos="9682"/>
        </w:tabs>
        <w:ind w:firstLine="720"/>
        <w:jc w:val="both"/>
      </w:pPr>
      <w:r>
        <w:t>Приложение № 6. 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tab/>
        <w:t>74</w:t>
      </w:r>
    </w:p>
    <w:p w:rsidR="00DA25D1" w:rsidRDefault="003D10B1">
      <w:pPr>
        <w:pStyle w:val="1"/>
        <w:tabs>
          <w:tab w:val="left" w:pos="9682"/>
        </w:tabs>
        <w:ind w:firstLine="720"/>
        <w:jc w:val="both"/>
      </w:pPr>
      <w:r>
        <w:t>Приложение № 7. Форма решения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tab/>
        <w:t>76</w:t>
      </w:r>
    </w:p>
    <w:p w:rsidR="00DA25D1" w:rsidRDefault="003D10B1">
      <w:pPr>
        <w:pStyle w:val="11"/>
        <w:keepNext/>
        <w:keepLines/>
      </w:pPr>
      <w:bookmarkStart w:id="4" w:name="bookmark2"/>
      <w:r>
        <w:lastRenderedPageBreak/>
        <w:t>Раздел I. Общие положения</w:t>
      </w:r>
      <w:bookmarkEnd w:id="4"/>
    </w:p>
    <w:p w:rsidR="00DA25D1" w:rsidRDefault="003D10B1">
      <w:pPr>
        <w:pStyle w:val="11"/>
        <w:keepNext/>
        <w:keepLines/>
        <w:ind w:left="2060"/>
        <w:jc w:val="both"/>
      </w:pPr>
      <w:bookmarkStart w:id="5" w:name="bookmark0"/>
      <w:bookmarkStart w:id="6" w:name="bookmark1"/>
      <w:bookmarkStart w:id="7" w:name="bookmark3"/>
      <w:r>
        <w:t>Предмет регулирования Административного регламента</w:t>
      </w:r>
      <w:bookmarkEnd w:id="5"/>
      <w:bookmarkEnd w:id="6"/>
      <w:bookmarkEnd w:id="7"/>
    </w:p>
    <w:p w:rsidR="006B6BB6" w:rsidRDefault="003D10B1" w:rsidP="006B6BB6">
      <w:pPr>
        <w:pStyle w:val="1"/>
        <w:keepNext/>
        <w:keepLines/>
        <w:numPr>
          <w:ilvl w:val="0"/>
          <w:numId w:val="1"/>
        </w:numPr>
        <w:tabs>
          <w:tab w:val="left" w:pos="1397"/>
        </w:tabs>
        <w:spacing w:after="280"/>
        <w:ind w:firstLine="720"/>
        <w:jc w:val="both"/>
      </w:pPr>
      <w:bookmarkStart w:id="8" w:name="bookmark4"/>
      <w:bookmarkEnd w:id="8"/>
      <w:r>
        <w:t xml:space="preserve">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Pr="006B6BB6">
        <w:rPr>
          <w:i/>
          <w:iCs/>
        </w:rPr>
        <w:t xml:space="preserve"> </w:t>
      </w:r>
      <w:r w:rsidRPr="006B6BB6">
        <w:rPr>
          <w:iCs/>
        </w:rPr>
        <w:t>предоставлению государственной (муниципальной) услуги</w:t>
      </w:r>
      <w:r>
        <w:t xml:space="preserve"> </w:t>
      </w:r>
      <w:bookmarkStart w:id="9" w:name="bookmark7"/>
      <w:bookmarkStart w:id="10" w:name="bookmark5"/>
      <w:bookmarkStart w:id="11" w:name="bookmark6"/>
      <w:bookmarkStart w:id="12" w:name="bookmark8"/>
      <w:r w:rsidR="006B6BB6" w:rsidRPr="00771239">
        <w:rPr>
          <w:bC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B6BB6">
        <w:rPr>
          <w:bCs/>
        </w:rPr>
        <w:t xml:space="preserve"> </w:t>
      </w:r>
      <w:r w:rsidR="006B6BB6" w:rsidRPr="0091750C">
        <w:rPr>
          <w:bCs/>
        </w:rPr>
        <w:t xml:space="preserve">на территории </w:t>
      </w:r>
      <w:r w:rsidR="006B6BB6" w:rsidRPr="0091750C">
        <w:rPr>
          <w:bCs/>
          <w:iCs/>
        </w:rPr>
        <w:t>МР «</w:t>
      </w:r>
      <w:proofErr w:type="spellStart"/>
      <w:r w:rsidR="006B6BB6" w:rsidRPr="0091750C">
        <w:rPr>
          <w:bCs/>
          <w:iCs/>
        </w:rPr>
        <w:t>Магарамкентский</w:t>
      </w:r>
      <w:proofErr w:type="spellEnd"/>
      <w:r w:rsidR="006B6BB6" w:rsidRPr="0091750C">
        <w:rPr>
          <w:bCs/>
          <w:iCs/>
        </w:rPr>
        <w:t xml:space="preserve"> район»</w:t>
      </w:r>
      <w:r w:rsidR="006B6BB6">
        <w:t xml:space="preserve"> в муниципальном районе «</w:t>
      </w:r>
      <w:proofErr w:type="spellStart"/>
      <w:r w:rsidR="006B6BB6">
        <w:t>Магарамкентский</w:t>
      </w:r>
      <w:proofErr w:type="spellEnd"/>
      <w:r w:rsidR="006B6BB6">
        <w:t xml:space="preserve"> район».</w:t>
      </w:r>
    </w:p>
    <w:p w:rsidR="00DA25D1" w:rsidRDefault="003D10B1" w:rsidP="006B6BB6">
      <w:pPr>
        <w:pStyle w:val="1"/>
        <w:keepNext/>
        <w:keepLines/>
        <w:tabs>
          <w:tab w:val="left" w:pos="1397"/>
        </w:tabs>
        <w:spacing w:after="280"/>
        <w:ind w:left="720" w:firstLine="0"/>
        <w:jc w:val="both"/>
      </w:pPr>
      <w:r>
        <w:t>К</w:t>
      </w:r>
      <w:bookmarkEnd w:id="9"/>
      <w:r>
        <w:t>руг заявителей</w:t>
      </w:r>
      <w:bookmarkEnd w:id="10"/>
      <w:bookmarkEnd w:id="11"/>
      <w:bookmarkEnd w:id="12"/>
    </w:p>
    <w:p w:rsidR="00DA25D1" w:rsidRDefault="003D10B1">
      <w:pPr>
        <w:pStyle w:val="1"/>
        <w:numPr>
          <w:ilvl w:val="0"/>
          <w:numId w:val="1"/>
        </w:numPr>
        <w:tabs>
          <w:tab w:val="left" w:pos="1397"/>
        </w:tabs>
        <w:ind w:firstLine="720"/>
        <w:jc w:val="both"/>
      </w:pPr>
      <w:bookmarkStart w:id="13" w:name="bookmark9"/>
      <w:bookmarkEnd w:id="13"/>
      <w: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DA25D1" w:rsidRDefault="003D10B1">
      <w:pPr>
        <w:pStyle w:val="1"/>
        <w:numPr>
          <w:ilvl w:val="0"/>
          <w:numId w:val="1"/>
        </w:numPr>
        <w:tabs>
          <w:tab w:val="left" w:pos="1397"/>
        </w:tabs>
        <w:spacing w:after="280"/>
        <w:ind w:firstLine="720"/>
        <w:jc w:val="both"/>
      </w:pPr>
      <w:bookmarkStart w:id="14" w:name="bookmark10"/>
      <w:bookmarkEnd w:id="14"/>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A25D1" w:rsidRDefault="003D10B1">
      <w:pPr>
        <w:pStyle w:val="1"/>
        <w:spacing w:after="280"/>
        <w:ind w:firstLine="0"/>
        <w:jc w:val="center"/>
      </w:pPr>
      <w:r>
        <w:rPr>
          <w:b/>
          <w:bCs/>
        </w:rPr>
        <w:t>Требование предоставления заявителю государственной (муниципальной)</w:t>
      </w:r>
      <w:r>
        <w:rPr>
          <w:b/>
          <w:bCs/>
        </w:rPr>
        <w:br/>
        <w:t>услуги в соответствии с вариантом предоставления государственной</w:t>
      </w:r>
      <w:r>
        <w:rPr>
          <w:b/>
          <w:bCs/>
        </w:rPr>
        <w:br/>
        <w:t>(муниципальной) услуги, соответствующим признакам заявителя,</w:t>
      </w:r>
      <w:r>
        <w:rPr>
          <w:b/>
          <w:bCs/>
        </w:rPr>
        <w:br/>
        <w:t>определенным в результате анкетирования, проводимого органом,</w:t>
      </w:r>
    </w:p>
    <w:p w:rsidR="00DA25D1" w:rsidRDefault="003D10B1">
      <w:pPr>
        <w:pStyle w:val="11"/>
        <w:keepNext/>
        <w:keepLines/>
      </w:pPr>
      <w:bookmarkStart w:id="15" w:name="bookmark11"/>
      <w:bookmarkStart w:id="16" w:name="bookmark12"/>
      <w:bookmarkStart w:id="17" w:name="bookmark13"/>
      <w:r>
        <w:lastRenderedPageBreak/>
        <w:t>предоставляющим услугу (далее - профилирование), а также результата,</w:t>
      </w:r>
      <w:r>
        <w:br/>
        <w:t>за предоставлением которого обратился заявитель</w:t>
      </w:r>
      <w:bookmarkEnd w:id="15"/>
      <w:bookmarkEnd w:id="16"/>
      <w:bookmarkEnd w:id="17"/>
    </w:p>
    <w:p w:rsidR="00DA25D1" w:rsidRDefault="003D10B1">
      <w:pPr>
        <w:pStyle w:val="1"/>
        <w:numPr>
          <w:ilvl w:val="0"/>
          <w:numId w:val="1"/>
        </w:numPr>
        <w:tabs>
          <w:tab w:val="left" w:pos="1300"/>
        </w:tabs>
        <w:ind w:firstLine="720"/>
        <w:jc w:val="both"/>
      </w:pPr>
      <w:bookmarkStart w:id="18" w:name="bookmark14"/>
      <w:bookmarkEnd w:id="18"/>
      <w: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rsidR="00DA25D1" w:rsidRDefault="003D10B1">
      <w:pPr>
        <w:pStyle w:val="1"/>
        <w:numPr>
          <w:ilvl w:val="0"/>
          <w:numId w:val="1"/>
        </w:numPr>
        <w:tabs>
          <w:tab w:val="left" w:pos="1300"/>
        </w:tabs>
        <w:ind w:firstLine="720"/>
        <w:jc w:val="both"/>
      </w:pPr>
      <w:bookmarkStart w:id="19" w:name="bookmark15"/>
      <w:bookmarkEnd w:id="19"/>
      <w: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DA25D1" w:rsidRDefault="003D10B1">
      <w:pPr>
        <w:pStyle w:val="1"/>
        <w:numPr>
          <w:ilvl w:val="0"/>
          <w:numId w:val="1"/>
        </w:numPr>
        <w:tabs>
          <w:tab w:val="left" w:pos="1290"/>
        </w:tabs>
        <w:ind w:firstLine="720"/>
        <w:jc w:val="both"/>
        <w:sectPr w:rsidR="00DA25D1" w:rsidSect="005D5ADC">
          <w:footerReference w:type="even" r:id="rId10"/>
          <w:footerReference w:type="default" r:id="rId11"/>
          <w:footerReference w:type="first" r:id="rId12"/>
          <w:pgSz w:w="11900" w:h="16840"/>
          <w:pgMar w:top="284" w:right="567" w:bottom="1230" w:left="1219" w:header="0" w:footer="6" w:gutter="0"/>
          <w:pgNumType w:start="1"/>
          <w:cols w:space="720"/>
          <w:noEndnote/>
          <w:titlePg/>
          <w:docGrid w:linePitch="360"/>
        </w:sectPr>
      </w:pPr>
      <w:bookmarkStart w:id="20" w:name="bookmark16"/>
      <w:bookmarkEnd w:id="20"/>
      <w:r>
        <w:t>Признаки заявителя определяются путем профилирования, осуществляемого в соответствии с настоящим Административным регламентом.</w:t>
      </w:r>
    </w:p>
    <w:p w:rsidR="00DA25D1" w:rsidRDefault="003D10B1">
      <w:pPr>
        <w:pStyle w:val="1"/>
        <w:spacing w:after="280"/>
        <w:ind w:firstLine="0"/>
        <w:jc w:val="center"/>
      </w:pPr>
      <w:r>
        <w:rPr>
          <w:b/>
          <w:bCs/>
        </w:rPr>
        <w:lastRenderedPageBreak/>
        <w:t>Раздел II. Стандарт предоставления государственной (муниципальной)</w:t>
      </w:r>
      <w:r>
        <w:rPr>
          <w:b/>
          <w:bCs/>
        </w:rPr>
        <w:br/>
        <w:t>услуги</w:t>
      </w:r>
    </w:p>
    <w:p w:rsidR="00DA25D1" w:rsidRDefault="003D10B1">
      <w:pPr>
        <w:pStyle w:val="11"/>
        <w:keepNext/>
        <w:keepLines/>
      </w:pPr>
      <w:bookmarkStart w:id="21" w:name="bookmark17"/>
      <w:bookmarkStart w:id="22" w:name="bookmark18"/>
      <w:bookmarkStart w:id="23" w:name="bookmark19"/>
      <w:r>
        <w:t>Наименование государственной (муниципальной) услуги</w:t>
      </w:r>
      <w:bookmarkEnd w:id="21"/>
      <w:bookmarkEnd w:id="22"/>
      <w:bookmarkEnd w:id="23"/>
    </w:p>
    <w:p w:rsidR="00DA25D1" w:rsidRDefault="003D10B1">
      <w:pPr>
        <w:pStyle w:val="1"/>
        <w:numPr>
          <w:ilvl w:val="0"/>
          <w:numId w:val="2"/>
        </w:numPr>
        <w:tabs>
          <w:tab w:val="left" w:pos="1244"/>
        </w:tabs>
        <w:spacing w:after="280"/>
        <w:ind w:firstLine="720"/>
        <w:jc w:val="both"/>
      </w:pPr>
      <w:bookmarkStart w:id="24" w:name="bookmark20"/>
      <w:bookmarkEnd w:id="24"/>
      <w: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DA25D1" w:rsidRDefault="003D10B1">
      <w:pPr>
        <w:pStyle w:val="11"/>
        <w:keepNext/>
        <w:keepLines/>
      </w:pPr>
      <w:bookmarkStart w:id="25" w:name="bookmark21"/>
      <w:bookmarkStart w:id="26" w:name="bookmark22"/>
      <w:bookmarkStart w:id="27" w:name="bookmark23"/>
      <w:r>
        <w:t>Наименование органа, предоставляющего государственную</w:t>
      </w:r>
      <w:r>
        <w:br/>
        <w:t>(муниципальную) услугу</w:t>
      </w:r>
      <w:bookmarkEnd w:id="25"/>
      <w:bookmarkEnd w:id="26"/>
      <w:bookmarkEnd w:id="27"/>
    </w:p>
    <w:p w:rsidR="00DA25D1" w:rsidRDefault="003D10B1">
      <w:pPr>
        <w:pStyle w:val="1"/>
        <w:numPr>
          <w:ilvl w:val="0"/>
          <w:numId w:val="2"/>
        </w:numPr>
        <w:tabs>
          <w:tab w:val="left" w:pos="1239"/>
        </w:tabs>
        <w:ind w:firstLine="720"/>
        <w:jc w:val="both"/>
      </w:pPr>
      <w:bookmarkStart w:id="28" w:name="bookmark24"/>
      <w:bookmarkEnd w:id="28"/>
      <w:r>
        <w:t xml:space="preserve">Государственная (муниципальная) услуга предоставляется </w:t>
      </w:r>
      <w:r w:rsidR="006B6BB6">
        <w:rPr>
          <w:rFonts w:ascii="Liberation Serif" w:hAnsi="Liberation Serif" w:cs="Liberation Serif"/>
        </w:rPr>
        <w:t>МКУ МР «</w:t>
      </w:r>
      <w:proofErr w:type="spellStart"/>
      <w:r w:rsidR="006B6BB6">
        <w:rPr>
          <w:rFonts w:ascii="Liberation Serif" w:hAnsi="Liberation Serif" w:cs="Liberation Serif"/>
        </w:rPr>
        <w:t>Магарамкентский</w:t>
      </w:r>
      <w:proofErr w:type="spellEnd"/>
      <w:r w:rsidR="006B6BB6">
        <w:rPr>
          <w:rFonts w:ascii="Liberation Serif" w:hAnsi="Liberation Serif" w:cs="Liberation Serif"/>
        </w:rPr>
        <w:t xml:space="preserve"> район» «Отдел строительства, архитектуры и ЖКХ»</w:t>
      </w:r>
      <w:r w:rsidR="006B6BB6">
        <w:t xml:space="preserve"> </w:t>
      </w:r>
      <w:r>
        <w:t>(далее - уполномоченный орган).</w:t>
      </w:r>
    </w:p>
    <w:p w:rsidR="00DA25D1" w:rsidRDefault="003D10B1">
      <w:pPr>
        <w:pStyle w:val="1"/>
        <w:spacing w:after="280"/>
        <w:ind w:firstLine="720"/>
        <w:jc w:val="both"/>
      </w:pPr>
      <w:r>
        <w:t xml:space="preserve">Многофункциональный центр предоставления государственных и муниципальных услуг (далее - многофункциональный центр) </w:t>
      </w:r>
      <w:r w:rsidRPr="006B6BB6">
        <w:rPr>
          <w:iCs/>
        </w:rPr>
        <w:t>"вправе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t xml:space="preserve"> решение об отказе в приеме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rsidR="00DA25D1" w:rsidRDefault="003D10B1">
      <w:pPr>
        <w:pStyle w:val="1"/>
        <w:spacing w:after="280"/>
        <w:ind w:firstLine="0"/>
        <w:jc w:val="center"/>
      </w:pPr>
      <w:r>
        <w:rPr>
          <w:b/>
          <w:bCs/>
        </w:rPr>
        <w:t>Правовые основания для предоставления государственной</w:t>
      </w:r>
      <w:r>
        <w:rPr>
          <w:b/>
          <w:bCs/>
        </w:rPr>
        <w:br/>
        <w:t>(муниципальной) услуги</w:t>
      </w:r>
    </w:p>
    <w:p w:rsidR="00DA25D1" w:rsidRDefault="003D10B1">
      <w:pPr>
        <w:pStyle w:val="1"/>
        <w:numPr>
          <w:ilvl w:val="0"/>
          <w:numId w:val="2"/>
        </w:numPr>
        <w:tabs>
          <w:tab w:val="left" w:pos="1239"/>
        </w:tabs>
        <w:ind w:firstLine="720"/>
        <w:jc w:val="both"/>
      </w:pPr>
      <w:bookmarkStart w:id="29" w:name="bookmark25"/>
      <w:bookmarkEnd w:id="29"/>
      <w:r>
        <w:lastRenderedPageBreak/>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A25D1" w:rsidRDefault="003D10B1">
      <w:pPr>
        <w:pStyle w:val="1"/>
        <w:spacing w:after="600"/>
        <w:ind w:firstLine="720"/>
        <w:jc w:val="both"/>
      </w:pPr>
      <w:r>
        <w:t xml:space="preserve">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w:t>
      </w:r>
      <w:proofErr w:type="spellStart"/>
      <w:r>
        <w:t>информационно</w:t>
      </w:r>
      <w:r>
        <w:softHyphen/>
        <w:t>телекоммуникационной</w:t>
      </w:r>
      <w:proofErr w:type="spellEnd"/>
      <w:r>
        <w:t xml:space="preserve"> сети "Интернет"</w:t>
      </w:r>
      <w:r w:rsidR="006B6BB6">
        <w:t xml:space="preserve"> </w:t>
      </w:r>
      <w:r w:rsidR="00C87426">
        <w:rPr>
          <w:rFonts w:ascii="Liberation Serif" w:eastAsiaTheme="minorHAnsi" w:hAnsi="Liberation Serif" w:cs="Liberation Serif"/>
          <w:lang w:eastAsia="en-US"/>
        </w:rPr>
        <w:t xml:space="preserve">на официальном сайте </w:t>
      </w:r>
      <w:r w:rsidR="00C87426">
        <w:rPr>
          <w:rFonts w:ascii="Liberation Serif" w:hAnsi="Liberation Serif" w:cs="Liberation Serif"/>
        </w:rPr>
        <w:t>МР «</w:t>
      </w:r>
      <w:proofErr w:type="spellStart"/>
      <w:r w:rsidR="00C87426">
        <w:rPr>
          <w:rFonts w:ascii="Liberation Serif" w:hAnsi="Liberation Serif" w:cs="Liberation Serif"/>
        </w:rPr>
        <w:t>Магарамкентский</w:t>
      </w:r>
      <w:proofErr w:type="spellEnd"/>
      <w:r w:rsidR="00C87426">
        <w:rPr>
          <w:rFonts w:ascii="Liberation Serif" w:hAnsi="Liberation Serif" w:cs="Liberation Serif"/>
        </w:rPr>
        <w:t xml:space="preserve"> район»</w:t>
      </w:r>
      <w:r w:rsidR="00C87426">
        <w:rPr>
          <w:rFonts w:ascii="Liberation Serif" w:eastAsiaTheme="minorHAnsi" w:hAnsi="Liberation Serif" w:cs="Liberation Serif"/>
          <w:lang w:eastAsia="en-US"/>
        </w:rPr>
        <w:t xml:space="preserve"> (</w:t>
      </w:r>
      <w:proofErr w:type="spellStart"/>
      <w:r w:rsidR="001B6BD0">
        <w:fldChar w:fldCharType="begin"/>
      </w:r>
      <w:r w:rsidR="001B6BD0">
        <w:instrText xml:space="preserve"> HYPERLINK "http://www._______" </w:instrText>
      </w:r>
      <w:r w:rsidR="001B6BD0">
        <w:fldChar w:fldCharType="separate"/>
      </w:r>
      <w:r w:rsidR="00C87426">
        <w:rPr>
          <w:rStyle w:val="ac"/>
          <w:rFonts w:ascii="Liberation Serif" w:eastAsiaTheme="minorHAnsi" w:hAnsi="Liberation Serif" w:cs="Liberation Serif"/>
          <w:lang w:eastAsia="en-US"/>
        </w:rPr>
        <w:t>www</w:t>
      </w:r>
      <w:proofErr w:type="spellEnd"/>
      <w:r w:rsidR="00C87426">
        <w:rPr>
          <w:rStyle w:val="ac"/>
          <w:rFonts w:ascii="Liberation Serif" w:eastAsiaTheme="minorHAnsi" w:hAnsi="Liberation Serif" w:cs="Liberation Serif"/>
          <w:lang w:eastAsia="en-US"/>
        </w:rPr>
        <w:t xml:space="preserve">. </w:t>
      </w:r>
      <w:proofErr w:type="spellStart"/>
      <w:r w:rsidR="00C87426">
        <w:rPr>
          <w:rStyle w:val="ac"/>
          <w:lang w:val="en-US"/>
        </w:rPr>
        <w:t>adminmr</w:t>
      </w:r>
      <w:proofErr w:type="spellEnd"/>
      <w:r w:rsidR="00C87426">
        <w:rPr>
          <w:rStyle w:val="ac"/>
        </w:rPr>
        <w:t>.</w:t>
      </w:r>
      <w:proofErr w:type="spellStart"/>
      <w:r w:rsidR="00C87426">
        <w:rPr>
          <w:rStyle w:val="ac"/>
          <w:lang w:val="en-US"/>
        </w:rPr>
        <w:t>ru</w:t>
      </w:r>
      <w:proofErr w:type="spellEnd"/>
      <w:r w:rsidR="00C87426" w:rsidRPr="00C87426">
        <w:rPr>
          <w:rStyle w:val="ac"/>
        </w:rPr>
        <w:t xml:space="preserve"> </w:t>
      </w:r>
      <w:r w:rsidR="001B6BD0">
        <w:rPr>
          <w:rStyle w:val="ac"/>
        </w:rPr>
        <w:fldChar w:fldCharType="end"/>
      </w:r>
      <w:r w:rsidR="00C87426">
        <w:rPr>
          <w:rFonts w:ascii="Liberation Serif" w:eastAsiaTheme="minorHAnsi" w:hAnsi="Liberation Serif" w:cs="Liberation Serif"/>
          <w:lang w:eastAsia="en-US"/>
        </w:rPr>
        <w:t>)</w:t>
      </w:r>
      <w:r>
        <w:rPr>
          <w:i/>
          <w:iCs/>
        </w:rPr>
        <w:t>),</w:t>
      </w:r>
      <w:r>
        <w:t xml:space="preserve"> а также в федеральной государственной информационной системе "Единый портал государственных и муниципальных услуг (функций)"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DA25D1" w:rsidRDefault="003D10B1">
      <w:pPr>
        <w:pStyle w:val="11"/>
        <w:keepNext/>
        <w:keepLines/>
        <w:ind w:left="3480" w:hanging="2540"/>
        <w:jc w:val="left"/>
      </w:pPr>
      <w:bookmarkStart w:id="30" w:name="bookmark26"/>
      <w:bookmarkStart w:id="31" w:name="bookmark27"/>
      <w:bookmarkStart w:id="32" w:name="bookmark28"/>
      <w:r>
        <w:t>Состав и способы подачи запроса о предоставлении государственной (муниципальной) услуги</w:t>
      </w:r>
      <w:bookmarkEnd w:id="30"/>
      <w:bookmarkEnd w:id="31"/>
      <w:bookmarkEnd w:id="32"/>
    </w:p>
    <w:p w:rsidR="00DA25D1" w:rsidRDefault="003D10B1">
      <w:pPr>
        <w:pStyle w:val="1"/>
        <w:numPr>
          <w:ilvl w:val="0"/>
          <w:numId w:val="2"/>
        </w:numPr>
        <w:tabs>
          <w:tab w:val="left" w:pos="1244"/>
        </w:tabs>
        <w:ind w:firstLine="720"/>
        <w:jc w:val="both"/>
      </w:pPr>
      <w:bookmarkStart w:id="33" w:name="bookmark29"/>
      <w:bookmarkEnd w:id="33"/>
      <w: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DA25D1" w:rsidRDefault="003D10B1">
      <w:pPr>
        <w:pStyle w:val="1"/>
        <w:tabs>
          <w:tab w:val="left" w:pos="1047"/>
        </w:tabs>
        <w:ind w:firstLine="720"/>
        <w:jc w:val="both"/>
      </w:pPr>
      <w:bookmarkStart w:id="34" w:name="bookmark30"/>
      <w:r>
        <w:rPr>
          <w:shd w:val="clear" w:color="auto" w:fill="FFFFFF"/>
        </w:rPr>
        <w:t>а</w:t>
      </w:r>
      <w:bookmarkEnd w:id="34"/>
      <w:r>
        <w:rPr>
          <w:shd w:val="clear" w:color="auto" w:fill="FFFFFF"/>
        </w:rPr>
        <w:t>)</w:t>
      </w:r>
      <w:r>
        <w:tab/>
        <w:t>в электронной форме посредством Единого портала, регионального портала.</w:t>
      </w:r>
    </w:p>
    <w:p w:rsidR="00DA25D1" w:rsidRDefault="003D10B1">
      <w:pPr>
        <w:pStyle w:val="1"/>
        <w:ind w:firstLine="720"/>
        <w:jc w:val="both"/>
      </w:pPr>
      <w: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t>информационно</w:t>
      </w:r>
      <w:r>
        <w:softHyphen/>
        <w:t>технологическое</w:t>
      </w:r>
      <w:proofErr w:type="spellEnd"/>
      <w:r>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w:t>
      </w:r>
      <w: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DA25D1" w:rsidRDefault="003D10B1">
      <w:pPr>
        <w:pStyle w:val="1"/>
        <w:ind w:firstLine="720"/>
        <w:jc w:val="both"/>
      </w:pPr>
      <w: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C87426">
        <w:t xml:space="preserve">- </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A25D1" w:rsidRDefault="003D10B1">
      <w:pPr>
        <w:pStyle w:val="1"/>
        <w:ind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A25D1" w:rsidRDefault="003D10B1">
      <w:pPr>
        <w:pStyle w:val="1"/>
        <w:tabs>
          <w:tab w:val="left" w:pos="1084"/>
        </w:tabs>
        <w:spacing w:after="280"/>
        <w:ind w:firstLine="720"/>
        <w:jc w:val="both"/>
      </w:pPr>
      <w:bookmarkStart w:id="35" w:name="bookmark31"/>
      <w:r>
        <w:rPr>
          <w:shd w:val="clear" w:color="auto" w:fill="FFFFFF"/>
        </w:rPr>
        <w:t>б</w:t>
      </w:r>
      <w:bookmarkEnd w:id="35"/>
      <w:r>
        <w:rPr>
          <w:shd w:val="clear" w:color="auto" w:fill="FFFFFF"/>
        </w:rPr>
        <w:t>)</w:t>
      </w:r>
      <w:r>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r>
        <w:lastRenderedPageBreak/>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A25D1" w:rsidRDefault="003D10B1">
      <w:pPr>
        <w:pStyle w:val="1"/>
        <w:spacing w:after="280"/>
        <w:ind w:firstLine="0"/>
        <w:jc w:val="center"/>
      </w:pPr>
      <w:r>
        <w:rPr>
          <w:b/>
          <w:bCs/>
        </w:rPr>
        <w:t>Иные требования, в том числе учитывающие особенности предоставления</w:t>
      </w:r>
      <w:r>
        <w:rPr>
          <w:b/>
          <w:bCs/>
        </w:rPr>
        <w:br/>
        <w:t>государственной (муниципальной) услуги в многофункциональных центрах,</w:t>
      </w:r>
      <w:r>
        <w:rPr>
          <w:b/>
          <w:bCs/>
        </w:rPr>
        <w:br/>
        <w:t>особенности предоставления государственной (муниципальной) услуги в</w:t>
      </w:r>
      <w:r>
        <w:rPr>
          <w:b/>
          <w:bCs/>
        </w:rPr>
        <w:br/>
        <w:t>электронной форме</w:t>
      </w:r>
    </w:p>
    <w:p w:rsidR="00DA25D1" w:rsidRDefault="003D10B1">
      <w:pPr>
        <w:pStyle w:val="1"/>
        <w:numPr>
          <w:ilvl w:val="0"/>
          <w:numId w:val="2"/>
        </w:numPr>
        <w:tabs>
          <w:tab w:val="left" w:pos="1252"/>
        </w:tabs>
        <w:ind w:firstLine="720"/>
        <w:jc w:val="both"/>
      </w:pPr>
      <w:bookmarkStart w:id="36" w:name="bookmark32"/>
      <w:bookmarkEnd w:id="36"/>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DA25D1" w:rsidRDefault="003D10B1">
      <w:pPr>
        <w:pStyle w:val="1"/>
        <w:tabs>
          <w:tab w:val="left" w:pos="1065"/>
        </w:tabs>
        <w:ind w:firstLine="720"/>
        <w:jc w:val="both"/>
      </w:pPr>
      <w:bookmarkStart w:id="37" w:name="bookmark33"/>
      <w:r>
        <w:t>а</w:t>
      </w:r>
      <w:bookmarkEnd w:id="37"/>
      <w:r>
        <w:t>)</w:t>
      </w:r>
      <w:r>
        <w:tab/>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DA25D1" w:rsidRDefault="003D10B1">
      <w:pPr>
        <w:pStyle w:val="1"/>
        <w:tabs>
          <w:tab w:val="left" w:pos="1079"/>
        </w:tabs>
        <w:ind w:firstLine="720"/>
        <w:jc w:val="both"/>
      </w:pPr>
      <w:bookmarkStart w:id="38" w:name="bookmark34"/>
      <w:r>
        <w:t>б</w:t>
      </w:r>
      <w:bookmarkEnd w:id="38"/>
      <w:r>
        <w:t>)</w:t>
      </w:r>
      <w:r>
        <w:tab/>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DA25D1" w:rsidRDefault="003D10B1">
      <w:pPr>
        <w:pStyle w:val="1"/>
        <w:tabs>
          <w:tab w:val="left" w:pos="1074"/>
        </w:tabs>
        <w:ind w:firstLine="720"/>
        <w:jc w:val="both"/>
      </w:pPr>
      <w:bookmarkStart w:id="39" w:name="bookmark35"/>
      <w:r>
        <w:t>в</w:t>
      </w:r>
      <w:bookmarkEnd w:id="39"/>
      <w:r>
        <w:t>)</w:t>
      </w:r>
      <w:r>
        <w:tab/>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A25D1" w:rsidRDefault="003D10B1">
      <w:pPr>
        <w:pStyle w:val="1"/>
        <w:tabs>
          <w:tab w:val="left" w:pos="1079"/>
        </w:tabs>
        <w:ind w:firstLine="720"/>
        <w:jc w:val="both"/>
      </w:pPr>
      <w:bookmarkStart w:id="40" w:name="bookmark36"/>
      <w:r>
        <w:t>г</w:t>
      </w:r>
      <w:bookmarkEnd w:id="40"/>
      <w:r>
        <w:t>)</w:t>
      </w:r>
      <w:r>
        <w:tab/>
      </w:r>
      <w:proofErr w:type="spellStart"/>
      <w:r>
        <w:t>zip</w:t>
      </w:r>
      <w:proofErr w:type="spellEnd"/>
      <w:r>
        <w:t xml:space="preserve">, </w:t>
      </w:r>
      <w:proofErr w:type="spellStart"/>
      <w:r>
        <w:t>rar</w:t>
      </w:r>
      <w:proofErr w:type="spellEnd"/>
      <w:r>
        <w:t xml:space="preserve"> - для сжатых документов в один файл;</w:t>
      </w:r>
    </w:p>
    <w:p w:rsidR="00DA25D1" w:rsidRDefault="003D10B1">
      <w:pPr>
        <w:pStyle w:val="1"/>
        <w:tabs>
          <w:tab w:val="left" w:pos="1202"/>
        </w:tabs>
        <w:ind w:firstLine="720"/>
        <w:jc w:val="both"/>
      </w:pPr>
      <w:bookmarkStart w:id="41" w:name="bookmark37"/>
      <w:r>
        <w:t>д</w:t>
      </w:r>
      <w:bookmarkEnd w:id="41"/>
      <w:r>
        <w:t>)</w:t>
      </w:r>
      <w:r>
        <w:tab/>
      </w:r>
      <w:proofErr w:type="spellStart"/>
      <w:r>
        <w:t>sig</w:t>
      </w:r>
      <w:proofErr w:type="spellEnd"/>
      <w:r>
        <w:t xml:space="preserve"> - для открепленной усиленной квалифицированной электронной подписи.</w:t>
      </w:r>
    </w:p>
    <w:p w:rsidR="00DA25D1" w:rsidRDefault="003D10B1">
      <w:pPr>
        <w:pStyle w:val="1"/>
        <w:numPr>
          <w:ilvl w:val="0"/>
          <w:numId w:val="2"/>
        </w:numPr>
        <w:tabs>
          <w:tab w:val="left" w:pos="1257"/>
        </w:tabs>
        <w:ind w:firstLine="720"/>
        <w:jc w:val="both"/>
      </w:pPr>
      <w:bookmarkStart w:id="42" w:name="bookmark38"/>
      <w:bookmarkEnd w:id="42"/>
      <w: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A25D1" w:rsidRDefault="003D10B1">
      <w:pPr>
        <w:pStyle w:val="1"/>
        <w:ind w:firstLine="720"/>
        <w:jc w:val="both"/>
      </w:pPr>
      <w:r>
        <w:t>"черно-белый" (при отсутствии в документе графических изображений и (или) цветного текста);</w:t>
      </w:r>
    </w:p>
    <w:p w:rsidR="00DA25D1" w:rsidRDefault="003D10B1">
      <w:pPr>
        <w:pStyle w:val="1"/>
        <w:spacing w:after="280"/>
        <w:ind w:firstLine="720"/>
        <w:jc w:val="both"/>
      </w:pPr>
      <w:r>
        <w:t>"оттенки серого" (при наличии в документе графических изображений, отличных от цветного графического изображения);</w:t>
      </w:r>
    </w:p>
    <w:p w:rsidR="00DA25D1" w:rsidRDefault="003D10B1">
      <w:pPr>
        <w:pStyle w:val="1"/>
        <w:ind w:firstLine="720"/>
        <w:jc w:val="both"/>
      </w:pPr>
      <w:r>
        <w:t>"цветной" или "режим полной цветопередачи" (при наличии в документе цветных графических изображений либо цветного текста).</w:t>
      </w:r>
    </w:p>
    <w:p w:rsidR="00DA25D1" w:rsidRDefault="003D10B1">
      <w:pPr>
        <w:pStyle w:val="1"/>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DA25D1" w:rsidRDefault="003D10B1">
      <w:pPr>
        <w:pStyle w:val="1"/>
        <w:numPr>
          <w:ilvl w:val="0"/>
          <w:numId w:val="2"/>
        </w:numPr>
        <w:tabs>
          <w:tab w:val="left" w:pos="1299"/>
        </w:tabs>
        <w:ind w:firstLine="720"/>
        <w:jc w:val="both"/>
      </w:pPr>
      <w:bookmarkStart w:id="43" w:name="bookmark39"/>
      <w:bookmarkEnd w:id="43"/>
      <w:r>
        <w:lastRenderedPageBreak/>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DA25D1" w:rsidRDefault="003D10B1">
      <w:pPr>
        <w:pStyle w:val="1"/>
        <w:numPr>
          <w:ilvl w:val="0"/>
          <w:numId w:val="3"/>
        </w:numPr>
        <w:tabs>
          <w:tab w:val="left" w:pos="1634"/>
        </w:tabs>
        <w:ind w:firstLine="720"/>
        <w:jc w:val="both"/>
      </w:pPr>
      <w:bookmarkStart w:id="44" w:name="bookmark40"/>
      <w:bookmarkEnd w:id="44"/>
      <w:r>
        <w:t>При предоставлении государственной (муниципальной) услуги в электронной форме заявителю обеспечиваются:</w:t>
      </w:r>
    </w:p>
    <w:p w:rsidR="00DA25D1" w:rsidRDefault="003D10B1">
      <w:pPr>
        <w:pStyle w:val="1"/>
        <w:ind w:firstLine="720"/>
        <w:jc w:val="both"/>
      </w:pPr>
      <w:r>
        <w:t>получение информации о порядке и сроках предоставления государственной (муниципальной) услуги;</w:t>
      </w:r>
    </w:p>
    <w:p w:rsidR="00DA25D1" w:rsidRDefault="003D10B1">
      <w:pPr>
        <w:pStyle w:val="1"/>
        <w:ind w:firstLine="720"/>
        <w:jc w:val="both"/>
      </w:pPr>
      <w:r>
        <w:t>запись на прием в уполномоченный орган для подачи уведомления о планируемом строительстве, уведомления об изменении параметров;</w:t>
      </w:r>
    </w:p>
    <w:p w:rsidR="00DA25D1" w:rsidRDefault="003D10B1">
      <w:pPr>
        <w:pStyle w:val="1"/>
        <w:ind w:firstLine="720"/>
        <w:jc w:val="both"/>
      </w:pPr>
      <w:r>
        <w:t>формирование уведомления о планируемом строительстве, уведомления об изменении параметров;</w:t>
      </w:r>
    </w:p>
    <w:p w:rsidR="00DA25D1" w:rsidRDefault="003D10B1">
      <w:pPr>
        <w:pStyle w:val="1"/>
        <w:ind w:firstLine="720"/>
        <w:jc w:val="both"/>
      </w:pPr>
      <w: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w:t>
      </w:r>
    </w:p>
    <w:p w:rsidR="00DA25D1" w:rsidRDefault="003D10B1">
      <w:pPr>
        <w:pStyle w:val="1"/>
        <w:ind w:firstLine="720"/>
        <w:jc w:val="both"/>
      </w:pPr>
      <w:r>
        <w:t>получение результата предоставления государственной (муниципальной) услуги;</w:t>
      </w:r>
    </w:p>
    <w:p w:rsidR="00DA25D1" w:rsidRDefault="003D10B1">
      <w:pPr>
        <w:pStyle w:val="1"/>
        <w:ind w:firstLine="720"/>
        <w:jc w:val="both"/>
      </w:pPr>
      <w:r>
        <w:t>получение сведений о ходе рассмотрения уведомления о планируемом строительстве, уведомления об изменении параметров;</w:t>
      </w:r>
    </w:p>
    <w:p w:rsidR="00DA25D1" w:rsidRDefault="003D10B1">
      <w:pPr>
        <w:pStyle w:val="1"/>
        <w:ind w:firstLine="720"/>
        <w:jc w:val="both"/>
      </w:pPr>
      <w:r>
        <w:t>осуществление оценки качества предоставления государственной (муниципальной) услуги;</w:t>
      </w:r>
    </w:p>
    <w:p w:rsidR="00DA25D1" w:rsidRDefault="003D10B1">
      <w:pPr>
        <w:pStyle w:val="1"/>
        <w:ind w:firstLine="720"/>
        <w:jc w:val="both"/>
      </w:pPr>
      <w:r>
        <w:t>досудебное (внесудебное) обжалование решений и действий (бездействия) уполномоченного органа, должностного лица уполномоченного органа либо государственного или муниципального служащего;</w:t>
      </w:r>
    </w:p>
    <w:p w:rsidR="00DA25D1" w:rsidRDefault="003D10B1">
      <w:pPr>
        <w:pStyle w:val="1"/>
        <w:ind w:firstLine="72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(муниципальной) услуги, предусмотренного настоящим Административным регламентом, соответствующего признакам заявителя;</w:t>
      </w:r>
    </w:p>
    <w:p w:rsidR="00DA25D1" w:rsidRDefault="003D10B1">
      <w:pPr>
        <w:pStyle w:val="1"/>
        <w:ind w:firstLine="720"/>
        <w:jc w:val="both"/>
      </w:pPr>
      <w:r>
        <w:t>предъявление заявителю варианта предоставления государственной (муниципальной) услуги, предусмотренного настоящим Административным регламентом.</w:t>
      </w:r>
    </w:p>
    <w:p w:rsidR="00DA25D1" w:rsidRDefault="003D10B1">
      <w:pPr>
        <w:pStyle w:val="1"/>
        <w:numPr>
          <w:ilvl w:val="0"/>
          <w:numId w:val="3"/>
        </w:numPr>
        <w:tabs>
          <w:tab w:val="left" w:pos="1634"/>
        </w:tabs>
        <w:ind w:firstLine="720"/>
        <w:jc w:val="both"/>
      </w:pPr>
      <w:bookmarkStart w:id="45" w:name="bookmark41"/>
      <w:bookmarkEnd w:id="45"/>
      <w:r>
        <w:t>Формирование уведомления о планируемом строительстве, уведомления об изменении параметров.</w:t>
      </w:r>
    </w:p>
    <w:p w:rsidR="00DA25D1" w:rsidRDefault="003D10B1">
      <w:pPr>
        <w:pStyle w:val="1"/>
        <w:ind w:firstLine="720"/>
        <w:jc w:val="both"/>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DA25D1" w:rsidRDefault="003D10B1">
      <w:pPr>
        <w:pStyle w:val="1"/>
        <w:ind w:firstLine="720"/>
        <w:jc w:val="both"/>
      </w:pPr>
      <w:r>
        <w:t xml:space="preserve">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w:t>
      </w:r>
      <w:r>
        <w:lastRenderedPageBreak/>
        <w:t>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DA25D1" w:rsidRDefault="003D10B1">
      <w:pPr>
        <w:pStyle w:val="1"/>
        <w:ind w:firstLine="720"/>
        <w:jc w:val="both"/>
      </w:pPr>
      <w:r>
        <w:t>При формировании уведомления о планируемом строительстве, уведомления об изменении параметров заявителю обеспечивается:</w:t>
      </w:r>
    </w:p>
    <w:p w:rsidR="00DA25D1" w:rsidRDefault="003D10B1">
      <w:pPr>
        <w:pStyle w:val="1"/>
        <w:tabs>
          <w:tab w:val="left" w:pos="1096"/>
        </w:tabs>
        <w:ind w:firstLine="720"/>
        <w:jc w:val="both"/>
      </w:pPr>
      <w:bookmarkStart w:id="46" w:name="bookmark42"/>
      <w:r>
        <w:t>а</w:t>
      </w:r>
      <w:bookmarkEnd w:id="46"/>
      <w:r>
        <w:t>)</w:t>
      </w:r>
      <w: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государственной (муниципальной) услуги;</w:t>
      </w:r>
    </w:p>
    <w:p w:rsidR="00DA25D1" w:rsidRDefault="003D10B1">
      <w:pPr>
        <w:pStyle w:val="1"/>
        <w:tabs>
          <w:tab w:val="left" w:pos="1096"/>
        </w:tabs>
        <w:ind w:firstLine="720"/>
        <w:jc w:val="both"/>
      </w:pPr>
      <w:bookmarkStart w:id="47" w:name="bookmark43"/>
      <w:r>
        <w:t>б</w:t>
      </w:r>
      <w:bookmarkEnd w:id="47"/>
      <w:r>
        <w:t>)</w:t>
      </w:r>
      <w: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DA25D1" w:rsidRDefault="003D10B1">
      <w:pPr>
        <w:pStyle w:val="1"/>
        <w:tabs>
          <w:tab w:val="left" w:pos="1096"/>
        </w:tabs>
        <w:ind w:firstLine="720"/>
        <w:jc w:val="both"/>
      </w:pPr>
      <w:bookmarkStart w:id="48" w:name="bookmark44"/>
      <w:r>
        <w:t>в</w:t>
      </w:r>
      <w:bookmarkEnd w:id="48"/>
      <w:r>
        <w:t>)</w:t>
      </w:r>
      <w: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DA25D1" w:rsidRDefault="003D10B1">
      <w:pPr>
        <w:pStyle w:val="1"/>
        <w:tabs>
          <w:tab w:val="left" w:pos="1096"/>
        </w:tabs>
        <w:ind w:firstLine="720"/>
        <w:jc w:val="both"/>
      </w:pPr>
      <w:bookmarkStart w:id="49" w:name="bookmark45"/>
      <w:r>
        <w:t>г</w:t>
      </w:r>
      <w:bookmarkEnd w:id="49"/>
      <w:r>
        <w:t>)</w:t>
      </w:r>
      <w: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A25D1" w:rsidRDefault="003D10B1">
      <w:pPr>
        <w:pStyle w:val="1"/>
        <w:tabs>
          <w:tab w:val="left" w:pos="1096"/>
        </w:tabs>
        <w:ind w:firstLine="720"/>
        <w:jc w:val="both"/>
      </w:pPr>
      <w:bookmarkStart w:id="50" w:name="bookmark46"/>
      <w:r>
        <w:t>д</w:t>
      </w:r>
      <w:bookmarkEnd w:id="50"/>
      <w:r>
        <w:t>)</w:t>
      </w:r>
      <w: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DA25D1" w:rsidRDefault="003D10B1">
      <w:pPr>
        <w:pStyle w:val="1"/>
        <w:tabs>
          <w:tab w:val="left" w:pos="1096"/>
        </w:tabs>
        <w:ind w:firstLine="720"/>
        <w:jc w:val="both"/>
      </w:pPr>
      <w:bookmarkStart w:id="51" w:name="bookmark47"/>
      <w:r>
        <w:t>е</w:t>
      </w:r>
      <w:bookmarkEnd w:id="51"/>
      <w:r>
        <w:t>)</w:t>
      </w:r>
      <w: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DA25D1" w:rsidRDefault="003D10B1">
      <w:pPr>
        <w:pStyle w:val="1"/>
        <w:ind w:firstLine="720"/>
        <w:jc w:val="both"/>
      </w:pPr>
      <w: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DA25D1" w:rsidRDefault="003D10B1">
      <w:pPr>
        <w:pStyle w:val="1"/>
        <w:numPr>
          <w:ilvl w:val="0"/>
          <w:numId w:val="3"/>
        </w:numPr>
        <w:tabs>
          <w:tab w:val="left" w:pos="1546"/>
        </w:tabs>
        <w:ind w:firstLine="720"/>
        <w:jc w:val="both"/>
      </w:pPr>
      <w:bookmarkStart w:id="52" w:name="bookmark48"/>
      <w:bookmarkEnd w:id="52"/>
      <w:r>
        <w:t>Уполномоченный орган обеспечивает в срок не позднее одного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A25D1" w:rsidRDefault="003D10B1">
      <w:pPr>
        <w:pStyle w:val="1"/>
        <w:tabs>
          <w:tab w:val="left" w:pos="1066"/>
        </w:tabs>
        <w:ind w:firstLine="720"/>
        <w:jc w:val="both"/>
      </w:pPr>
      <w:bookmarkStart w:id="53" w:name="bookmark49"/>
      <w:r>
        <w:t>а</w:t>
      </w:r>
      <w:bookmarkEnd w:id="53"/>
      <w:r>
        <w:t>)</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DA25D1" w:rsidRDefault="003D10B1">
      <w:pPr>
        <w:pStyle w:val="1"/>
        <w:tabs>
          <w:tab w:val="left" w:pos="1090"/>
        </w:tabs>
        <w:ind w:firstLine="720"/>
        <w:jc w:val="both"/>
      </w:pPr>
      <w:bookmarkStart w:id="54" w:name="bookmark50"/>
      <w:r>
        <w:t>б</w:t>
      </w:r>
      <w:bookmarkEnd w:id="54"/>
      <w:r>
        <w:t>)</w:t>
      </w:r>
      <w:r>
        <w:tab/>
        <w:t xml:space="preserve">регистрацию уведомления о планируемом строительстве, уведомления об изменении параметров и направление заявителю уведомления о регистрации </w:t>
      </w:r>
      <w:r>
        <w:lastRenderedPageBreak/>
        <w:t>уведомления о планируемом строительстве, уведомления об изменении параметров либо об отказе в приеме документов, необходимых для предоставления государственной (муниципальной) услуги.</w:t>
      </w:r>
    </w:p>
    <w:p w:rsidR="00DA25D1" w:rsidRDefault="003D10B1">
      <w:pPr>
        <w:pStyle w:val="1"/>
        <w:numPr>
          <w:ilvl w:val="0"/>
          <w:numId w:val="3"/>
        </w:numPr>
        <w:tabs>
          <w:tab w:val="left" w:pos="1522"/>
        </w:tabs>
        <w:ind w:firstLine="720"/>
        <w:jc w:val="both"/>
      </w:pPr>
      <w:bookmarkStart w:id="55" w:name="bookmark51"/>
      <w:bookmarkEnd w:id="55"/>
      <w: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DA25D1" w:rsidRDefault="003D10B1">
      <w:pPr>
        <w:pStyle w:val="1"/>
        <w:ind w:firstLine="720"/>
        <w:jc w:val="both"/>
      </w:pPr>
      <w:r>
        <w:t>Ответственное должностное лицо:</w:t>
      </w:r>
    </w:p>
    <w:p w:rsidR="00DA25D1" w:rsidRDefault="003D10B1">
      <w:pPr>
        <w:pStyle w:val="1"/>
        <w:ind w:firstLine="720"/>
        <w:jc w:val="both"/>
      </w:pPr>
      <w: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DA25D1" w:rsidRDefault="003D10B1">
      <w:pPr>
        <w:pStyle w:val="1"/>
        <w:ind w:firstLine="720"/>
        <w:jc w:val="both"/>
      </w:pPr>
      <w: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DA25D1" w:rsidRDefault="003D10B1">
      <w:pPr>
        <w:pStyle w:val="1"/>
        <w:ind w:firstLine="720"/>
        <w:jc w:val="both"/>
      </w:pPr>
      <w:r>
        <w:t>производит действия в соответствии с пунктом 2.7.3 настоящего Административного регламента.</w:t>
      </w:r>
    </w:p>
    <w:p w:rsidR="00DA25D1" w:rsidRDefault="003D10B1">
      <w:pPr>
        <w:pStyle w:val="1"/>
        <w:numPr>
          <w:ilvl w:val="0"/>
          <w:numId w:val="3"/>
        </w:numPr>
        <w:tabs>
          <w:tab w:val="left" w:pos="1522"/>
        </w:tabs>
        <w:ind w:firstLine="720"/>
        <w:jc w:val="both"/>
      </w:pPr>
      <w:bookmarkStart w:id="56" w:name="bookmark52"/>
      <w:bookmarkEnd w:id="56"/>
      <w:r>
        <w:t>Заявителю в качестве результата предоставления государственной (муниципальной) услуги обеспечивается возможность получения документа:</w:t>
      </w:r>
    </w:p>
    <w:p w:rsidR="00DA25D1" w:rsidRDefault="003D10B1">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A25D1" w:rsidRDefault="003D10B1">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A25D1" w:rsidRDefault="003D10B1">
      <w:pPr>
        <w:pStyle w:val="1"/>
        <w:numPr>
          <w:ilvl w:val="0"/>
          <w:numId w:val="3"/>
        </w:numPr>
        <w:tabs>
          <w:tab w:val="left" w:pos="1522"/>
        </w:tabs>
        <w:ind w:firstLine="720"/>
        <w:jc w:val="both"/>
      </w:pPr>
      <w:bookmarkStart w:id="57" w:name="bookmark53"/>
      <w:bookmarkEnd w:id="57"/>
      <w: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DA25D1" w:rsidRDefault="003D10B1">
      <w:pPr>
        <w:pStyle w:val="1"/>
        <w:ind w:firstLine="720"/>
        <w:jc w:val="both"/>
      </w:pPr>
      <w:r>
        <w:t>При предоставлении государственной (муниципальной) услуги в электронной форме заявителю направляется:</w:t>
      </w:r>
    </w:p>
    <w:p w:rsidR="00DA25D1" w:rsidRDefault="003D10B1">
      <w:pPr>
        <w:pStyle w:val="1"/>
        <w:tabs>
          <w:tab w:val="left" w:pos="1097"/>
        </w:tabs>
        <w:ind w:firstLine="720"/>
        <w:jc w:val="both"/>
      </w:pPr>
      <w:bookmarkStart w:id="58" w:name="bookmark54"/>
      <w:r>
        <w:t>а</w:t>
      </w:r>
      <w:bookmarkEnd w:id="58"/>
      <w:r>
        <w:t>)</w:t>
      </w:r>
      <w:r>
        <w:tab/>
        <w:t xml:space="preserve">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государственной (муниципальной) услуги, и начале процедуры </w:t>
      </w:r>
      <w:r>
        <w:lastRenderedPageBreak/>
        <w:t>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DA25D1" w:rsidRDefault="003D10B1">
      <w:pPr>
        <w:pStyle w:val="1"/>
        <w:tabs>
          <w:tab w:val="left" w:pos="1097"/>
        </w:tabs>
        <w:ind w:firstLine="720"/>
        <w:jc w:val="both"/>
      </w:pPr>
      <w:bookmarkStart w:id="59" w:name="bookmark55"/>
      <w:r>
        <w:t>б</w:t>
      </w:r>
      <w:bookmarkEnd w:id="59"/>
      <w:r>
        <w:t>)</w:t>
      </w:r>
      <w: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DA25D1" w:rsidRDefault="003D10B1">
      <w:pPr>
        <w:pStyle w:val="1"/>
        <w:numPr>
          <w:ilvl w:val="0"/>
          <w:numId w:val="3"/>
        </w:numPr>
        <w:tabs>
          <w:tab w:val="left" w:pos="1541"/>
        </w:tabs>
        <w:ind w:firstLine="720"/>
        <w:jc w:val="both"/>
      </w:pPr>
      <w:bookmarkStart w:id="60" w:name="bookmark56"/>
      <w:bookmarkEnd w:id="60"/>
      <w:r>
        <w:t>Оценка качества предоставления государственной (муниципальной) услуги.</w:t>
      </w:r>
    </w:p>
    <w:p w:rsidR="00DA25D1" w:rsidRDefault="003D10B1">
      <w:pPr>
        <w:pStyle w:val="1"/>
        <w:ind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A25D1" w:rsidRDefault="003D10B1">
      <w:pPr>
        <w:pStyle w:val="1"/>
        <w:numPr>
          <w:ilvl w:val="0"/>
          <w:numId w:val="3"/>
        </w:numPr>
        <w:tabs>
          <w:tab w:val="left" w:pos="1541"/>
        </w:tabs>
        <w:spacing w:after="280"/>
        <w:ind w:firstLine="720"/>
        <w:jc w:val="both"/>
      </w:pPr>
      <w:bookmarkStart w:id="61" w:name="bookmark57"/>
      <w:bookmarkEnd w:id="61"/>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Pr>
          <w:vertAlign w:val="superscript"/>
        </w:rPr>
        <w:t>2</w:t>
      </w:r>
      <w: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25D1" w:rsidRDefault="003D10B1">
      <w:pPr>
        <w:pStyle w:val="11"/>
        <w:keepNext/>
        <w:keepLines/>
      </w:pPr>
      <w:bookmarkStart w:id="62" w:name="bookmark58"/>
      <w:bookmarkStart w:id="63" w:name="bookmark59"/>
      <w:bookmarkStart w:id="64" w:name="bookmark60"/>
      <w:r>
        <w:lastRenderedPageBreak/>
        <w:t>Исчерпывающий перечень документов, необходимых</w:t>
      </w:r>
      <w:r>
        <w:br/>
        <w:t>для предоставления государственной (муниципальной) услуги</w:t>
      </w:r>
      <w:bookmarkEnd w:id="62"/>
      <w:bookmarkEnd w:id="63"/>
      <w:bookmarkEnd w:id="64"/>
    </w:p>
    <w:p w:rsidR="00DA25D1" w:rsidRDefault="003D10B1">
      <w:pPr>
        <w:pStyle w:val="1"/>
        <w:numPr>
          <w:ilvl w:val="0"/>
          <w:numId w:val="2"/>
        </w:numPr>
        <w:tabs>
          <w:tab w:val="left" w:pos="1239"/>
        </w:tabs>
        <w:ind w:firstLine="720"/>
        <w:jc w:val="both"/>
      </w:pPr>
      <w:bookmarkStart w:id="65" w:name="bookmark61"/>
      <w:bookmarkEnd w:id="65"/>
      <w:r>
        <w:t>Исчерпывающий перечень документов, необходимых для предоставления услуги, подлежащих представлению заявителем самостоятельно:</w:t>
      </w:r>
    </w:p>
    <w:p w:rsidR="00DA25D1" w:rsidRDefault="003D10B1">
      <w:pPr>
        <w:pStyle w:val="1"/>
        <w:tabs>
          <w:tab w:val="left" w:pos="1047"/>
        </w:tabs>
        <w:ind w:firstLine="720"/>
        <w:jc w:val="both"/>
      </w:pPr>
      <w:bookmarkStart w:id="66" w:name="bookmark62"/>
      <w:r>
        <w:t>а</w:t>
      </w:r>
      <w:bookmarkEnd w:id="66"/>
      <w:r>
        <w:t>)</w:t>
      </w:r>
      <w:r>
        <w:tab/>
        <w:t>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DA25D1" w:rsidRDefault="003D10B1">
      <w:pPr>
        <w:pStyle w:val="1"/>
        <w:tabs>
          <w:tab w:val="left" w:pos="1071"/>
        </w:tabs>
        <w:ind w:firstLine="720"/>
        <w:jc w:val="both"/>
      </w:pPr>
      <w:bookmarkStart w:id="67" w:name="bookmark63"/>
      <w:r>
        <w:t>б</w:t>
      </w:r>
      <w:bookmarkEnd w:id="67"/>
      <w:r>
        <w:t>)</w:t>
      </w:r>
      <w: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DA25D1" w:rsidRDefault="003D10B1">
      <w:pPr>
        <w:pStyle w:val="1"/>
        <w:tabs>
          <w:tab w:val="left" w:pos="1062"/>
        </w:tabs>
        <w:ind w:firstLine="720"/>
        <w:jc w:val="both"/>
      </w:pPr>
      <w:bookmarkStart w:id="68" w:name="bookmark64"/>
      <w:r>
        <w:t>в</w:t>
      </w:r>
      <w:bookmarkEnd w:id="68"/>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A25D1" w:rsidRDefault="003D10B1">
      <w:pPr>
        <w:pStyle w:val="1"/>
        <w:tabs>
          <w:tab w:val="left" w:pos="1057"/>
        </w:tabs>
        <w:ind w:firstLine="720"/>
        <w:jc w:val="both"/>
      </w:pPr>
      <w:bookmarkStart w:id="69" w:name="bookmark65"/>
      <w:r>
        <w:t>г</w:t>
      </w:r>
      <w:bookmarkEnd w:id="69"/>
      <w:r>
        <w:t>)</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A25D1" w:rsidRDefault="003D10B1">
      <w:pPr>
        <w:pStyle w:val="1"/>
        <w:tabs>
          <w:tab w:val="left" w:pos="1071"/>
        </w:tabs>
        <w:spacing w:after="280"/>
        <w:ind w:firstLine="720"/>
        <w:jc w:val="both"/>
      </w:pPr>
      <w:bookmarkStart w:id="70" w:name="bookmark66"/>
      <w:r>
        <w:t>д</w:t>
      </w:r>
      <w:bookmarkEnd w:id="70"/>
      <w:r>
        <w:t>)</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A25D1" w:rsidRDefault="003D10B1">
      <w:pPr>
        <w:pStyle w:val="1"/>
        <w:tabs>
          <w:tab w:val="left" w:pos="1052"/>
        </w:tabs>
        <w:ind w:firstLine="720"/>
        <w:jc w:val="both"/>
      </w:pPr>
      <w:bookmarkStart w:id="71" w:name="bookmark67"/>
      <w:r>
        <w:rPr>
          <w:shd w:val="clear" w:color="auto" w:fill="FFFFFF"/>
        </w:rPr>
        <w:t>е</w:t>
      </w:r>
      <w:bookmarkEnd w:id="71"/>
      <w:r>
        <w:rPr>
          <w:shd w:val="clear" w:color="auto" w:fill="FFFFFF"/>
        </w:rPr>
        <w:t>)</w:t>
      </w:r>
      <w: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vertAlign w:val="superscript"/>
        </w:rPr>
        <w:t>1</w:t>
      </w:r>
      <w:r>
        <w:t xml:space="preserve"> Градостроительного кодекса Российской Федерации.</w:t>
      </w:r>
    </w:p>
    <w:p w:rsidR="00DA25D1" w:rsidRDefault="003D10B1">
      <w:pPr>
        <w:pStyle w:val="1"/>
        <w:ind w:firstLine="720"/>
        <w:jc w:val="both"/>
      </w:pPr>
      <w:r>
        <w:lastRenderedPageBreak/>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A25D1" w:rsidRDefault="003D10B1">
      <w:pPr>
        <w:pStyle w:val="1"/>
        <w:numPr>
          <w:ilvl w:val="0"/>
          <w:numId w:val="2"/>
        </w:numPr>
        <w:tabs>
          <w:tab w:val="left" w:pos="1244"/>
        </w:tabs>
        <w:ind w:firstLine="720"/>
        <w:jc w:val="both"/>
      </w:pPr>
      <w:bookmarkStart w:id="72" w:name="bookmark68"/>
      <w:bookmarkEnd w:id="72"/>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A25D1" w:rsidRDefault="003D10B1">
      <w:pPr>
        <w:pStyle w:val="1"/>
        <w:tabs>
          <w:tab w:val="left" w:pos="1052"/>
        </w:tabs>
        <w:ind w:firstLine="720"/>
        <w:jc w:val="both"/>
      </w:pPr>
      <w:bookmarkStart w:id="73" w:name="bookmark69"/>
      <w:r>
        <w:t>а</w:t>
      </w:r>
      <w:bookmarkEnd w:id="73"/>
      <w:r>
        <w:t>)</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DA25D1" w:rsidRDefault="003D10B1">
      <w:pPr>
        <w:pStyle w:val="1"/>
        <w:tabs>
          <w:tab w:val="left" w:pos="1066"/>
        </w:tabs>
        <w:ind w:firstLine="720"/>
        <w:jc w:val="both"/>
      </w:pPr>
      <w:bookmarkStart w:id="74" w:name="bookmark70"/>
      <w:r>
        <w:t>б</w:t>
      </w:r>
      <w:bookmarkEnd w:id="74"/>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A25D1" w:rsidRDefault="003D10B1">
      <w:pPr>
        <w:pStyle w:val="1"/>
        <w:tabs>
          <w:tab w:val="left" w:pos="1198"/>
        </w:tabs>
        <w:spacing w:after="280"/>
        <w:ind w:firstLine="720"/>
        <w:jc w:val="both"/>
      </w:pPr>
      <w:bookmarkStart w:id="75" w:name="bookmark71"/>
      <w:r>
        <w:t>в</w:t>
      </w:r>
      <w:bookmarkEnd w:id="75"/>
      <w:r>
        <w:t>)</w:t>
      </w:r>
      <w: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A25D1" w:rsidRDefault="003D10B1">
      <w:pPr>
        <w:pStyle w:val="11"/>
        <w:keepNext/>
        <w:keepLines/>
        <w:ind w:left="3480" w:hanging="2740"/>
        <w:jc w:val="both"/>
      </w:pPr>
      <w:bookmarkStart w:id="76" w:name="bookmark72"/>
      <w:bookmarkStart w:id="77" w:name="bookmark73"/>
      <w:bookmarkStart w:id="78" w:name="bookmark74"/>
      <w:r>
        <w:t>Срок регистрации запроса заявителя о предоставлении государственной (муниципальной) услуги</w:t>
      </w:r>
      <w:bookmarkEnd w:id="76"/>
      <w:bookmarkEnd w:id="77"/>
      <w:bookmarkEnd w:id="78"/>
    </w:p>
    <w:p w:rsidR="00DA25D1" w:rsidRDefault="003D10B1">
      <w:pPr>
        <w:pStyle w:val="1"/>
        <w:numPr>
          <w:ilvl w:val="0"/>
          <w:numId w:val="2"/>
        </w:numPr>
        <w:tabs>
          <w:tab w:val="left" w:pos="1428"/>
        </w:tabs>
        <w:ind w:firstLine="740"/>
        <w:jc w:val="both"/>
      </w:pPr>
      <w:bookmarkStart w:id="79" w:name="bookmark75"/>
      <w:bookmarkEnd w:id="79"/>
      <w:r>
        <w:t xml:space="preserve">Регистрация уведомления о планируемом строительстве, уведомления об изменении параметров, представленных заявителем указанными в пункте 2.4 </w:t>
      </w:r>
      <w:r>
        <w:lastRenderedPageBreak/>
        <w:t>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DA25D1" w:rsidRDefault="003D10B1">
      <w:pPr>
        <w:pStyle w:val="1"/>
        <w:ind w:firstLine="740"/>
        <w:jc w:val="both"/>
      </w:pPr>
      <w: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DA25D1" w:rsidRDefault="003D10B1">
      <w:pPr>
        <w:pStyle w:val="1"/>
        <w:spacing w:after="280"/>
        <w:ind w:firstLine="740"/>
        <w:jc w:val="both"/>
      </w:pPr>
      <w: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DA25D1" w:rsidRDefault="003D10B1">
      <w:pPr>
        <w:pStyle w:val="11"/>
        <w:keepNext/>
        <w:keepLines/>
        <w:ind w:left="1320"/>
        <w:jc w:val="both"/>
      </w:pPr>
      <w:bookmarkStart w:id="80" w:name="bookmark76"/>
      <w:bookmarkStart w:id="81" w:name="bookmark77"/>
      <w:bookmarkStart w:id="82" w:name="bookmark78"/>
      <w:r>
        <w:t>Срок предоставления государственной (муниципальной) услуги</w:t>
      </w:r>
      <w:bookmarkEnd w:id="80"/>
      <w:bookmarkEnd w:id="81"/>
      <w:bookmarkEnd w:id="82"/>
    </w:p>
    <w:p w:rsidR="00DA25D1" w:rsidRDefault="003D10B1">
      <w:pPr>
        <w:pStyle w:val="1"/>
        <w:numPr>
          <w:ilvl w:val="0"/>
          <w:numId w:val="2"/>
        </w:numPr>
        <w:tabs>
          <w:tab w:val="left" w:pos="1458"/>
        </w:tabs>
        <w:ind w:firstLine="740"/>
        <w:jc w:val="both"/>
      </w:pPr>
      <w:bookmarkStart w:id="83" w:name="bookmark79"/>
      <w:bookmarkEnd w:id="83"/>
      <w:r>
        <w:t>Срок предоставления услуги составляет:</w:t>
      </w:r>
    </w:p>
    <w:p w:rsidR="00DA25D1" w:rsidRDefault="003D10B1">
      <w:pPr>
        <w:pStyle w:val="1"/>
        <w:ind w:firstLine="740"/>
        <w:jc w:val="both"/>
      </w:pPr>
      <w: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vertAlign w:val="superscript"/>
        </w:rPr>
        <w:t>1</w:t>
      </w:r>
      <w:r>
        <w:t xml:space="preserve"> Градостроительного кодекса Российской Федерации;</w:t>
      </w:r>
    </w:p>
    <w:p w:rsidR="00DA25D1" w:rsidRDefault="003D10B1">
      <w:pPr>
        <w:pStyle w:val="1"/>
        <w:spacing w:after="280"/>
        <w:ind w:firstLine="740"/>
        <w:jc w:val="both"/>
      </w:pPr>
      <w: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vertAlign w:val="superscript"/>
        </w:rPr>
        <w:t xml:space="preserve">1 </w:t>
      </w:r>
      <w:r>
        <w:t>Градостроительного кодекса Российской Федерации.</w:t>
      </w:r>
    </w:p>
    <w:p w:rsidR="00DA25D1" w:rsidRDefault="003D10B1">
      <w:pPr>
        <w:pStyle w:val="11"/>
        <w:keepNext/>
        <w:keepLines/>
        <w:ind w:left="1320" w:hanging="580"/>
        <w:jc w:val="both"/>
      </w:pPr>
      <w:bookmarkStart w:id="84" w:name="bookmark80"/>
      <w:bookmarkStart w:id="85" w:name="bookmark81"/>
      <w:bookmarkStart w:id="86" w:name="bookmark82"/>
      <w:r>
        <w:t>Исчерпывающий перечень оснований для приостановления или отказа в предоставлении государственной (муниципальной) услуги</w:t>
      </w:r>
      <w:bookmarkEnd w:id="84"/>
      <w:bookmarkEnd w:id="85"/>
      <w:bookmarkEnd w:id="86"/>
    </w:p>
    <w:p w:rsidR="00DA25D1" w:rsidRDefault="003D10B1">
      <w:pPr>
        <w:pStyle w:val="1"/>
        <w:numPr>
          <w:ilvl w:val="0"/>
          <w:numId w:val="2"/>
        </w:numPr>
        <w:tabs>
          <w:tab w:val="left" w:pos="1428"/>
        </w:tabs>
        <w:ind w:firstLine="740"/>
        <w:jc w:val="both"/>
      </w:pPr>
      <w:bookmarkStart w:id="87" w:name="bookmark83"/>
      <w:bookmarkEnd w:id="87"/>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A25D1" w:rsidRDefault="003D10B1">
      <w:pPr>
        <w:pStyle w:val="1"/>
        <w:spacing w:after="280"/>
        <w:ind w:firstLine="740"/>
        <w:jc w:val="both"/>
      </w:pPr>
      <w: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DA25D1" w:rsidRDefault="003D10B1">
      <w:pPr>
        <w:pStyle w:val="11"/>
        <w:keepNext/>
        <w:keepLines/>
        <w:ind w:firstLine="720"/>
        <w:jc w:val="both"/>
      </w:pPr>
      <w:bookmarkStart w:id="88" w:name="bookmark84"/>
      <w:bookmarkStart w:id="89" w:name="bookmark85"/>
      <w:bookmarkStart w:id="90" w:name="bookmark86"/>
      <w:r>
        <w:t>Исчерпывающий перечень оснований для отказа в приеме документов, необходимых для предоставления государственной (муниципальной) услуги</w:t>
      </w:r>
      <w:bookmarkEnd w:id="88"/>
      <w:bookmarkEnd w:id="89"/>
      <w:bookmarkEnd w:id="90"/>
    </w:p>
    <w:p w:rsidR="00DA25D1" w:rsidRDefault="003D10B1">
      <w:pPr>
        <w:pStyle w:val="1"/>
        <w:numPr>
          <w:ilvl w:val="0"/>
          <w:numId w:val="2"/>
        </w:numPr>
        <w:tabs>
          <w:tab w:val="left" w:pos="1419"/>
        </w:tabs>
        <w:ind w:firstLine="720"/>
        <w:jc w:val="both"/>
      </w:pPr>
      <w:bookmarkStart w:id="91" w:name="bookmark87"/>
      <w:bookmarkEnd w:id="91"/>
      <w:r>
        <w:t xml:space="preserve">Исчерпывающий перечень оснований для отказа в приеме документов, указанных в пункте 2.8 настоящего Административного регламента, в том числе </w:t>
      </w:r>
      <w:r>
        <w:lastRenderedPageBreak/>
        <w:t>представленных в электронной форме:</w:t>
      </w:r>
    </w:p>
    <w:p w:rsidR="00DA25D1" w:rsidRDefault="003D10B1">
      <w:pPr>
        <w:pStyle w:val="1"/>
        <w:tabs>
          <w:tab w:val="left" w:pos="1078"/>
        </w:tabs>
        <w:ind w:firstLine="720"/>
        <w:jc w:val="both"/>
      </w:pPr>
      <w:bookmarkStart w:id="92" w:name="bookmark88"/>
      <w:r>
        <w:t>а</w:t>
      </w:r>
      <w:bookmarkEnd w:id="92"/>
      <w:r>
        <w:t>)</w:t>
      </w:r>
      <w: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DA25D1" w:rsidRDefault="003D10B1">
      <w:pPr>
        <w:pStyle w:val="1"/>
        <w:tabs>
          <w:tab w:val="left" w:pos="1102"/>
        </w:tabs>
        <w:ind w:firstLine="720"/>
        <w:jc w:val="both"/>
      </w:pPr>
      <w:bookmarkStart w:id="93" w:name="bookmark89"/>
      <w:r>
        <w:t>б</w:t>
      </w:r>
      <w:bookmarkEnd w:id="93"/>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A25D1" w:rsidRDefault="003D10B1">
      <w:pPr>
        <w:pStyle w:val="1"/>
        <w:tabs>
          <w:tab w:val="left" w:pos="1098"/>
        </w:tabs>
        <w:ind w:firstLine="720"/>
        <w:jc w:val="both"/>
      </w:pPr>
      <w:bookmarkStart w:id="94" w:name="bookmark90"/>
      <w:r>
        <w:t>в</w:t>
      </w:r>
      <w:bookmarkEnd w:id="94"/>
      <w:r>
        <w:t>)</w:t>
      </w:r>
      <w:r>
        <w:tab/>
        <w:t>представленные документы содержат подчистки и исправления текста;</w:t>
      </w:r>
    </w:p>
    <w:p w:rsidR="00DA25D1" w:rsidRDefault="003D10B1">
      <w:pPr>
        <w:pStyle w:val="1"/>
        <w:tabs>
          <w:tab w:val="left" w:pos="1088"/>
        </w:tabs>
        <w:ind w:firstLine="720"/>
        <w:jc w:val="both"/>
      </w:pPr>
      <w:bookmarkStart w:id="95" w:name="bookmark91"/>
      <w:r>
        <w:t>г</w:t>
      </w:r>
      <w:bookmarkEnd w:id="95"/>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A25D1" w:rsidRDefault="003D10B1">
      <w:pPr>
        <w:pStyle w:val="1"/>
        <w:tabs>
          <w:tab w:val="left" w:pos="1102"/>
        </w:tabs>
        <w:ind w:firstLine="720"/>
        <w:jc w:val="both"/>
      </w:pPr>
      <w:bookmarkStart w:id="96" w:name="bookmark92"/>
      <w:r>
        <w:t>д</w:t>
      </w:r>
      <w:bookmarkEnd w:id="96"/>
      <w:r>
        <w:t>)</w:t>
      </w:r>
      <w:r>
        <w:tab/>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A25D1" w:rsidRDefault="003D10B1">
      <w:pPr>
        <w:pStyle w:val="1"/>
        <w:tabs>
          <w:tab w:val="left" w:pos="1102"/>
        </w:tabs>
        <w:ind w:firstLine="720"/>
        <w:jc w:val="both"/>
      </w:pPr>
      <w:bookmarkStart w:id="97" w:name="bookmark93"/>
      <w:r>
        <w:t>е</w:t>
      </w:r>
      <w:bookmarkEnd w:id="97"/>
      <w:r>
        <w:t>)</w:t>
      </w:r>
      <w:r>
        <w:tab/>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A25D1" w:rsidRDefault="003D10B1">
      <w:pPr>
        <w:pStyle w:val="1"/>
        <w:numPr>
          <w:ilvl w:val="0"/>
          <w:numId w:val="2"/>
        </w:numPr>
        <w:tabs>
          <w:tab w:val="left" w:pos="1419"/>
        </w:tabs>
        <w:ind w:firstLine="720"/>
        <w:jc w:val="both"/>
      </w:pPr>
      <w:bookmarkStart w:id="98" w:name="bookmark94"/>
      <w:bookmarkEnd w:id="98"/>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DA25D1" w:rsidRDefault="003D10B1">
      <w:pPr>
        <w:pStyle w:val="1"/>
        <w:numPr>
          <w:ilvl w:val="0"/>
          <w:numId w:val="2"/>
        </w:numPr>
        <w:tabs>
          <w:tab w:val="left" w:pos="1419"/>
        </w:tabs>
        <w:ind w:firstLine="720"/>
        <w:jc w:val="both"/>
      </w:pPr>
      <w:bookmarkStart w:id="99" w:name="bookmark95"/>
      <w:bookmarkEnd w:id="99"/>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DA25D1" w:rsidRDefault="003D10B1">
      <w:pPr>
        <w:pStyle w:val="1"/>
        <w:numPr>
          <w:ilvl w:val="0"/>
          <w:numId w:val="2"/>
        </w:numPr>
        <w:tabs>
          <w:tab w:val="left" w:pos="1419"/>
        </w:tabs>
        <w:spacing w:after="280"/>
        <w:ind w:firstLine="720"/>
        <w:jc w:val="both"/>
      </w:pPr>
      <w:bookmarkStart w:id="100" w:name="bookmark96"/>
      <w:bookmarkEnd w:id="100"/>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DA25D1" w:rsidRDefault="003D10B1">
      <w:pPr>
        <w:pStyle w:val="1"/>
        <w:numPr>
          <w:ilvl w:val="0"/>
          <w:numId w:val="2"/>
        </w:numPr>
        <w:tabs>
          <w:tab w:val="left" w:pos="1401"/>
        </w:tabs>
        <w:ind w:firstLine="720"/>
        <w:jc w:val="both"/>
      </w:pPr>
      <w:bookmarkStart w:id="101" w:name="bookmark97"/>
      <w:bookmarkEnd w:id="101"/>
      <w: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форме согласно Приложению № 3, с указанием причин возврата, в следующих случаях:</w:t>
      </w:r>
    </w:p>
    <w:p w:rsidR="00DA25D1" w:rsidRDefault="003D10B1">
      <w:pPr>
        <w:pStyle w:val="1"/>
        <w:tabs>
          <w:tab w:val="left" w:pos="1065"/>
        </w:tabs>
        <w:ind w:firstLine="720"/>
        <w:jc w:val="both"/>
      </w:pPr>
      <w:bookmarkStart w:id="102" w:name="bookmark98"/>
      <w:r>
        <w:t>а</w:t>
      </w:r>
      <w:bookmarkEnd w:id="102"/>
      <w:r>
        <w:t>)</w:t>
      </w:r>
      <w:r>
        <w:tab/>
        <w:t>в уведомлении о планируемом строительстве, уведомлении об изменении параметров отсутствуют сведения, предусмотренные частью 1 статьи 51</w:t>
      </w:r>
      <w:r>
        <w:rPr>
          <w:vertAlign w:val="superscript"/>
        </w:rPr>
        <w:t xml:space="preserve">1 </w:t>
      </w:r>
      <w:r>
        <w:t>Градостроительного кодекса Российской Федерации;</w:t>
      </w:r>
    </w:p>
    <w:p w:rsidR="00DA25D1" w:rsidRDefault="003D10B1">
      <w:pPr>
        <w:pStyle w:val="1"/>
        <w:tabs>
          <w:tab w:val="left" w:pos="1080"/>
        </w:tabs>
        <w:spacing w:after="280"/>
        <w:ind w:firstLine="720"/>
        <w:jc w:val="both"/>
      </w:pPr>
      <w:bookmarkStart w:id="103" w:name="bookmark99"/>
      <w:r>
        <w:t>б</w:t>
      </w:r>
      <w:bookmarkEnd w:id="103"/>
      <w:r>
        <w:t>)</w:t>
      </w:r>
      <w:r>
        <w:tab/>
        <w:t xml:space="preserve">отсутствуют документы, прилагаемые к уведомлению о планируемом </w:t>
      </w:r>
      <w:r>
        <w:lastRenderedPageBreak/>
        <w:t>строительстве, уведомлению об изменении параметров, предусмотренные подпунктами "в", "д" и "е" пункта 2.8 настоящего Административного регламента.</w:t>
      </w:r>
    </w:p>
    <w:p w:rsidR="00DA25D1" w:rsidRDefault="003D10B1">
      <w:pPr>
        <w:pStyle w:val="11"/>
        <w:keepNext/>
        <w:keepLines/>
        <w:ind w:firstLine="1000"/>
        <w:jc w:val="both"/>
      </w:pPr>
      <w:bookmarkStart w:id="104" w:name="bookmark100"/>
      <w:bookmarkStart w:id="105" w:name="bookmark101"/>
      <w:bookmarkStart w:id="106" w:name="bookmark102"/>
      <w:r>
        <w:t>Результат предоставления государственной (муниципальной) услуги</w:t>
      </w:r>
      <w:bookmarkEnd w:id="104"/>
      <w:bookmarkEnd w:id="105"/>
      <w:bookmarkEnd w:id="106"/>
    </w:p>
    <w:p w:rsidR="00DA25D1" w:rsidRDefault="003D10B1">
      <w:pPr>
        <w:pStyle w:val="1"/>
        <w:numPr>
          <w:ilvl w:val="0"/>
          <w:numId w:val="2"/>
        </w:numPr>
        <w:tabs>
          <w:tab w:val="left" w:pos="1406"/>
        </w:tabs>
        <w:ind w:firstLine="720"/>
        <w:jc w:val="both"/>
      </w:pPr>
      <w:bookmarkStart w:id="107" w:name="bookmark103"/>
      <w:bookmarkEnd w:id="107"/>
      <w:r>
        <w:t>Результатом предоставления услуги является:</w:t>
      </w:r>
    </w:p>
    <w:p w:rsidR="00DA25D1" w:rsidRDefault="003D10B1">
      <w:pPr>
        <w:pStyle w:val="1"/>
        <w:tabs>
          <w:tab w:val="left" w:pos="1065"/>
        </w:tabs>
        <w:ind w:firstLine="720"/>
        <w:jc w:val="both"/>
      </w:pPr>
      <w:bookmarkStart w:id="108" w:name="bookmark104"/>
      <w:r>
        <w:t>а</w:t>
      </w:r>
      <w:bookmarkEnd w:id="108"/>
      <w:r>
        <w:t>)</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A25D1" w:rsidRDefault="003D10B1">
      <w:pPr>
        <w:pStyle w:val="1"/>
        <w:tabs>
          <w:tab w:val="left" w:pos="1080"/>
        </w:tabs>
        <w:ind w:firstLine="720"/>
        <w:jc w:val="both"/>
      </w:pPr>
      <w:bookmarkStart w:id="109" w:name="bookmark105"/>
      <w:r>
        <w:t>б</w:t>
      </w:r>
      <w:bookmarkEnd w:id="109"/>
      <w:r>
        <w:t>)</w:t>
      </w:r>
      <w:r>
        <w:tab/>
        <w:t>уведомление о несоответствии в случае наличия оснований, указанных в пункте 2.20 настоящего Административного регламента.</w:t>
      </w:r>
    </w:p>
    <w:p w:rsidR="00DA25D1" w:rsidRDefault="003D10B1">
      <w:pPr>
        <w:pStyle w:val="1"/>
        <w:numPr>
          <w:ilvl w:val="0"/>
          <w:numId w:val="2"/>
        </w:numPr>
        <w:tabs>
          <w:tab w:val="left" w:pos="1401"/>
        </w:tabs>
        <w:ind w:firstLine="720"/>
        <w:jc w:val="both"/>
      </w:pPr>
      <w:bookmarkStart w:id="110" w:name="bookmark106"/>
      <w:bookmarkEnd w:id="110"/>
      <w:r>
        <w:t xml:space="preserve">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proofErr w:type="spellStart"/>
      <w:r>
        <w:t>нормативно</w:t>
      </w:r>
      <w:r>
        <w:softHyphen/>
        <w:t>правовому</w:t>
      </w:r>
      <w:proofErr w:type="spellEnd"/>
      <w:r>
        <w:t xml:space="preserve"> регулированию в сфере строительства, архитектуры, градостроительства.</w:t>
      </w:r>
    </w:p>
    <w:p w:rsidR="00DA25D1" w:rsidRDefault="003D10B1">
      <w:pPr>
        <w:pStyle w:val="1"/>
        <w:numPr>
          <w:ilvl w:val="0"/>
          <w:numId w:val="2"/>
        </w:numPr>
        <w:tabs>
          <w:tab w:val="left" w:pos="1401"/>
        </w:tabs>
        <w:ind w:firstLine="720"/>
        <w:jc w:val="both"/>
      </w:pPr>
      <w:bookmarkStart w:id="111" w:name="bookmark107"/>
      <w:bookmarkEnd w:id="111"/>
      <w:r>
        <w:t>Исчерпывающий перечень оснований для направления заявителю уведомления о несоответствии:</w:t>
      </w:r>
    </w:p>
    <w:p w:rsidR="00DA25D1" w:rsidRDefault="003D10B1">
      <w:pPr>
        <w:pStyle w:val="1"/>
        <w:tabs>
          <w:tab w:val="left" w:pos="1065"/>
        </w:tabs>
        <w:ind w:firstLine="720"/>
        <w:jc w:val="both"/>
      </w:pPr>
      <w:bookmarkStart w:id="112" w:name="bookmark108"/>
      <w:r>
        <w:t>а</w:t>
      </w:r>
      <w:bookmarkEnd w:id="112"/>
      <w:r>
        <w:t>)</w:t>
      </w:r>
      <w: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DA25D1" w:rsidRDefault="003D10B1">
      <w:pPr>
        <w:pStyle w:val="1"/>
        <w:tabs>
          <w:tab w:val="left" w:pos="1084"/>
        </w:tabs>
        <w:ind w:firstLine="720"/>
        <w:jc w:val="both"/>
      </w:pPr>
      <w:bookmarkStart w:id="113" w:name="bookmark109"/>
      <w:r>
        <w:t>б</w:t>
      </w:r>
      <w:bookmarkEnd w:id="113"/>
      <w:r>
        <w:t>)</w:t>
      </w:r>
      <w: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A25D1" w:rsidRDefault="003D10B1">
      <w:pPr>
        <w:pStyle w:val="1"/>
        <w:tabs>
          <w:tab w:val="left" w:pos="1078"/>
        </w:tabs>
        <w:ind w:firstLine="740"/>
        <w:jc w:val="both"/>
      </w:pPr>
      <w:bookmarkStart w:id="114" w:name="bookmark110"/>
      <w:r>
        <w:t>в</w:t>
      </w:r>
      <w:bookmarkEnd w:id="114"/>
      <w:r>
        <w:t>)</w:t>
      </w:r>
      <w: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DA25D1" w:rsidRDefault="003D10B1">
      <w:pPr>
        <w:pStyle w:val="1"/>
        <w:tabs>
          <w:tab w:val="left" w:pos="1083"/>
        </w:tabs>
        <w:ind w:firstLine="740"/>
        <w:jc w:val="both"/>
      </w:pPr>
      <w:bookmarkStart w:id="115" w:name="bookmark111"/>
      <w:r>
        <w:t>г</w:t>
      </w:r>
      <w:bookmarkEnd w:id="115"/>
      <w:r>
        <w:t>)</w:t>
      </w:r>
      <w:r>
        <w:tab/>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w:t>
      </w:r>
      <w: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A25D1" w:rsidRDefault="003D10B1">
      <w:pPr>
        <w:pStyle w:val="1"/>
        <w:numPr>
          <w:ilvl w:val="0"/>
          <w:numId w:val="2"/>
        </w:numPr>
        <w:tabs>
          <w:tab w:val="left" w:pos="1409"/>
        </w:tabs>
        <w:ind w:firstLine="740"/>
        <w:jc w:val="both"/>
      </w:pPr>
      <w:bookmarkStart w:id="116" w:name="bookmark112"/>
      <w:bookmarkEnd w:id="116"/>
      <w:r>
        <w:t>Результат предоставления услуги, указанный в пункте 2.18 настоящего Административного регламента:</w:t>
      </w:r>
    </w:p>
    <w:p w:rsidR="00DA25D1" w:rsidRDefault="003D10B1">
      <w:pPr>
        <w:pStyle w:val="1"/>
        <w:ind w:firstLine="86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DA25D1" w:rsidRDefault="003D10B1">
      <w:pPr>
        <w:pStyle w:val="1"/>
        <w:spacing w:after="280"/>
        <w:ind w:firstLine="74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A25D1" w:rsidRDefault="003D10B1">
      <w:pPr>
        <w:pStyle w:val="11"/>
        <w:keepNext/>
        <w:keepLines/>
        <w:ind w:left="860" w:firstLine="760"/>
        <w:jc w:val="both"/>
      </w:pPr>
      <w:bookmarkStart w:id="117" w:name="bookmark113"/>
      <w:bookmarkStart w:id="118" w:name="bookmark114"/>
      <w:bookmarkStart w:id="119" w:name="bookmark115"/>
      <w:r>
        <w:t>Размер платы, изымаемой с заявителя при предоставлении государственной (муниципальной) услуги, и способы ее взимания</w:t>
      </w:r>
      <w:bookmarkEnd w:id="117"/>
      <w:bookmarkEnd w:id="118"/>
      <w:bookmarkEnd w:id="119"/>
    </w:p>
    <w:p w:rsidR="00DA25D1" w:rsidRDefault="003D10B1">
      <w:pPr>
        <w:pStyle w:val="1"/>
        <w:numPr>
          <w:ilvl w:val="0"/>
          <w:numId w:val="2"/>
        </w:numPr>
        <w:tabs>
          <w:tab w:val="left" w:pos="1414"/>
        </w:tabs>
        <w:spacing w:after="280"/>
        <w:ind w:firstLine="720"/>
        <w:jc w:val="both"/>
      </w:pPr>
      <w:bookmarkStart w:id="120" w:name="bookmark116"/>
      <w:bookmarkEnd w:id="120"/>
      <w:r>
        <w:t>Предоставление услуги осуществляется без взимания платы.</w:t>
      </w:r>
    </w:p>
    <w:p w:rsidR="00DA25D1" w:rsidRDefault="003D10B1">
      <w:pPr>
        <w:pStyle w:val="11"/>
        <w:keepNext/>
        <w:keepLines/>
      </w:pPr>
      <w:bookmarkStart w:id="121" w:name="bookmark117"/>
      <w:bookmarkStart w:id="122" w:name="bookmark118"/>
      <w:bookmarkStart w:id="123" w:name="bookmark119"/>
      <w:r>
        <w:t>Иные требования к предоставлению</w:t>
      </w:r>
      <w:r>
        <w:br/>
        <w:t>государственной (муниципальной) услуги</w:t>
      </w:r>
      <w:bookmarkEnd w:id="121"/>
      <w:bookmarkEnd w:id="122"/>
      <w:bookmarkEnd w:id="123"/>
    </w:p>
    <w:p w:rsidR="00DA25D1" w:rsidRDefault="003D10B1">
      <w:pPr>
        <w:pStyle w:val="1"/>
        <w:numPr>
          <w:ilvl w:val="0"/>
          <w:numId w:val="2"/>
        </w:numPr>
        <w:tabs>
          <w:tab w:val="left" w:pos="1409"/>
        </w:tabs>
        <w:ind w:firstLine="740"/>
        <w:jc w:val="both"/>
      </w:pPr>
      <w:bookmarkStart w:id="124" w:name="bookmark120"/>
      <w:bookmarkEnd w:id="124"/>
      <w: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A25D1" w:rsidRDefault="003D10B1">
      <w:pPr>
        <w:pStyle w:val="1"/>
        <w:ind w:firstLine="740"/>
        <w:jc w:val="both"/>
      </w:pPr>
      <w: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A25D1" w:rsidRDefault="003D10B1">
      <w:pPr>
        <w:pStyle w:val="1"/>
        <w:tabs>
          <w:tab w:val="left" w:pos="1061"/>
        </w:tabs>
        <w:ind w:firstLine="720"/>
        <w:jc w:val="both"/>
      </w:pPr>
      <w:bookmarkStart w:id="125" w:name="bookmark121"/>
      <w:r>
        <w:t>а</w:t>
      </w:r>
      <w:bookmarkEnd w:id="125"/>
      <w:r>
        <w:t>)</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A25D1" w:rsidRDefault="003D10B1">
      <w:pPr>
        <w:pStyle w:val="1"/>
        <w:tabs>
          <w:tab w:val="left" w:pos="1076"/>
        </w:tabs>
        <w:ind w:firstLine="720"/>
        <w:jc w:val="both"/>
      </w:pPr>
      <w:bookmarkStart w:id="126" w:name="bookmark122"/>
      <w:r>
        <w:t>б</w:t>
      </w:r>
      <w:bookmarkEnd w:id="126"/>
      <w:r>
        <w:t>)</w:t>
      </w:r>
      <w:r>
        <w:tab/>
        <w:t>в электронной форме посредством электронной почты.</w:t>
      </w:r>
    </w:p>
    <w:p w:rsidR="00DA25D1" w:rsidRDefault="003D10B1">
      <w:pPr>
        <w:pStyle w:val="1"/>
        <w:ind w:firstLine="720"/>
        <w:jc w:val="both"/>
      </w:pPr>
      <w: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w:t>
      </w:r>
      <w:r>
        <w:lastRenderedPageBreak/>
        <w:t>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A25D1" w:rsidRDefault="003D10B1">
      <w:pPr>
        <w:pStyle w:val="1"/>
        <w:numPr>
          <w:ilvl w:val="0"/>
          <w:numId w:val="2"/>
        </w:numPr>
        <w:tabs>
          <w:tab w:val="left" w:pos="1388"/>
        </w:tabs>
        <w:ind w:firstLine="720"/>
        <w:jc w:val="both"/>
      </w:pPr>
      <w:bookmarkStart w:id="127" w:name="bookmark123"/>
      <w:bookmarkEnd w:id="127"/>
      <w:r>
        <w:t>Результат предоставления услуги (его копия или сведения, содержащиеся в нем):</w:t>
      </w:r>
    </w:p>
    <w:p w:rsidR="00DA25D1" w:rsidRDefault="003D10B1">
      <w:pPr>
        <w:pStyle w:val="1"/>
        <w:tabs>
          <w:tab w:val="left" w:pos="1057"/>
        </w:tabs>
        <w:ind w:firstLine="720"/>
        <w:jc w:val="both"/>
      </w:pPr>
      <w:bookmarkStart w:id="128" w:name="bookmark124"/>
      <w:r>
        <w:t>а</w:t>
      </w:r>
      <w:bookmarkEnd w:id="128"/>
      <w:r>
        <w:t>)</w:t>
      </w:r>
      <w:r>
        <w:tab/>
        <w:t>в течение пяти рабочих дней со дня его направления заявителю подлежит направлению (в том числе с использованием СМЭВ)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A25D1" w:rsidRDefault="003D10B1">
      <w:pPr>
        <w:pStyle w:val="1"/>
        <w:tabs>
          <w:tab w:val="left" w:pos="1081"/>
        </w:tabs>
        <w:ind w:firstLine="720"/>
        <w:jc w:val="both"/>
      </w:pPr>
      <w:bookmarkStart w:id="129" w:name="bookmark125"/>
      <w:r>
        <w:t>б</w:t>
      </w:r>
      <w:bookmarkEnd w:id="129"/>
      <w:r>
        <w:t>)</w:t>
      </w:r>
      <w:r>
        <w:tab/>
        <w:t>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DA25D1" w:rsidRDefault="003D10B1">
      <w:pPr>
        <w:pStyle w:val="1"/>
        <w:ind w:firstLine="720"/>
        <w:jc w:val="both"/>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DA25D1" w:rsidRDefault="003D10B1">
      <w:pPr>
        <w:pStyle w:val="1"/>
        <w:ind w:firstLine="72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DA25D1" w:rsidRDefault="003D10B1">
      <w:pPr>
        <w:pStyle w:val="1"/>
        <w:ind w:firstLine="720"/>
        <w:jc w:val="both"/>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DA25D1" w:rsidRDefault="003D10B1">
      <w:pPr>
        <w:pStyle w:val="1"/>
        <w:numPr>
          <w:ilvl w:val="0"/>
          <w:numId w:val="2"/>
        </w:numPr>
        <w:tabs>
          <w:tab w:val="left" w:pos="1388"/>
        </w:tabs>
        <w:ind w:firstLine="720"/>
        <w:jc w:val="both"/>
      </w:pPr>
      <w:bookmarkStart w:id="130" w:name="bookmark126"/>
      <w:bookmarkEnd w:id="130"/>
      <w:r>
        <w:t>Порядок исправления допущенных опечаток и ошибок в уведомлении о соответствии, уведомлении о несоответствии.</w:t>
      </w:r>
    </w:p>
    <w:p w:rsidR="00DA25D1" w:rsidRDefault="003D10B1">
      <w:pPr>
        <w:pStyle w:val="1"/>
        <w:ind w:firstLine="720"/>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DA25D1" w:rsidRDefault="003D10B1">
      <w:pPr>
        <w:pStyle w:val="1"/>
        <w:ind w:firstLine="720"/>
        <w:jc w:val="both"/>
      </w:pPr>
      <w: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w:t>
      </w:r>
      <w:r>
        <w:lastRenderedPageBreak/>
        <w:t>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DA25D1" w:rsidRDefault="003D10B1">
      <w:pPr>
        <w:pStyle w:val="1"/>
        <w:ind w:firstLine="720"/>
        <w:jc w:val="both"/>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A25D1" w:rsidRDefault="003D10B1">
      <w:pPr>
        <w:pStyle w:val="1"/>
        <w:numPr>
          <w:ilvl w:val="0"/>
          <w:numId w:val="2"/>
        </w:numPr>
        <w:tabs>
          <w:tab w:val="left" w:pos="1488"/>
        </w:tabs>
        <w:ind w:firstLine="720"/>
        <w:jc w:val="both"/>
      </w:pPr>
      <w:bookmarkStart w:id="131" w:name="bookmark127"/>
      <w:bookmarkEnd w:id="131"/>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DA25D1" w:rsidRDefault="003D10B1">
      <w:pPr>
        <w:pStyle w:val="1"/>
        <w:tabs>
          <w:tab w:val="left" w:pos="1052"/>
        </w:tabs>
        <w:ind w:firstLine="720"/>
        <w:jc w:val="both"/>
      </w:pPr>
      <w:bookmarkStart w:id="132" w:name="bookmark128"/>
      <w:r>
        <w:t>а</w:t>
      </w:r>
      <w:bookmarkEnd w:id="132"/>
      <w:r>
        <w:t>)</w:t>
      </w:r>
      <w:r>
        <w:tab/>
        <w:t>несоответствие заявителя кругу лиц, указанных в пункте 2.2 настоящего Административного регламента;</w:t>
      </w:r>
    </w:p>
    <w:p w:rsidR="00DA25D1" w:rsidRDefault="003D10B1">
      <w:pPr>
        <w:pStyle w:val="1"/>
        <w:tabs>
          <w:tab w:val="left" w:pos="1066"/>
          <w:tab w:val="left" w:pos="4181"/>
          <w:tab w:val="left" w:pos="7118"/>
          <w:tab w:val="left" w:pos="9139"/>
        </w:tabs>
        <w:ind w:firstLine="720"/>
        <w:jc w:val="both"/>
      </w:pPr>
      <w:bookmarkStart w:id="133" w:name="bookmark129"/>
      <w:r>
        <w:t>б</w:t>
      </w:r>
      <w:bookmarkEnd w:id="133"/>
      <w:r>
        <w:t>)</w:t>
      </w:r>
      <w:r>
        <w:tab/>
        <w:t>отсутствие</w:t>
      </w:r>
      <w:r>
        <w:tab/>
        <w:t>опечаток</w:t>
      </w:r>
      <w:r>
        <w:tab/>
        <w:t>и</w:t>
      </w:r>
      <w:r>
        <w:tab/>
        <w:t>ошибок</w:t>
      </w:r>
    </w:p>
    <w:p w:rsidR="00DA25D1" w:rsidRDefault="003D10B1">
      <w:pPr>
        <w:pStyle w:val="1"/>
        <w:ind w:firstLine="0"/>
        <w:jc w:val="both"/>
      </w:pPr>
      <w:r>
        <w:t>в уведомлении о соответствии, уведомлении о несоответствии.</w:t>
      </w:r>
    </w:p>
    <w:p w:rsidR="00DA25D1" w:rsidRDefault="003D10B1">
      <w:pPr>
        <w:pStyle w:val="1"/>
        <w:numPr>
          <w:ilvl w:val="0"/>
          <w:numId w:val="2"/>
        </w:numPr>
        <w:tabs>
          <w:tab w:val="left" w:pos="1383"/>
        </w:tabs>
        <w:ind w:firstLine="720"/>
        <w:jc w:val="both"/>
      </w:pPr>
      <w:bookmarkStart w:id="134" w:name="bookmark130"/>
      <w:bookmarkEnd w:id="134"/>
      <w:r>
        <w:t>Порядок выдачи дубликата уведомления о соответствии, уведомления о несоответствии.</w:t>
      </w:r>
    </w:p>
    <w:p w:rsidR="00DA25D1" w:rsidRDefault="003D10B1">
      <w:pPr>
        <w:pStyle w:val="1"/>
        <w:ind w:firstLine="720"/>
        <w:jc w:val="both"/>
      </w:pPr>
      <w:r>
        <w:t>Заявитель вправе обратиться в уполномоченный орган с заявлением о выдаче дубликата уведомления о соответствии, уведомления о несоответствии (далее соответственно - заявление о выдаче дубликата, дубликат)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DA25D1" w:rsidRDefault="003D10B1">
      <w:pPr>
        <w:pStyle w:val="1"/>
        <w:ind w:firstLine="72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A25D1" w:rsidRDefault="003D10B1">
      <w:pPr>
        <w:pStyle w:val="1"/>
        <w:ind w:firstLine="720"/>
        <w:jc w:val="both"/>
      </w:pPr>
      <w: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7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A25D1" w:rsidRDefault="003D10B1">
      <w:pPr>
        <w:pStyle w:val="1"/>
        <w:numPr>
          <w:ilvl w:val="0"/>
          <w:numId w:val="2"/>
        </w:numPr>
        <w:tabs>
          <w:tab w:val="left" w:pos="1397"/>
        </w:tabs>
        <w:ind w:firstLine="720"/>
        <w:jc w:val="both"/>
      </w:pPr>
      <w:bookmarkStart w:id="135" w:name="bookmark131"/>
      <w:bookmarkEnd w:id="135"/>
      <w:r>
        <w:t xml:space="preserve">Исчерпывающий перечень оснований для отказа в выдаче дубликата </w:t>
      </w:r>
      <w:r>
        <w:lastRenderedPageBreak/>
        <w:t>уведомления о соответствии, уведомления о несоответствии:</w:t>
      </w:r>
    </w:p>
    <w:p w:rsidR="00DA25D1" w:rsidRDefault="003D10B1">
      <w:pPr>
        <w:pStyle w:val="1"/>
        <w:ind w:firstLine="720"/>
        <w:jc w:val="both"/>
      </w:pPr>
      <w:r>
        <w:t>несоответствие заявителя кругу лиц, указанных в пункте 2.2 настоящего Административного регламента.</w:t>
      </w:r>
    </w:p>
    <w:p w:rsidR="00DA25D1" w:rsidRDefault="003D10B1">
      <w:pPr>
        <w:pStyle w:val="1"/>
        <w:numPr>
          <w:ilvl w:val="0"/>
          <w:numId w:val="2"/>
        </w:numPr>
        <w:tabs>
          <w:tab w:val="left" w:pos="1560"/>
        </w:tabs>
        <w:ind w:firstLine="720"/>
        <w:jc w:val="both"/>
      </w:pPr>
      <w:bookmarkStart w:id="136" w:name="bookmark132"/>
      <w:bookmarkEnd w:id="136"/>
      <w:r>
        <w:t>При предоставлении государственной (муниципальной) услуги запрещается требовать от заявителя:</w:t>
      </w:r>
    </w:p>
    <w:p w:rsidR="00DA25D1" w:rsidRDefault="003D10B1">
      <w:pPr>
        <w:pStyle w:val="1"/>
        <w:numPr>
          <w:ilvl w:val="0"/>
          <w:numId w:val="4"/>
        </w:numPr>
        <w:tabs>
          <w:tab w:val="left" w:pos="1094"/>
        </w:tabs>
        <w:ind w:firstLine="720"/>
        <w:jc w:val="both"/>
      </w:pPr>
      <w:bookmarkStart w:id="137" w:name="bookmark133"/>
      <w:bookmarkEnd w:id="137"/>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DA25D1" w:rsidRDefault="003D10B1">
      <w:pPr>
        <w:pStyle w:val="1"/>
        <w:numPr>
          <w:ilvl w:val="0"/>
          <w:numId w:val="4"/>
        </w:numPr>
        <w:tabs>
          <w:tab w:val="left" w:pos="1094"/>
        </w:tabs>
        <w:ind w:firstLine="720"/>
        <w:jc w:val="both"/>
      </w:pPr>
      <w:bookmarkStart w:id="138" w:name="bookmark134"/>
      <w:bookmarkEnd w:id="138"/>
      <w:r>
        <w:t xml:space="preserve">представления документов и информации, которые в соответствии с нормативными правовыми актами Российской Федерации и </w:t>
      </w:r>
      <w:r w:rsidR="00C87426" w:rsidRPr="00C87426">
        <w:rPr>
          <w:iCs/>
        </w:rPr>
        <w:t>Республики Дагестан</w:t>
      </w:r>
      <w:r w:rsidRPr="00C87426">
        <w:rPr>
          <w:iCs/>
        </w:rPr>
        <w:t>,</w:t>
      </w:r>
      <w:r w:rsidRPr="00C87426">
        <w:t xml:space="preserve"> муниципальными правовыми актами </w:t>
      </w:r>
      <w:r w:rsidR="00C87426">
        <w:t>м</w:t>
      </w:r>
      <w:r w:rsidR="00C87426" w:rsidRPr="00C87426">
        <w:rPr>
          <w:iCs/>
        </w:rPr>
        <w:t>униципального района «</w:t>
      </w:r>
      <w:proofErr w:type="spellStart"/>
      <w:r w:rsidR="00C87426" w:rsidRPr="00C87426">
        <w:rPr>
          <w:iCs/>
        </w:rPr>
        <w:t>Магарамкентский</w:t>
      </w:r>
      <w:proofErr w:type="spellEnd"/>
      <w:r w:rsidR="00C87426" w:rsidRPr="00C87426">
        <w:rPr>
          <w:iCs/>
        </w:rPr>
        <w:t xml:space="preserve"> район»</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rsidR="00DA25D1" w:rsidRDefault="003D10B1">
      <w:pPr>
        <w:pStyle w:val="1"/>
        <w:numPr>
          <w:ilvl w:val="0"/>
          <w:numId w:val="4"/>
        </w:numPr>
        <w:tabs>
          <w:tab w:val="left" w:pos="1253"/>
        </w:tabs>
        <w:ind w:firstLine="720"/>
        <w:jc w:val="both"/>
      </w:pPr>
      <w:bookmarkStart w:id="139" w:name="bookmark135"/>
      <w:bookmarkEnd w:id="139"/>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DA25D1" w:rsidRDefault="003D10B1">
      <w:pPr>
        <w:pStyle w:val="1"/>
        <w:numPr>
          <w:ilvl w:val="0"/>
          <w:numId w:val="5"/>
        </w:numPr>
        <w:tabs>
          <w:tab w:val="left" w:pos="927"/>
        </w:tabs>
        <w:ind w:firstLine="720"/>
        <w:jc w:val="both"/>
      </w:pPr>
      <w:bookmarkStart w:id="140" w:name="bookmark136"/>
      <w:bookmarkEnd w:id="140"/>
      <w: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планируемом строительстве, уведомления об изменении параметров;</w:t>
      </w:r>
    </w:p>
    <w:p w:rsidR="00DA25D1" w:rsidRDefault="003D10B1">
      <w:pPr>
        <w:pStyle w:val="1"/>
        <w:numPr>
          <w:ilvl w:val="0"/>
          <w:numId w:val="5"/>
        </w:numPr>
        <w:tabs>
          <w:tab w:val="left" w:pos="922"/>
        </w:tabs>
        <w:ind w:firstLine="720"/>
        <w:jc w:val="both"/>
      </w:pPr>
      <w:bookmarkStart w:id="141" w:name="bookmark137"/>
      <w:bookmarkEnd w:id="141"/>
      <w: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DA25D1" w:rsidRDefault="003D10B1">
      <w:pPr>
        <w:pStyle w:val="1"/>
        <w:numPr>
          <w:ilvl w:val="0"/>
          <w:numId w:val="5"/>
        </w:numPr>
        <w:tabs>
          <w:tab w:val="left" w:pos="927"/>
        </w:tabs>
        <w:ind w:firstLine="740"/>
        <w:jc w:val="both"/>
      </w:pPr>
      <w:bookmarkStart w:id="142" w:name="bookmark138"/>
      <w:bookmarkEnd w:id="142"/>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DA25D1" w:rsidRDefault="003D10B1">
      <w:pPr>
        <w:pStyle w:val="1"/>
        <w:numPr>
          <w:ilvl w:val="0"/>
          <w:numId w:val="5"/>
        </w:numPr>
        <w:tabs>
          <w:tab w:val="left" w:pos="932"/>
        </w:tabs>
        <w:ind w:firstLine="740"/>
        <w:jc w:val="both"/>
      </w:pPr>
      <w:bookmarkStart w:id="143" w:name="bookmark139"/>
      <w:bookmarkEnd w:id="143"/>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Pr>
          <w:vertAlign w:val="superscript"/>
        </w:rPr>
        <w:t>1</w:t>
      </w:r>
      <w:r>
        <w:t xml:space="preserve"> статьи 16 Федерального закона № 210- 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w:t>
      </w:r>
      <w:r>
        <w:lastRenderedPageBreak/>
        <w:t>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w:t>
      </w:r>
      <w:r>
        <w:rPr>
          <w:vertAlign w:val="superscript"/>
        </w:rPr>
        <w:t>1</w:t>
      </w:r>
      <w:r>
        <w:t xml:space="preserve"> статьи 16 Федерального закона № 210- ФЗ, уведомляется заявитель, а также приносятся извинения за доставленные неудобства;</w:t>
      </w:r>
    </w:p>
    <w:p w:rsidR="00DA25D1" w:rsidRDefault="003D10B1">
      <w:pPr>
        <w:pStyle w:val="1"/>
        <w:numPr>
          <w:ilvl w:val="0"/>
          <w:numId w:val="4"/>
        </w:numPr>
        <w:tabs>
          <w:tab w:val="left" w:pos="1162"/>
        </w:tabs>
        <w:spacing w:after="280"/>
        <w:ind w:firstLine="740"/>
        <w:jc w:val="both"/>
      </w:pPr>
      <w:bookmarkStart w:id="144" w:name="bookmark140"/>
      <w:bookmarkEnd w:id="144"/>
      <w:r>
        <w:t>предоставления на бумажном носителе документов и информации, электронные образы которых ранее были заверены в соответствии с пунктом 7</w:t>
      </w:r>
      <w:r>
        <w:rPr>
          <w:vertAlign w:val="superscript"/>
        </w:rPr>
        <w:t xml:space="preserve">2 </w:t>
      </w:r>
      <w:r>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A25D1" w:rsidRDefault="003D10B1">
      <w:pPr>
        <w:pStyle w:val="1"/>
        <w:spacing w:after="280"/>
        <w:ind w:firstLine="0"/>
        <w:jc w:val="center"/>
      </w:pPr>
      <w:r>
        <w:rPr>
          <w:b/>
          <w:bCs/>
        </w:rPr>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t>результата предоставления государственной (муниципальной) услуги</w:t>
      </w:r>
    </w:p>
    <w:p w:rsidR="00DA25D1" w:rsidRDefault="003D10B1">
      <w:pPr>
        <w:pStyle w:val="1"/>
        <w:numPr>
          <w:ilvl w:val="0"/>
          <w:numId w:val="2"/>
        </w:numPr>
        <w:tabs>
          <w:tab w:val="left" w:pos="1469"/>
        </w:tabs>
        <w:spacing w:after="280"/>
        <w:ind w:firstLine="740"/>
        <w:jc w:val="both"/>
      </w:pPr>
      <w:bookmarkStart w:id="145" w:name="bookmark141"/>
      <w:bookmarkEnd w:id="145"/>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DA25D1" w:rsidRDefault="003D10B1">
      <w:pPr>
        <w:pStyle w:val="1"/>
        <w:spacing w:after="280"/>
        <w:ind w:left="500" w:firstLine="240"/>
        <w:jc w:val="both"/>
      </w:pPr>
      <w:bookmarkStart w:id="146" w:name="bookmark142"/>
      <w:r>
        <w:rPr>
          <w:b/>
          <w:bCs/>
        </w:rPr>
        <w:t>П</w:t>
      </w:r>
      <w:bookmarkEnd w:id="146"/>
      <w:r>
        <w:rPr>
          <w:b/>
          <w:bCs/>
        </w:rPr>
        <w:t>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DA25D1" w:rsidRDefault="003D10B1">
      <w:pPr>
        <w:pStyle w:val="1"/>
        <w:numPr>
          <w:ilvl w:val="0"/>
          <w:numId w:val="2"/>
        </w:numPr>
        <w:tabs>
          <w:tab w:val="left" w:pos="1627"/>
        </w:tabs>
        <w:spacing w:after="280"/>
        <w:ind w:firstLine="720"/>
        <w:jc w:val="both"/>
      </w:pPr>
      <w:bookmarkStart w:id="147" w:name="bookmark143"/>
      <w:bookmarkEnd w:id="147"/>
      <w:r>
        <w:t>Услуги, необходимые и обязательные для предоставления государственной (муниципальной) услуги, отсутствуют.</w:t>
      </w:r>
    </w:p>
    <w:p w:rsidR="00DA25D1" w:rsidRDefault="003D10B1">
      <w:pPr>
        <w:pStyle w:val="11"/>
        <w:keepNext/>
        <w:keepLines/>
      </w:pPr>
      <w:bookmarkStart w:id="148" w:name="bookmark144"/>
      <w:bookmarkStart w:id="149" w:name="bookmark145"/>
      <w:bookmarkStart w:id="150" w:name="bookmark146"/>
      <w:r>
        <w:t>Требования к помещениям, в которых предоставляется государственная</w:t>
      </w:r>
      <w:r>
        <w:br/>
        <w:t>(муниципальная) услуга</w:t>
      </w:r>
      <w:bookmarkEnd w:id="148"/>
      <w:bookmarkEnd w:id="149"/>
      <w:bookmarkEnd w:id="150"/>
    </w:p>
    <w:p w:rsidR="00DA25D1" w:rsidRDefault="003D10B1">
      <w:pPr>
        <w:pStyle w:val="1"/>
        <w:numPr>
          <w:ilvl w:val="0"/>
          <w:numId w:val="2"/>
        </w:numPr>
        <w:tabs>
          <w:tab w:val="left" w:pos="1448"/>
        </w:tabs>
        <w:ind w:firstLine="720"/>
        <w:jc w:val="both"/>
      </w:pPr>
      <w:bookmarkStart w:id="151" w:name="bookmark147"/>
      <w:bookmarkEnd w:id="151"/>
      <w: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A25D1" w:rsidRDefault="003D10B1">
      <w:pPr>
        <w:pStyle w:val="1"/>
        <w:ind w:firstLine="720"/>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lastRenderedPageBreak/>
        <w:t>заявителей. За пользование стоянкой (парковкой) с заявителей плата не взимается.</w:t>
      </w:r>
    </w:p>
    <w:p w:rsidR="00DA25D1" w:rsidRDefault="003D10B1">
      <w:pPr>
        <w:pStyle w:val="1"/>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25D1" w:rsidRDefault="003D10B1">
      <w:pPr>
        <w:pStyle w:val="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25D1" w:rsidRDefault="003D10B1">
      <w:pPr>
        <w:pStyle w:val="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DA25D1" w:rsidRDefault="003D10B1">
      <w:pPr>
        <w:pStyle w:val="1"/>
        <w:ind w:firstLine="720"/>
        <w:jc w:val="both"/>
      </w:pPr>
      <w:r>
        <w:t>местонахождение и юридический адрес;</w:t>
      </w:r>
    </w:p>
    <w:p w:rsidR="00DA25D1" w:rsidRDefault="003D10B1">
      <w:pPr>
        <w:pStyle w:val="1"/>
        <w:ind w:firstLine="720"/>
        <w:jc w:val="both"/>
      </w:pPr>
      <w:r>
        <w:t>режим работы;</w:t>
      </w:r>
    </w:p>
    <w:p w:rsidR="00DA25D1" w:rsidRDefault="003D10B1">
      <w:pPr>
        <w:pStyle w:val="1"/>
        <w:ind w:firstLine="720"/>
        <w:jc w:val="both"/>
      </w:pPr>
      <w:r>
        <w:t>график приема;</w:t>
      </w:r>
    </w:p>
    <w:p w:rsidR="00DA25D1" w:rsidRDefault="003D10B1">
      <w:pPr>
        <w:pStyle w:val="1"/>
        <w:ind w:firstLine="720"/>
        <w:jc w:val="both"/>
      </w:pPr>
      <w:r>
        <w:t>номера телефонов для справок.</w:t>
      </w:r>
    </w:p>
    <w:p w:rsidR="00DA25D1" w:rsidRDefault="003D10B1">
      <w:pPr>
        <w:pStyle w:val="1"/>
        <w:ind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DA25D1" w:rsidRDefault="003D10B1">
      <w:pPr>
        <w:pStyle w:val="1"/>
        <w:ind w:firstLine="720"/>
        <w:jc w:val="both"/>
      </w:pPr>
      <w:r>
        <w:t>Помещения, в которых предоставляется государственная (муниципальная) услуга, оснащаются:</w:t>
      </w:r>
    </w:p>
    <w:p w:rsidR="00DA25D1" w:rsidRDefault="003D10B1">
      <w:pPr>
        <w:pStyle w:val="1"/>
        <w:ind w:firstLine="720"/>
        <w:jc w:val="both"/>
      </w:pPr>
      <w:r>
        <w:t>противопожарной системой и средствами пожаротушения;</w:t>
      </w:r>
    </w:p>
    <w:p w:rsidR="00DA25D1" w:rsidRDefault="003D10B1">
      <w:pPr>
        <w:pStyle w:val="1"/>
        <w:spacing w:after="280"/>
        <w:ind w:firstLine="720"/>
        <w:jc w:val="both"/>
      </w:pPr>
      <w:r>
        <w:t>системой оповещения о возникновении чрезвычайной ситуации;</w:t>
      </w:r>
    </w:p>
    <w:p w:rsidR="00DA25D1" w:rsidRDefault="003D10B1">
      <w:pPr>
        <w:pStyle w:val="1"/>
        <w:ind w:firstLine="720"/>
        <w:jc w:val="both"/>
      </w:pPr>
      <w:r>
        <w:t>средствами оказания первой медицинской помощи;</w:t>
      </w:r>
    </w:p>
    <w:p w:rsidR="00DA25D1" w:rsidRDefault="003D10B1">
      <w:pPr>
        <w:pStyle w:val="1"/>
        <w:ind w:firstLine="720"/>
        <w:jc w:val="both"/>
      </w:pPr>
      <w:r>
        <w:t>туалетными комнатами для посетителей.</w:t>
      </w:r>
    </w:p>
    <w:p w:rsidR="00DA25D1" w:rsidRDefault="003D10B1">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25D1" w:rsidRDefault="003D10B1">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25D1" w:rsidRDefault="003D10B1">
      <w:pPr>
        <w:pStyle w:val="1"/>
        <w:ind w:firstLine="720"/>
        <w:jc w:val="both"/>
      </w:pPr>
      <w:r>
        <w:t>Места для заполнения уведомлений оборудуются стульями, столами (стойками), бланками уведомлений, письменными принадлежностями.</w:t>
      </w:r>
    </w:p>
    <w:p w:rsidR="00DA25D1" w:rsidRDefault="003D10B1">
      <w:pPr>
        <w:pStyle w:val="1"/>
        <w:ind w:firstLine="720"/>
        <w:jc w:val="both"/>
      </w:pPr>
      <w:r>
        <w:t>Места приема заявителей оборудуются информационными табличками (вывесками) с указанием:</w:t>
      </w:r>
    </w:p>
    <w:p w:rsidR="00DA25D1" w:rsidRDefault="003D10B1">
      <w:pPr>
        <w:pStyle w:val="1"/>
        <w:ind w:firstLine="720"/>
        <w:jc w:val="both"/>
      </w:pPr>
      <w:r>
        <w:t>номера кабинета и наименования отдела;</w:t>
      </w:r>
    </w:p>
    <w:p w:rsidR="00DA25D1" w:rsidRDefault="003D10B1">
      <w:pPr>
        <w:pStyle w:val="1"/>
        <w:ind w:firstLine="720"/>
        <w:jc w:val="both"/>
      </w:pPr>
      <w:r>
        <w:t>фамилии, имени и отчества (последнее - при наличии), должности ответственного лица за прием документов;</w:t>
      </w:r>
    </w:p>
    <w:p w:rsidR="00DA25D1" w:rsidRDefault="003D10B1">
      <w:pPr>
        <w:pStyle w:val="1"/>
        <w:ind w:firstLine="720"/>
        <w:jc w:val="both"/>
      </w:pPr>
      <w:r>
        <w:t>графика приема заявителей.</w:t>
      </w:r>
    </w:p>
    <w:p w:rsidR="00DA25D1" w:rsidRDefault="003D10B1">
      <w:pPr>
        <w:pStyle w:val="1"/>
        <w:ind w:firstLine="720"/>
        <w:jc w:val="both"/>
      </w:pPr>
      <w: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25D1" w:rsidRDefault="003D10B1">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25D1" w:rsidRDefault="003D10B1">
      <w:pPr>
        <w:pStyle w:val="1"/>
        <w:ind w:firstLine="720"/>
        <w:jc w:val="both"/>
      </w:pPr>
      <w:r>
        <w:t>При предоставлении государственной (муниципальной) услуги инвалидам обеспечиваются:</w:t>
      </w:r>
    </w:p>
    <w:p w:rsidR="00DA25D1" w:rsidRDefault="003D10B1">
      <w:pPr>
        <w:pStyle w:val="1"/>
        <w:ind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DA25D1" w:rsidRDefault="003D10B1">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A25D1" w:rsidRDefault="003D10B1">
      <w:pPr>
        <w:pStyle w:val="1"/>
        <w:ind w:firstLine="720"/>
        <w:jc w:val="both"/>
      </w:pPr>
      <w:r>
        <w:t>сопровождение инвалидов, имеющих стойкие расстройства функции зрения и самостоятельного передвижения;</w:t>
      </w:r>
    </w:p>
    <w:p w:rsidR="00DA25D1" w:rsidRDefault="003D10B1">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DA25D1" w:rsidRDefault="003D10B1">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25D1" w:rsidRDefault="003D10B1">
      <w:pPr>
        <w:pStyle w:val="1"/>
        <w:ind w:firstLine="720"/>
        <w:jc w:val="both"/>
      </w:pPr>
      <w:r>
        <w:t xml:space="preserve">допуск сурдопереводчика и </w:t>
      </w:r>
      <w:proofErr w:type="spellStart"/>
      <w:r>
        <w:t>тифлосурдопереводчика</w:t>
      </w:r>
      <w:proofErr w:type="spellEnd"/>
      <w:r>
        <w:t>;</w:t>
      </w:r>
    </w:p>
    <w:p w:rsidR="00DA25D1" w:rsidRDefault="003D10B1">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A25D1" w:rsidRDefault="003D10B1">
      <w:pPr>
        <w:pStyle w:val="1"/>
        <w:spacing w:after="2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DA25D1" w:rsidRDefault="003D10B1">
      <w:pPr>
        <w:pStyle w:val="11"/>
        <w:keepNext/>
        <w:keepLines/>
        <w:jc w:val="both"/>
      </w:pPr>
      <w:bookmarkStart w:id="152" w:name="bookmark148"/>
      <w:bookmarkStart w:id="153" w:name="bookmark149"/>
      <w:bookmarkStart w:id="154" w:name="bookmark150"/>
      <w:r>
        <w:t>Показатели доступности и качества государственной (муниципальной) услуги</w:t>
      </w:r>
      <w:bookmarkEnd w:id="152"/>
      <w:bookmarkEnd w:id="153"/>
      <w:bookmarkEnd w:id="154"/>
    </w:p>
    <w:p w:rsidR="00DA25D1" w:rsidRDefault="003D10B1">
      <w:pPr>
        <w:pStyle w:val="1"/>
        <w:numPr>
          <w:ilvl w:val="0"/>
          <w:numId w:val="2"/>
        </w:numPr>
        <w:tabs>
          <w:tab w:val="left" w:pos="1862"/>
        </w:tabs>
        <w:ind w:firstLine="720"/>
        <w:jc w:val="both"/>
      </w:pPr>
      <w:bookmarkStart w:id="155" w:name="bookmark151"/>
      <w:bookmarkEnd w:id="155"/>
      <w:r>
        <w:t>Основными показателями доступности предоставления государственной (муниципальной) услуги являются:</w:t>
      </w:r>
    </w:p>
    <w:p w:rsidR="00DA25D1" w:rsidRDefault="003D10B1">
      <w:pPr>
        <w:pStyle w:val="1"/>
        <w:ind w:firstLine="720"/>
        <w:jc w:val="both"/>
      </w:pPr>
      <w:r>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DA25D1" w:rsidRDefault="003D10B1">
      <w:pPr>
        <w:pStyle w:val="1"/>
        <w:ind w:firstLine="720"/>
        <w:jc w:val="both"/>
      </w:pPr>
      <w: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DA25D1" w:rsidRDefault="003D10B1">
      <w:pPr>
        <w:pStyle w:val="1"/>
        <w:ind w:firstLine="720"/>
        <w:jc w:val="both"/>
      </w:pPr>
      <w:r>
        <w:t xml:space="preserve">возможность получения информации о ходе предоставления государственной </w:t>
      </w:r>
      <w:r>
        <w:lastRenderedPageBreak/>
        <w:t xml:space="preserve">(муниципальной) услуги, в том числе с использованием </w:t>
      </w:r>
      <w:proofErr w:type="spellStart"/>
      <w:r>
        <w:t>информационно</w:t>
      </w:r>
      <w:r>
        <w:softHyphen/>
        <w:t>коммуникационных</w:t>
      </w:r>
      <w:proofErr w:type="spellEnd"/>
      <w:r>
        <w:t xml:space="preserve"> технологий.</w:t>
      </w:r>
    </w:p>
    <w:p w:rsidR="00DA25D1" w:rsidRDefault="003D10B1">
      <w:pPr>
        <w:pStyle w:val="1"/>
        <w:numPr>
          <w:ilvl w:val="0"/>
          <w:numId w:val="2"/>
        </w:numPr>
        <w:tabs>
          <w:tab w:val="left" w:pos="1512"/>
        </w:tabs>
        <w:ind w:firstLine="720"/>
        <w:jc w:val="both"/>
      </w:pPr>
      <w:bookmarkStart w:id="156" w:name="bookmark152"/>
      <w:bookmarkEnd w:id="156"/>
      <w:r>
        <w:t>Основными показателями качества предоставления государственной (муниципальной) услуги являются:</w:t>
      </w:r>
    </w:p>
    <w:p w:rsidR="00DA25D1" w:rsidRDefault="003D10B1">
      <w:pPr>
        <w:pStyle w:val="1"/>
        <w:ind w:firstLine="72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DA25D1" w:rsidRDefault="003D10B1">
      <w:pPr>
        <w:pStyle w:val="1"/>
        <w:ind w:firstLine="72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DA25D1" w:rsidRDefault="003D10B1">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DA25D1" w:rsidRDefault="003D10B1">
      <w:pPr>
        <w:pStyle w:val="1"/>
        <w:ind w:firstLine="720"/>
        <w:jc w:val="both"/>
      </w:pPr>
      <w:r>
        <w:t>отсутствие нарушений установленных сроков в процессе предоставления государственной (муниципальной) услуги;</w:t>
      </w:r>
    </w:p>
    <w:p w:rsidR="00DA25D1" w:rsidRDefault="003D10B1">
      <w:pPr>
        <w:pStyle w:val="1"/>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DA25D1" w:rsidRDefault="003D10B1">
      <w:pPr>
        <w:pStyle w:val="1"/>
        <w:numPr>
          <w:ilvl w:val="0"/>
          <w:numId w:val="2"/>
        </w:numPr>
        <w:tabs>
          <w:tab w:val="left" w:pos="1512"/>
        </w:tabs>
        <w:ind w:firstLine="720"/>
        <w:jc w:val="both"/>
      </w:pPr>
      <w:bookmarkStart w:id="157" w:name="bookmark153"/>
      <w:bookmarkEnd w:id="157"/>
      <w:r>
        <w:t>Информирование о порядке предоставления государственной (муниципальной) услуги осуществляется:</w:t>
      </w:r>
    </w:p>
    <w:p w:rsidR="00DA25D1" w:rsidRDefault="003D10B1">
      <w:pPr>
        <w:pStyle w:val="1"/>
        <w:numPr>
          <w:ilvl w:val="0"/>
          <w:numId w:val="6"/>
        </w:numPr>
        <w:tabs>
          <w:tab w:val="left" w:pos="1126"/>
        </w:tabs>
        <w:ind w:firstLine="720"/>
        <w:jc w:val="both"/>
      </w:pPr>
      <w:bookmarkStart w:id="158" w:name="bookmark154"/>
      <w:bookmarkEnd w:id="158"/>
      <w:r>
        <w:t>непосредственно при личном приеме заявителя в уполномоченном органе или многофункциональном центре;</w:t>
      </w:r>
    </w:p>
    <w:p w:rsidR="00DA25D1" w:rsidRDefault="003D10B1">
      <w:pPr>
        <w:pStyle w:val="1"/>
        <w:numPr>
          <w:ilvl w:val="0"/>
          <w:numId w:val="6"/>
        </w:numPr>
        <w:tabs>
          <w:tab w:val="left" w:pos="1136"/>
        </w:tabs>
        <w:ind w:firstLine="720"/>
        <w:jc w:val="both"/>
      </w:pPr>
      <w:bookmarkStart w:id="159" w:name="bookmark155"/>
      <w:bookmarkEnd w:id="159"/>
      <w:r>
        <w:t>по телефону уполномоченного органа или многофункционального центра;</w:t>
      </w:r>
    </w:p>
    <w:p w:rsidR="00DA25D1" w:rsidRDefault="003D10B1">
      <w:pPr>
        <w:pStyle w:val="1"/>
        <w:numPr>
          <w:ilvl w:val="0"/>
          <w:numId w:val="6"/>
        </w:numPr>
        <w:tabs>
          <w:tab w:val="left" w:pos="1126"/>
        </w:tabs>
        <w:ind w:firstLine="720"/>
        <w:jc w:val="both"/>
      </w:pPr>
      <w:bookmarkStart w:id="160" w:name="bookmark156"/>
      <w:bookmarkEnd w:id="160"/>
      <w:r>
        <w:t>письменно, в том числе посредством электронной почты, факсимильной связи;</w:t>
      </w:r>
    </w:p>
    <w:p w:rsidR="00DA25D1" w:rsidRDefault="003D10B1">
      <w:pPr>
        <w:pStyle w:val="1"/>
        <w:numPr>
          <w:ilvl w:val="0"/>
          <w:numId w:val="6"/>
        </w:numPr>
        <w:tabs>
          <w:tab w:val="left" w:pos="1136"/>
        </w:tabs>
        <w:spacing w:after="280"/>
        <w:ind w:firstLine="720"/>
        <w:jc w:val="both"/>
      </w:pPr>
      <w:bookmarkStart w:id="161" w:name="bookmark157"/>
      <w:bookmarkEnd w:id="161"/>
      <w:r>
        <w:t>посредством размещения в открытой и доступной форме информации:</w:t>
      </w:r>
    </w:p>
    <w:p w:rsidR="00DA25D1" w:rsidRDefault="003D10B1">
      <w:pPr>
        <w:pStyle w:val="1"/>
        <w:ind w:firstLine="720"/>
        <w:jc w:val="both"/>
      </w:pPr>
      <w:r>
        <w:t>на Едином портале (</w:t>
      </w:r>
      <w:hyperlink r:id="rId13" w:history="1">
        <w:r>
          <w:t>https://www.gosuslugi.ru/</w:t>
        </w:r>
      </w:hyperlink>
      <w:r>
        <w:t>);</w:t>
      </w:r>
    </w:p>
    <w:p w:rsidR="00DA25D1" w:rsidRDefault="003D10B1">
      <w:pPr>
        <w:pStyle w:val="1"/>
        <w:ind w:firstLine="720"/>
        <w:jc w:val="both"/>
      </w:pPr>
      <w:r>
        <w:t>на региональном портале</w:t>
      </w:r>
      <w:r w:rsidR="00C87426">
        <w:t xml:space="preserve"> https://mfcrd.ru › </w:t>
      </w:r>
      <w:proofErr w:type="spellStart"/>
      <w:r w:rsidR="00C87426">
        <w:t>gosuslugi</w:t>
      </w:r>
      <w:proofErr w:type="spellEnd"/>
      <w:r>
        <w:t>;</w:t>
      </w:r>
    </w:p>
    <w:p w:rsidR="00DA25D1" w:rsidRDefault="003D10B1">
      <w:pPr>
        <w:pStyle w:val="1"/>
        <w:ind w:firstLine="720"/>
        <w:jc w:val="both"/>
      </w:pPr>
      <w:r>
        <w:t xml:space="preserve">на официальном сайте </w:t>
      </w:r>
      <w:r w:rsidR="00C87426">
        <w:rPr>
          <w:rFonts w:ascii="Liberation Serif" w:hAnsi="Liberation Serif" w:cs="Liberation Serif"/>
        </w:rPr>
        <w:t>МР «</w:t>
      </w:r>
      <w:proofErr w:type="spellStart"/>
      <w:r w:rsidR="00C87426">
        <w:rPr>
          <w:rFonts w:ascii="Liberation Serif" w:hAnsi="Liberation Serif" w:cs="Liberation Serif"/>
        </w:rPr>
        <w:t>Магарамкентский</w:t>
      </w:r>
      <w:proofErr w:type="spellEnd"/>
      <w:r w:rsidR="00C87426">
        <w:rPr>
          <w:rFonts w:ascii="Liberation Serif" w:hAnsi="Liberation Serif" w:cs="Liberation Serif"/>
        </w:rPr>
        <w:t xml:space="preserve"> район»</w:t>
      </w:r>
      <w:r w:rsidR="00C87426">
        <w:rPr>
          <w:rFonts w:ascii="Liberation Serif" w:eastAsiaTheme="minorHAnsi" w:hAnsi="Liberation Serif" w:cs="Liberation Serif"/>
          <w:lang w:eastAsia="en-US"/>
        </w:rPr>
        <w:t xml:space="preserve"> (</w:t>
      </w:r>
      <w:proofErr w:type="spellStart"/>
      <w:r w:rsidR="001B6BD0">
        <w:fldChar w:fldCharType="begin"/>
      </w:r>
      <w:r w:rsidR="001B6BD0">
        <w:instrText xml:space="preserve"> HYPERLINK "http://www._______" </w:instrText>
      </w:r>
      <w:r w:rsidR="001B6BD0">
        <w:fldChar w:fldCharType="separate"/>
      </w:r>
      <w:r w:rsidR="00C87426">
        <w:rPr>
          <w:rStyle w:val="ac"/>
          <w:rFonts w:ascii="Liberation Serif" w:eastAsiaTheme="minorHAnsi" w:hAnsi="Liberation Serif" w:cs="Liberation Serif"/>
          <w:lang w:eastAsia="en-US"/>
        </w:rPr>
        <w:t>www</w:t>
      </w:r>
      <w:proofErr w:type="spellEnd"/>
      <w:r w:rsidR="00C87426">
        <w:rPr>
          <w:rStyle w:val="ac"/>
          <w:rFonts w:ascii="Liberation Serif" w:eastAsiaTheme="minorHAnsi" w:hAnsi="Liberation Serif" w:cs="Liberation Serif"/>
          <w:lang w:eastAsia="en-US"/>
        </w:rPr>
        <w:t xml:space="preserve">. </w:t>
      </w:r>
      <w:proofErr w:type="spellStart"/>
      <w:r w:rsidR="00C87426">
        <w:rPr>
          <w:rStyle w:val="ac"/>
          <w:lang w:val="en-US"/>
        </w:rPr>
        <w:t>adminmr</w:t>
      </w:r>
      <w:proofErr w:type="spellEnd"/>
      <w:r w:rsidR="00C87426">
        <w:rPr>
          <w:rStyle w:val="ac"/>
        </w:rPr>
        <w:t>.</w:t>
      </w:r>
      <w:proofErr w:type="spellStart"/>
      <w:r w:rsidR="00C87426">
        <w:rPr>
          <w:rStyle w:val="ac"/>
          <w:lang w:val="en-US"/>
        </w:rPr>
        <w:t>ru</w:t>
      </w:r>
      <w:proofErr w:type="spellEnd"/>
      <w:r w:rsidR="00C87426" w:rsidRPr="00C87426">
        <w:rPr>
          <w:rStyle w:val="ac"/>
        </w:rPr>
        <w:t xml:space="preserve"> </w:t>
      </w:r>
      <w:r w:rsidR="001B6BD0">
        <w:rPr>
          <w:rStyle w:val="ac"/>
        </w:rPr>
        <w:fldChar w:fldCharType="end"/>
      </w:r>
      <w:r w:rsidR="00C87426">
        <w:rPr>
          <w:rFonts w:ascii="Liberation Serif" w:eastAsiaTheme="minorHAnsi" w:hAnsi="Liberation Serif" w:cs="Liberation Serif"/>
          <w:lang w:eastAsia="en-US"/>
        </w:rPr>
        <w:t>)</w:t>
      </w:r>
      <w:r>
        <w:rPr>
          <w:i/>
          <w:iCs/>
        </w:rPr>
        <w:t>;</w:t>
      </w:r>
    </w:p>
    <w:p w:rsidR="00DA25D1" w:rsidRDefault="003D10B1">
      <w:pPr>
        <w:pStyle w:val="1"/>
        <w:numPr>
          <w:ilvl w:val="0"/>
          <w:numId w:val="6"/>
        </w:numPr>
        <w:tabs>
          <w:tab w:val="left" w:pos="1255"/>
        </w:tabs>
        <w:ind w:firstLine="720"/>
        <w:jc w:val="both"/>
      </w:pPr>
      <w:bookmarkStart w:id="162" w:name="bookmark158"/>
      <w:bookmarkEnd w:id="162"/>
      <w:r>
        <w:t>посредством размещения информации на информационных стендах уполномоченного органа или многофункционального центра.</w:t>
      </w:r>
    </w:p>
    <w:p w:rsidR="00DA25D1" w:rsidRDefault="003D10B1">
      <w:pPr>
        <w:pStyle w:val="1"/>
        <w:numPr>
          <w:ilvl w:val="0"/>
          <w:numId w:val="2"/>
        </w:numPr>
        <w:tabs>
          <w:tab w:val="left" w:pos="1453"/>
        </w:tabs>
        <w:ind w:firstLine="720"/>
        <w:jc w:val="both"/>
      </w:pPr>
      <w:bookmarkStart w:id="163" w:name="bookmark159"/>
      <w:bookmarkEnd w:id="163"/>
      <w:r>
        <w:t>Информирование осуществляется по вопросам, касающимся:</w:t>
      </w:r>
    </w:p>
    <w:p w:rsidR="00DA25D1" w:rsidRDefault="003D10B1">
      <w:pPr>
        <w:pStyle w:val="1"/>
        <w:ind w:firstLine="720"/>
        <w:jc w:val="both"/>
      </w:pPr>
      <w:r>
        <w:t>способов подачи уведомления о планируемом строительстве, уведомления об изменении параметров;</w:t>
      </w:r>
    </w:p>
    <w:p w:rsidR="00DA25D1" w:rsidRDefault="003D10B1">
      <w:pPr>
        <w:pStyle w:val="1"/>
        <w:ind w:firstLine="720"/>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DA25D1" w:rsidRDefault="003D10B1">
      <w:pPr>
        <w:pStyle w:val="1"/>
        <w:ind w:firstLine="720"/>
        <w:jc w:val="both"/>
      </w:pPr>
      <w:r>
        <w:t>справочной информации о работе уполномоченного органа (структурных подразделений уполномоченного органа);</w:t>
      </w:r>
    </w:p>
    <w:p w:rsidR="00DA25D1" w:rsidRDefault="003D10B1">
      <w:pPr>
        <w:pStyle w:val="1"/>
        <w:ind w:firstLine="720"/>
        <w:jc w:val="both"/>
      </w:pPr>
      <w:r>
        <w:t>документов, необходимых для предоставления государственной (муниципальной) услуги;</w:t>
      </w:r>
    </w:p>
    <w:p w:rsidR="00DA25D1" w:rsidRDefault="003D10B1">
      <w:pPr>
        <w:pStyle w:val="1"/>
        <w:ind w:firstLine="720"/>
        <w:jc w:val="both"/>
      </w:pPr>
      <w:r>
        <w:t>порядка и сроков предоставления государственной (муниципальной) услуги;</w:t>
      </w:r>
    </w:p>
    <w:p w:rsidR="00DA25D1" w:rsidRDefault="003D10B1">
      <w:pPr>
        <w:pStyle w:val="1"/>
        <w:ind w:firstLine="720"/>
        <w:jc w:val="both"/>
      </w:pPr>
      <w:r>
        <w:t xml:space="preserve">порядка получения сведений о ходе рассмотрения уведомления о </w:t>
      </w:r>
      <w:r>
        <w:lastRenderedPageBreak/>
        <w:t>планируемом строительстве, уведомления об изменении параметров;</w:t>
      </w:r>
    </w:p>
    <w:p w:rsidR="00DA25D1" w:rsidRDefault="003D10B1">
      <w:pPr>
        <w:pStyle w:val="1"/>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DA25D1" w:rsidRDefault="003D10B1">
      <w:pPr>
        <w:pStyle w:val="1"/>
        <w:ind w:firstLine="720"/>
        <w:jc w:val="both"/>
      </w:pPr>
      <w:r>
        <w:t>Получение информации по вопросам предоставления государственной (муниципальной) услуги осуществляется бесплатно.</w:t>
      </w:r>
    </w:p>
    <w:p w:rsidR="00DA25D1" w:rsidRDefault="003D10B1">
      <w:pPr>
        <w:pStyle w:val="1"/>
        <w:numPr>
          <w:ilvl w:val="0"/>
          <w:numId w:val="2"/>
        </w:numPr>
        <w:tabs>
          <w:tab w:val="left" w:pos="1536"/>
        </w:tabs>
        <w:ind w:firstLine="720"/>
        <w:jc w:val="both"/>
      </w:pPr>
      <w:bookmarkStart w:id="164" w:name="bookmark160"/>
      <w:bookmarkEnd w:id="164"/>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A25D1" w:rsidRDefault="003D10B1">
      <w:pPr>
        <w:pStyle w:val="1"/>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25D1" w:rsidRDefault="003D10B1">
      <w:pPr>
        <w:pStyle w:val="1"/>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25D1" w:rsidRDefault="003D10B1">
      <w:pPr>
        <w:pStyle w:val="1"/>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DA25D1" w:rsidRDefault="003D10B1">
      <w:pPr>
        <w:pStyle w:val="1"/>
        <w:ind w:firstLine="720"/>
        <w:jc w:val="both"/>
      </w:pPr>
      <w:r>
        <w:t>изложить обращение в письменной форме;</w:t>
      </w:r>
    </w:p>
    <w:p w:rsidR="00DA25D1" w:rsidRDefault="003D10B1">
      <w:pPr>
        <w:pStyle w:val="1"/>
        <w:ind w:firstLine="720"/>
        <w:jc w:val="both"/>
      </w:pPr>
      <w:r>
        <w:t>назначить другое время для консультаций.</w:t>
      </w:r>
    </w:p>
    <w:p w:rsidR="00DA25D1" w:rsidRDefault="003D10B1">
      <w:pPr>
        <w:pStyle w:val="1"/>
        <w:ind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DA25D1" w:rsidRDefault="003D10B1">
      <w:pPr>
        <w:pStyle w:val="1"/>
        <w:ind w:firstLine="720"/>
        <w:jc w:val="both"/>
      </w:pPr>
      <w:r>
        <w:t>Продолжительность информирования по телефону не должна превышать 10 минут.</w:t>
      </w:r>
    </w:p>
    <w:p w:rsidR="00DA25D1" w:rsidRDefault="003D10B1">
      <w:pPr>
        <w:pStyle w:val="1"/>
        <w:ind w:firstLine="720"/>
        <w:jc w:val="both"/>
      </w:pPr>
      <w:r>
        <w:t>Информирование осуществляется в соответствии с графиком приема граждан.</w:t>
      </w:r>
    </w:p>
    <w:p w:rsidR="00DA25D1" w:rsidRDefault="003D10B1">
      <w:pPr>
        <w:pStyle w:val="1"/>
        <w:numPr>
          <w:ilvl w:val="0"/>
          <w:numId w:val="2"/>
        </w:numPr>
        <w:tabs>
          <w:tab w:val="left" w:pos="1410"/>
        </w:tabs>
        <w:ind w:firstLine="720"/>
        <w:jc w:val="both"/>
      </w:pPr>
      <w:bookmarkStart w:id="165" w:name="bookmark161"/>
      <w:bookmarkEnd w:id="165"/>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A25D1" w:rsidRDefault="003D10B1">
      <w:pPr>
        <w:pStyle w:val="1"/>
        <w:ind w:firstLine="72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25D1" w:rsidRDefault="003D10B1">
      <w:pPr>
        <w:pStyle w:val="1"/>
        <w:numPr>
          <w:ilvl w:val="0"/>
          <w:numId w:val="2"/>
        </w:numPr>
        <w:tabs>
          <w:tab w:val="left" w:pos="1410"/>
        </w:tabs>
        <w:ind w:firstLine="720"/>
        <w:jc w:val="both"/>
      </w:pPr>
      <w:bookmarkStart w:id="166" w:name="bookmark162"/>
      <w:bookmarkEnd w:id="166"/>
      <w:r>
        <w:t xml:space="preserve">На официальном сайте уполномоченного органа, на стендах в местах предоставления государственной (муниципальной) услуги и в </w:t>
      </w:r>
      <w:r>
        <w:lastRenderedPageBreak/>
        <w:t>многофункциональном центре размещается следующая справочная информация:</w:t>
      </w:r>
    </w:p>
    <w:p w:rsidR="00DA25D1" w:rsidRDefault="003D10B1">
      <w:pPr>
        <w:pStyle w:val="1"/>
        <w:ind w:firstLine="72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DA25D1" w:rsidRDefault="003D10B1">
      <w:pPr>
        <w:pStyle w:val="1"/>
        <w:ind w:firstLine="72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DA25D1" w:rsidRDefault="003D10B1">
      <w:pPr>
        <w:pStyle w:val="1"/>
        <w:ind w:firstLine="720"/>
        <w:jc w:val="both"/>
      </w:pPr>
      <w:r>
        <w:t>адрес официального сайта, а также электронной почты и (или) формы обратной связи уполномоченного органа в сети "Интернет".</w:t>
      </w:r>
    </w:p>
    <w:p w:rsidR="00DA25D1" w:rsidRDefault="003D10B1">
      <w:pPr>
        <w:pStyle w:val="1"/>
        <w:numPr>
          <w:ilvl w:val="0"/>
          <w:numId w:val="2"/>
        </w:numPr>
        <w:tabs>
          <w:tab w:val="left" w:pos="1410"/>
        </w:tabs>
        <w:ind w:firstLine="720"/>
        <w:jc w:val="both"/>
      </w:pPr>
      <w:bookmarkStart w:id="167" w:name="bookmark163"/>
      <w:bookmarkEnd w:id="167"/>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A25D1" w:rsidRDefault="003D10B1">
      <w:pPr>
        <w:pStyle w:val="1"/>
        <w:numPr>
          <w:ilvl w:val="0"/>
          <w:numId w:val="2"/>
        </w:numPr>
        <w:tabs>
          <w:tab w:val="left" w:pos="1410"/>
        </w:tabs>
        <w:ind w:firstLine="720"/>
        <w:jc w:val="both"/>
      </w:pPr>
      <w:bookmarkStart w:id="168" w:name="bookmark164"/>
      <w:bookmarkEnd w:id="168"/>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A25D1" w:rsidRDefault="003D10B1">
      <w:pPr>
        <w:pStyle w:val="1"/>
        <w:numPr>
          <w:ilvl w:val="0"/>
          <w:numId w:val="2"/>
        </w:numPr>
        <w:tabs>
          <w:tab w:val="left" w:pos="1410"/>
        </w:tabs>
        <w:ind w:firstLine="720"/>
        <w:jc w:val="both"/>
      </w:pPr>
      <w:bookmarkStart w:id="169" w:name="bookmark165"/>
      <w:bookmarkEnd w:id="169"/>
      <w:r>
        <w:t>Информация о ходе рассмотрения уведомления о планируемом строительстве, уведомления об изменении параметров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A25D1" w:rsidRDefault="003D10B1">
      <w:pPr>
        <w:pStyle w:val="1"/>
        <w:spacing w:after="280"/>
        <w:ind w:firstLine="0"/>
        <w:jc w:val="center"/>
      </w:pPr>
      <w:r>
        <w:rPr>
          <w:b/>
          <w:bCs/>
        </w:rPr>
        <w:t>Раздел III. Состав, последовательность и сроки выполнения</w:t>
      </w:r>
      <w:r>
        <w:rPr>
          <w:b/>
          <w:bCs/>
        </w:rPr>
        <w:br/>
        <w:t>административных процедур, требования к порядку их выполнения, в том</w:t>
      </w:r>
      <w:r>
        <w:rPr>
          <w:b/>
          <w:bCs/>
        </w:rPr>
        <w:br/>
        <w:t>числе особенности выполнения административных процедур в электронной</w:t>
      </w:r>
      <w:r>
        <w:rPr>
          <w:b/>
          <w:bCs/>
        </w:rPr>
        <w:br/>
        <w:t>форме, а также особенности выполнения административных процедур в</w:t>
      </w:r>
      <w:r>
        <w:rPr>
          <w:b/>
          <w:bCs/>
        </w:rPr>
        <w:br/>
        <w:t>многофункциональных центрах</w:t>
      </w:r>
    </w:p>
    <w:p w:rsidR="00DA25D1" w:rsidRDefault="003D10B1">
      <w:pPr>
        <w:pStyle w:val="1"/>
        <w:spacing w:after="280"/>
        <w:ind w:firstLine="0"/>
        <w:jc w:val="center"/>
      </w:pPr>
      <w:r>
        <w:rPr>
          <w:b/>
          <w:bCs/>
        </w:rPr>
        <w:t>Перечень вариантов предоставления государственной (муниципальной)</w:t>
      </w:r>
      <w:r>
        <w:rPr>
          <w:b/>
          <w:bCs/>
        </w:rPr>
        <w:br/>
        <w:t>услуги, включающий в том числе варианты предоставления</w:t>
      </w:r>
      <w:r>
        <w:rPr>
          <w:b/>
          <w:bCs/>
        </w:rPr>
        <w:br/>
        <w:t>государственной (муниципальной) услуги, необходимый для исправления</w:t>
      </w:r>
      <w:r>
        <w:rPr>
          <w:b/>
          <w:bCs/>
        </w:rPr>
        <w:br/>
        <w:t>допущенных опечаток и ошибок в выданных в результате</w:t>
      </w:r>
      <w:r>
        <w:rPr>
          <w:b/>
          <w:bCs/>
        </w:rPr>
        <w:br/>
        <w:t>предоставления государственной (муниципальной) услуги документах и</w:t>
      </w:r>
      <w:r>
        <w:rPr>
          <w:b/>
          <w:bCs/>
        </w:rPr>
        <w:br/>
        <w:t>созданных реестровых записях, для выдачи дубликата документа,</w:t>
      </w:r>
      <w:r>
        <w:rPr>
          <w:b/>
          <w:bCs/>
        </w:rPr>
        <w:br/>
        <w:t>выданного по результатам предоставления государственной (муниципальной)</w:t>
      </w:r>
      <w:r>
        <w:rPr>
          <w:b/>
          <w:bCs/>
        </w:rPr>
        <w:br/>
        <w:t>услуги, в том числе исчерпывающий перечень оснований для отказа в выдаче</w:t>
      </w:r>
      <w:r>
        <w:rPr>
          <w:b/>
          <w:bCs/>
        </w:rPr>
        <w:br/>
        <w:t>такого дубликата, а также порядок оставления запроса заявителя</w:t>
      </w:r>
      <w:r>
        <w:rPr>
          <w:b/>
          <w:bCs/>
        </w:rPr>
        <w:br/>
        <w:t>о предоставлении государственной (муниципальной)</w:t>
      </w:r>
      <w:r>
        <w:rPr>
          <w:b/>
          <w:bCs/>
        </w:rPr>
        <w:br/>
        <w:t>услуги без рассмотрения (при необходимости)</w:t>
      </w:r>
    </w:p>
    <w:p w:rsidR="00DA25D1" w:rsidRDefault="003D10B1">
      <w:pPr>
        <w:pStyle w:val="1"/>
        <w:numPr>
          <w:ilvl w:val="0"/>
          <w:numId w:val="7"/>
        </w:numPr>
        <w:tabs>
          <w:tab w:val="left" w:pos="1230"/>
        </w:tabs>
        <w:ind w:firstLine="560"/>
        <w:jc w:val="both"/>
      </w:pPr>
      <w:bookmarkStart w:id="170" w:name="bookmark166"/>
      <w:bookmarkEnd w:id="170"/>
      <w:r>
        <w:t xml:space="preserve">Настоящий раздел содержит состав, последовательность и сроки </w:t>
      </w:r>
      <w:r>
        <w:lastRenderedPageBreak/>
        <w:t>выполнения административных процедур для следующих вариантов предоставления государственной (муниципальной) услуги:</w:t>
      </w:r>
    </w:p>
    <w:p w:rsidR="00DA25D1" w:rsidRDefault="003D10B1">
      <w:pPr>
        <w:pStyle w:val="1"/>
        <w:numPr>
          <w:ilvl w:val="0"/>
          <w:numId w:val="8"/>
        </w:numPr>
        <w:tabs>
          <w:tab w:val="left" w:pos="1287"/>
        </w:tabs>
        <w:ind w:firstLine="560"/>
        <w:jc w:val="both"/>
      </w:pPr>
      <w:bookmarkStart w:id="171" w:name="bookmark167"/>
      <w:bookmarkEnd w:id="171"/>
      <w:r>
        <w:t>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A25D1" w:rsidRDefault="003D10B1">
      <w:pPr>
        <w:pStyle w:val="1"/>
        <w:numPr>
          <w:ilvl w:val="0"/>
          <w:numId w:val="8"/>
        </w:numPr>
        <w:tabs>
          <w:tab w:val="left" w:pos="1287"/>
        </w:tabs>
        <w:ind w:firstLine="560"/>
        <w:jc w:val="both"/>
      </w:pPr>
      <w:bookmarkStart w:id="172" w:name="bookmark168"/>
      <w:bookmarkEnd w:id="172"/>
      <w:r>
        <w:t>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A25D1" w:rsidRDefault="003D10B1">
      <w:pPr>
        <w:pStyle w:val="1"/>
        <w:numPr>
          <w:ilvl w:val="0"/>
          <w:numId w:val="8"/>
        </w:numPr>
        <w:tabs>
          <w:tab w:val="left" w:pos="1287"/>
        </w:tabs>
        <w:ind w:firstLine="560"/>
        <w:jc w:val="both"/>
      </w:pPr>
      <w:bookmarkStart w:id="173" w:name="bookmark169"/>
      <w:bookmarkEnd w:id="173"/>
      <w:r>
        <w:t>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A25D1" w:rsidRDefault="003D10B1">
      <w:pPr>
        <w:pStyle w:val="1"/>
        <w:numPr>
          <w:ilvl w:val="0"/>
          <w:numId w:val="8"/>
        </w:numPr>
        <w:tabs>
          <w:tab w:val="left" w:pos="1327"/>
        </w:tabs>
        <w:spacing w:after="280"/>
        <w:ind w:firstLine="580"/>
        <w:jc w:val="both"/>
      </w:pPr>
      <w:bookmarkStart w:id="174" w:name="bookmark170"/>
      <w:bookmarkEnd w:id="174"/>
      <w:r>
        <w:t>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A25D1" w:rsidRDefault="003D10B1">
      <w:pPr>
        <w:pStyle w:val="11"/>
        <w:keepNext/>
        <w:keepLines/>
      </w:pPr>
      <w:bookmarkStart w:id="175" w:name="bookmark171"/>
      <w:bookmarkStart w:id="176" w:name="bookmark172"/>
      <w:bookmarkStart w:id="177" w:name="bookmark173"/>
      <w:r>
        <w:t>Описание административной процедуры профилирования заявителя</w:t>
      </w:r>
      <w:bookmarkEnd w:id="175"/>
      <w:bookmarkEnd w:id="176"/>
      <w:bookmarkEnd w:id="177"/>
    </w:p>
    <w:p w:rsidR="00DA25D1" w:rsidRDefault="003D10B1">
      <w:pPr>
        <w:pStyle w:val="1"/>
        <w:numPr>
          <w:ilvl w:val="0"/>
          <w:numId w:val="7"/>
        </w:numPr>
        <w:tabs>
          <w:tab w:val="left" w:pos="1322"/>
        </w:tabs>
        <w:spacing w:after="280"/>
        <w:ind w:firstLine="580"/>
        <w:jc w:val="both"/>
      </w:pPr>
      <w:bookmarkStart w:id="178" w:name="bookmark174"/>
      <w:bookmarkEnd w:id="178"/>
      <w: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rsidR="00DA25D1" w:rsidRDefault="003D10B1">
      <w:pPr>
        <w:pStyle w:val="1"/>
        <w:spacing w:after="280"/>
        <w:ind w:firstLine="0"/>
        <w:jc w:val="center"/>
      </w:pPr>
      <w:r>
        <w:rPr>
          <w:b/>
          <w:bCs/>
        </w:rPr>
        <w:lastRenderedPageBreak/>
        <w:t>Подразделы, содержащие описание вариантов предоставления</w:t>
      </w:r>
      <w:r>
        <w:rPr>
          <w:b/>
          <w:bCs/>
        </w:rPr>
        <w:br/>
        <w:t>государственной (муниципальной) услуги</w:t>
      </w:r>
    </w:p>
    <w:p w:rsidR="00DA25D1" w:rsidRDefault="003D10B1">
      <w:pPr>
        <w:pStyle w:val="11"/>
        <w:keepNext/>
        <w:keepLines/>
      </w:pPr>
      <w:bookmarkStart w:id="179" w:name="bookmark175"/>
      <w:bookmarkStart w:id="180" w:name="bookmark176"/>
      <w:bookmarkStart w:id="181" w:name="bookmark177"/>
      <w:r>
        <w:t>Вариант 1</w:t>
      </w:r>
      <w:bookmarkEnd w:id="179"/>
      <w:bookmarkEnd w:id="180"/>
      <w:bookmarkEnd w:id="181"/>
    </w:p>
    <w:p w:rsidR="00DA25D1" w:rsidRDefault="003D10B1">
      <w:pPr>
        <w:pStyle w:val="1"/>
        <w:numPr>
          <w:ilvl w:val="0"/>
          <w:numId w:val="7"/>
        </w:numPr>
        <w:tabs>
          <w:tab w:val="left" w:pos="1327"/>
        </w:tabs>
        <w:spacing w:after="280"/>
        <w:ind w:firstLine="580"/>
        <w:jc w:val="both"/>
      </w:pPr>
      <w:bookmarkStart w:id="182" w:name="bookmark178"/>
      <w:bookmarkEnd w:id="182"/>
      <w:r>
        <w:t>Результат предоставления государственной (муниципальной) услуги указан в подпункте "а" пункта 2.18 настоящего Административного регламента.</w:t>
      </w:r>
    </w:p>
    <w:p w:rsidR="00DA25D1" w:rsidRDefault="003D10B1">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DA25D1" w:rsidRDefault="003D10B1">
      <w:pPr>
        <w:pStyle w:val="11"/>
        <w:keepNext/>
        <w:keepLines/>
      </w:pPr>
      <w:bookmarkStart w:id="183" w:name="bookmark179"/>
      <w:bookmarkStart w:id="184" w:name="bookmark180"/>
      <w:bookmarkStart w:id="185" w:name="bookmark181"/>
      <w:r>
        <w:t>Прием запроса и документов и (или) информации, необходимых</w:t>
      </w:r>
      <w:r>
        <w:br/>
        <w:t>для предоставления государственной (муниципальной) услуги</w:t>
      </w:r>
      <w:bookmarkEnd w:id="183"/>
      <w:bookmarkEnd w:id="184"/>
      <w:bookmarkEnd w:id="185"/>
    </w:p>
    <w:p w:rsidR="00DA25D1" w:rsidRDefault="003D10B1">
      <w:pPr>
        <w:pStyle w:val="1"/>
        <w:numPr>
          <w:ilvl w:val="0"/>
          <w:numId w:val="7"/>
        </w:numPr>
        <w:tabs>
          <w:tab w:val="left" w:pos="1322"/>
        </w:tabs>
        <w:ind w:firstLine="580"/>
        <w:jc w:val="both"/>
      </w:pPr>
      <w:bookmarkStart w:id="186" w:name="bookmark182"/>
      <w:bookmarkEnd w:id="186"/>
      <w:r>
        <w:t>Основанием для начала административной процедуры является поступление в уполномоченный орган уведомления о планируемом строительстве и документов, предусмотренных подпунктами "б" - "е" пункта 2.8 пунктом 2.9 настоящего Административного регламента, одним из способов, установленных пунктом 2.4 настоящего Административного регламента.</w:t>
      </w:r>
    </w:p>
    <w:p w:rsidR="00DA25D1" w:rsidRDefault="003D10B1">
      <w:pPr>
        <w:pStyle w:val="1"/>
        <w:numPr>
          <w:ilvl w:val="0"/>
          <w:numId w:val="7"/>
        </w:numPr>
        <w:tabs>
          <w:tab w:val="left" w:pos="1327"/>
        </w:tabs>
        <w:ind w:firstLine="580"/>
        <w:jc w:val="both"/>
      </w:pPr>
      <w:bookmarkStart w:id="187" w:name="bookmark183"/>
      <w:bookmarkEnd w:id="187"/>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DA25D1" w:rsidRDefault="003D10B1">
      <w:pPr>
        <w:pStyle w:val="1"/>
        <w:ind w:firstLine="56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DA25D1" w:rsidRDefault="003D10B1">
      <w:pPr>
        <w:pStyle w:val="1"/>
        <w:ind w:firstLine="56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DA25D1" w:rsidRDefault="003D10B1">
      <w:pPr>
        <w:pStyle w:val="1"/>
        <w:numPr>
          <w:ilvl w:val="0"/>
          <w:numId w:val="7"/>
        </w:numPr>
        <w:tabs>
          <w:tab w:val="left" w:pos="1157"/>
        </w:tabs>
        <w:ind w:firstLine="560"/>
        <w:jc w:val="both"/>
      </w:pPr>
      <w:bookmarkStart w:id="188" w:name="bookmark184"/>
      <w:bookmarkEnd w:id="188"/>
      <w:r>
        <w:t>Основания для принятия решения об отказе в приеме уведомления о планируемом строительстве и документов, необходимых для предоставления государственной (муниципальной) услуги, указаны в пункте 2.13 настоящего Административного регламента.</w:t>
      </w:r>
    </w:p>
    <w:p w:rsidR="00DA25D1" w:rsidRDefault="003D10B1">
      <w:pPr>
        <w:pStyle w:val="1"/>
        <w:numPr>
          <w:ilvl w:val="0"/>
          <w:numId w:val="7"/>
        </w:numPr>
        <w:tabs>
          <w:tab w:val="left" w:pos="1157"/>
        </w:tabs>
        <w:ind w:firstLine="560"/>
        <w:jc w:val="both"/>
      </w:pPr>
      <w:bookmarkStart w:id="189" w:name="bookmark185"/>
      <w:bookmarkEnd w:id="189"/>
      <w:r>
        <w:t>Возможность получения государственной (муниципальной) услуги по экстерриториальному принципу отсутствует.</w:t>
      </w:r>
    </w:p>
    <w:p w:rsidR="00DA25D1" w:rsidRDefault="003D10B1">
      <w:pPr>
        <w:pStyle w:val="1"/>
        <w:numPr>
          <w:ilvl w:val="0"/>
          <w:numId w:val="7"/>
        </w:numPr>
        <w:tabs>
          <w:tab w:val="left" w:pos="1498"/>
        </w:tabs>
        <w:ind w:firstLine="560"/>
        <w:jc w:val="both"/>
      </w:pPr>
      <w:bookmarkStart w:id="190" w:name="bookmark186"/>
      <w:bookmarkEnd w:id="190"/>
      <w:r>
        <w:t xml:space="preserve">Уведомление о планируемом строительстве и документы, предусмотренные подпунктами "б" - "е" пункта 2.8, пунктом 2.9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w:t>
      </w:r>
      <w:r>
        <w:lastRenderedPageBreak/>
        <w:t>уполномоченного органа, ответственного за делопроизводство.</w:t>
      </w:r>
    </w:p>
    <w:p w:rsidR="00DA25D1" w:rsidRDefault="003D10B1">
      <w:pPr>
        <w:pStyle w:val="1"/>
        <w:ind w:firstLine="560"/>
        <w:jc w:val="both"/>
      </w:pPr>
      <w:r>
        <w:t>Уведомление о планируемом строительстве 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rsidR="00DA25D1" w:rsidRDefault="003D10B1">
      <w:pPr>
        <w:pStyle w:val="1"/>
        <w:ind w:firstLine="560"/>
        <w:jc w:val="both"/>
      </w:pPr>
      <w:r>
        <w:t>Уведомление о планируемом строительстве и документы, предусмотренные подпунктами "б" - "е"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DA25D1" w:rsidRDefault="003D10B1">
      <w:pPr>
        <w:pStyle w:val="1"/>
        <w:numPr>
          <w:ilvl w:val="0"/>
          <w:numId w:val="7"/>
        </w:numPr>
        <w:tabs>
          <w:tab w:val="left" w:pos="1210"/>
        </w:tabs>
        <w:ind w:firstLine="560"/>
        <w:jc w:val="both"/>
      </w:pPr>
      <w:bookmarkStart w:id="191" w:name="bookmark187"/>
      <w:bookmarkEnd w:id="191"/>
      <w:r>
        <w:t>Для приема уведомления о планируемом строительстве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DA25D1" w:rsidRDefault="003D10B1">
      <w:pPr>
        <w:pStyle w:val="1"/>
        <w:ind w:firstLine="560"/>
        <w:jc w:val="both"/>
      </w:pPr>
      <w:r>
        <w:t>Для возможности подачи уведомления о планируемом строительстве через Единый портал, региональный портал заявитель должен быть зарегистрирован в ЕСИА.</w:t>
      </w:r>
    </w:p>
    <w:p w:rsidR="00DA25D1" w:rsidRDefault="003D10B1">
      <w:pPr>
        <w:pStyle w:val="1"/>
        <w:numPr>
          <w:ilvl w:val="0"/>
          <w:numId w:val="7"/>
        </w:numPr>
        <w:tabs>
          <w:tab w:val="left" w:pos="1357"/>
        </w:tabs>
        <w:ind w:firstLine="560"/>
        <w:jc w:val="both"/>
      </w:pPr>
      <w:bookmarkStart w:id="192" w:name="bookmark188"/>
      <w:bookmarkEnd w:id="192"/>
      <w:r>
        <w:t>Срок регистрации уведомления о планируемом строительстве и документов, предусмотренных подпунктами "б" - "е" пункта 2.8, пунктом 2.9 настоящего Административного регламента, указан в пункте 2.10 настоящего Административного регламента.</w:t>
      </w:r>
    </w:p>
    <w:p w:rsidR="00DA25D1" w:rsidRDefault="003D10B1">
      <w:pPr>
        <w:pStyle w:val="1"/>
        <w:numPr>
          <w:ilvl w:val="0"/>
          <w:numId w:val="7"/>
        </w:numPr>
        <w:tabs>
          <w:tab w:val="left" w:pos="1357"/>
        </w:tabs>
        <w:ind w:firstLine="560"/>
        <w:jc w:val="both"/>
      </w:pPr>
      <w:bookmarkStart w:id="193" w:name="bookmark189"/>
      <w:bookmarkEnd w:id="193"/>
      <w:r>
        <w:t>Результатом административной процедуры является регистрация уведомления о планируемом строительстве и документов, предусмотренных подпунктами "б" - "е" пункта 2.8, пунктом 2.9 настоящего Административного регламента.</w:t>
      </w:r>
    </w:p>
    <w:p w:rsidR="00DA25D1" w:rsidRDefault="003D10B1">
      <w:pPr>
        <w:pStyle w:val="1"/>
        <w:numPr>
          <w:ilvl w:val="0"/>
          <w:numId w:val="7"/>
        </w:numPr>
        <w:tabs>
          <w:tab w:val="left" w:pos="1357"/>
        </w:tabs>
        <w:spacing w:after="280"/>
        <w:ind w:firstLine="560"/>
        <w:jc w:val="both"/>
      </w:pPr>
      <w:bookmarkStart w:id="194" w:name="bookmark190"/>
      <w:bookmarkEnd w:id="194"/>
      <w:r>
        <w:t>После регистрации уведомление о планируемом строительстве и документы, предусмотренные подпунктами "б" - "е"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 планируемом строительстве и прилагаемых документов.</w:t>
      </w:r>
    </w:p>
    <w:p w:rsidR="00DA25D1" w:rsidRDefault="003D10B1">
      <w:pPr>
        <w:pStyle w:val="11"/>
        <w:keepNext/>
        <w:keepLines/>
      </w:pPr>
      <w:bookmarkStart w:id="195" w:name="bookmark191"/>
      <w:bookmarkStart w:id="196" w:name="bookmark192"/>
      <w:bookmarkStart w:id="197" w:name="bookmark193"/>
      <w:r>
        <w:t>Межведомственное информационное взаимодействие</w:t>
      </w:r>
      <w:bookmarkEnd w:id="195"/>
      <w:bookmarkEnd w:id="196"/>
      <w:bookmarkEnd w:id="197"/>
    </w:p>
    <w:p w:rsidR="00DA25D1" w:rsidRDefault="003D10B1">
      <w:pPr>
        <w:pStyle w:val="1"/>
        <w:numPr>
          <w:ilvl w:val="0"/>
          <w:numId w:val="7"/>
        </w:numPr>
        <w:tabs>
          <w:tab w:val="left" w:pos="1357"/>
        </w:tabs>
        <w:ind w:firstLine="560"/>
        <w:jc w:val="both"/>
      </w:pPr>
      <w:bookmarkStart w:id="198" w:name="bookmark194"/>
      <w:bookmarkEnd w:id="198"/>
      <w:r>
        <w:t>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p>
    <w:p w:rsidR="00DA25D1" w:rsidRDefault="003D10B1">
      <w:pPr>
        <w:pStyle w:val="1"/>
        <w:numPr>
          <w:ilvl w:val="0"/>
          <w:numId w:val="7"/>
        </w:numPr>
        <w:tabs>
          <w:tab w:val="left" w:pos="1357"/>
        </w:tabs>
        <w:ind w:firstLine="560"/>
        <w:jc w:val="both"/>
      </w:pPr>
      <w:bookmarkStart w:id="199" w:name="bookmark196"/>
      <w:bookmarkStart w:id="200" w:name="bookmark195"/>
      <w:bookmarkEnd w:id="199"/>
      <w:r>
        <w:t xml:space="preserve">Должностное лицо ответственного структурного подразделения, в обязанности которого в соответствии с его должностным регламентом входит </w:t>
      </w:r>
      <w:r>
        <w:lastRenderedPageBreak/>
        <w:t>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bookmarkEnd w:id="200"/>
    </w:p>
    <w:p w:rsidR="00DA25D1" w:rsidRDefault="003D10B1">
      <w:pPr>
        <w:pStyle w:val="1"/>
        <w:numPr>
          <w:ilvl w:val="0"/>
          <w:numId w:val="7"/>
        </w:numPr>
        <w:tabs>
          <w:tab w:val="left" w:pos="1210"/>
        </w:tabs>
        <w:ind w:firstLine="560"/>
        <w:jc w:val="both"/>
      </w:pPr>
      <w:bookmarkStart w:id="201" w:name="bookmark197"/>
      <w:bookmarkEnd w:id="201"/>
      <w:r>
        <w:t>Перечень запрашиваемых документов, необходимых для предоставления государственной (муниципальной) услуги:</w:t>
      </w:r>
    </w:p>
    <w:p w:rsidR="00DA25D1" w:rsidRDefault="003D10B1">
      <w:pPr>
        <w:pStyle w:val="1"/>
        <w:numPr>
          <w:ilvl w:val="0"/>
          <w:numId w:val="9"/>
        </w:numPr>
        <w:tabs>
          <w:tab w:val="left" w:pos="912"/>
        </w:tabs>
        <w:ind w:firstLine="560"/>
        <w:jc w:val="both"/>
      </w:pPr>
      <w:bookmarkStart w:id="202" w:name="bookmark198"/>
      <w:bookmarkEnd w:id="202"/>
      <w:r>
        <w:t>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w:t>
      </w:r>
      <w:r w:rsidR="00C87426">
        <w:t xml:space="preserve"> Дербентский межмуниципальный отдел Управления Росреестра по РД Федеральной службы государственной регистрации, кадастра и картографии</w:t>
      </w:r>
      <w:r>
        <w:rPr>
          <w:i/>
          <w:iCs/>
        </w:rPr>
        <w:t>;</w:t>
      </w:r>
    </w:p>
    <w:p w:rsidR="00DA25D1" w:rsidRDefault="003D10B1">
      <w:pPr>
        <w:pStyle w:val="1"/>
        <w:numPr>
          <w:ilvl w:val="0"/>
          <w:numId w:val="9"/>
        </w:numPr>
        <w:tabs>
          <w:tab w:val="left" w:pos="912"/>
        </w:tabs>
        <w:ind w:firstLine="560"/>
        <w:jc w:val="both"/>
      </w:pPr>
      <w:bookmarkStart w:id="203" w:name="bookmark199"/>
      <w:bookmarkEnd w:id="203"/>
      <w: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7426" w:rsidRPr="00C87426">
        <w:rPr>
          <w:iCs/>
        </w:rPr>
        <w:t>МРИ ФНС №1</w:t>
      </w:r>
      <w:r>
        <w:rPr>
          <w:i/>
          <w:iCs/>
        </w:rPr>
        <w:t>;</w:t>
      </w:r>
    </w:p>
    <w:p w:rsidR="00DA25D1" w:rsidRDefault="003D10B1">
      <w:pPr>
        <w:pStyle w:val="1"/>
        <w:numPr>
          <w:ilvl w:val="0"/>
          <w:numId w:val="9"/>
        </w:numPr>
        <w:tabs>
          <w:tab w:val="left" w:pos="1226"/>
        </w:tabs>
        <w:ind w:firstLine="740"/>
        <w:jc w:val="both"/>
      </w:pPr>
      <w:bookmarkStart w:id="204" w:name="bookmark200"/>
      <w:bookmarkEnd w:id="204"/>
      <w: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C87426">
        <w:t>Агентство по охране культурного наследия Республики Дагестан</w:t>
      </w:r>
      <w:r>
        <w:rPr>
          <w:i/>
          <w:iCs/>
        </w:rPr>
        <w:t>.</w:t>
      </w:r>
    </w:p>
    <w:p w:rsidR="00DA25D1" w:rsidRDefault="003D10B1">
      <w:pPr>
        <w:pStyle w:val="1"/>
        <w:ind w:firstLine="560"/>
        <w:jc w:val="both"/>
      </w:pPr>
      <w:r>
        <w:t>Запрос о представлении в уполномоченный орган документов (их копий или сведений, содержащихся в них) содержит:</w:t>
      </w:r>
    </w:p>
    <w:p w:rsidR="00DA25D1" w:rsidRDefault="003D10B1">
      <w:pPr>
        <w:pStyle w:val="1"/>
        <w:ind w:firstLine="560"/>
        <w:jc w:val="both"/>
      </w:pPr>
      <w:r>
        <w:t>наименование органа или организации, в адрес которых направляется межведомственный запрос;</w:t>
      </w:r>
    </w:p>
    <w:p w:rsidR="00DA25D1" w:rsidRDefault="003D10B1">
      <w:pPr>
        <w:pStyle w:val="1"/>
        <w:ind w:firstLine="560"/>
        <w:jc w:val="both"/>
      </w:pPr>
      <w:r>
        <w:t>наименование государственной (муниципальной) услуги, для предоставления которой необходимо представление документа и (или) информации;</w:t>
      </w:r>
    </w:p>
    <w:p w:rsidR="00DA25D1" w:rsidRDefault="003D10B1">
      <w:pPr>
        <w:pStyle w:val="1"/>
        <w:ind w:firstLine="56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DA25D1" w:rsidRDefault="003D10B1">
      <w:pPr>
        <w:pStyle w:val="1"/>
        <w:ind w:firstLine="560"/>
        <w:jc w:val="both"/>
      </w:pPr>
      <w:r>
        <w:t xml:space="preserve">реквизиты и наименования документов, необходимых для предоставления </w:t>
      </w:r>
      <w:r>
        <w:lastRenderedPageBreak/>
        <w:t>государственной (муниципальной) услуги.</w:t>
      </w:r>
    </w:p>
    <w:p w:rsidR="00DA25D1" w:rsidRDefault="003D10B1">
      <w:pPr>
        <w:pStyle w:val="1"/>
        <w:ind w:firstLine="560"/>
        <w:jc w:val="both"/>
      </w:pPr>
      <w:r>
        <w:t>Для получения документов, указанных в подпунктах 1-2 пункта 3.17 настоящего Административного регламента, срок направления межведомственного запроса составляет три рабочих дня со дня регистрация уведомления о планируемом строительстве и приложенных к уведомлению документов.</w:t>
      </w:r>
    </w:p>
    <w:p w:rsidR="00DA25D1" w:rsidRDefault="003D10B1">
      <w:pPr>
        <w:pStyle w:val="1"/>
        <w:ind w:firstLine="560"/>
        <w:jc w:val="both"/>
      </w:pPr>
      <w: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2.17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DA25D1" w:rsidRDefault="003D10B1">
      <w:pPr>
        <w:pStyle w:val="1"/>
        <w:numPr>
          <w:ilvl w:val="1"/>
          <w:numId w:val="9"/>
        </w:numPr>
        <w:tabs>
          <w:tab w:val="left" w:pos="1226"/>
        </w:tabs>
        <w:ind w:firstLine="560"/>
        <w:jc w:val="both"/>
      </w:pPr>
      <w:bookmarkStart w:id="205" w:name="bookmark201"/>
      <w:bookmarkEnd w:id="205"/>
      <w:r>
        <w:t xml:space="preserve">По межведомственным запросам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w:t>
      </w:r>
      <w:hyperlink w:anchor="bookmark195" w:tooltip="Current Document">
        <w:r>
          <w:t xml:space="preserve">пункте </w:t>
        </w:r>
      </w:hyperlink>
      <w:r>
        <w:t>3.17 настоящего Административного регламента, в</w:t>
      </w:r>
    </w:p>
    <w:p w:rsidR="00DA25D1" w:rsidRDefault="003D10B1">
      <w:pPr>
        <w:pStyle w:val="1"/>
        <w:ind w:firstLine="0"/>
        <w:jc w:val="both"/>
      </w:pPr>
      <w:r>
        <w:t>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DA25D1" w:rsidRDefault="003D10B1">
      <w:pPr>
        <w:pStyle w:val="1"/>
        <w:ind w:firstLine="560"/>
        <w:jc w:val="both"/>
      </w:pPr>
      <w:r>
        <w:t xml:space="preserve">По межведомственному запросу документ (его копия или сведения, содержащиеся в нем), предусмотренный подпунктом "в" пункта 2.9 настоящего Административного регламента, предоставляется органом, указанным в </w:t>
      </w:r>
      <w:hyperlink w:anchor="bookmark195" w:tooltip="Current Document">
        <w:r>
          <w:t>пункте</w:t>
        </w:r>
      </w:hyperlink>
      <w:r>
        <w:t xml:space="preserve"> 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DA25D1" w:rsidRDefault="003D10B1">
      <w:pPr>
        <w:pStyle w:val="1"/>
        <w:numPr>
          <w:ilvl w:val="0"/>
          <w:numId w:val="10"/>
        </w:numPr>
        <w:tabs>
          <w:tab w:val="left" w:pos="1493"/>
        </w:tabs>
        <w:ind w:firstLine="560"/>
        <w:jc w:val="both"/>
      </w:pPr>
      <w:bookmarkStart w:id="206" w:name="bookmark202"/>
      <w:bookmarkEnd w:id="206"/>
      <w:r>
        <w:t>Межведомственное информационное взаимодействие может осуществляться на бумажном носителе:</w:t>
      </w:r>
    </w:p>
    <w:p w:rsidR="00DA25D1" w:rsidRDefault="003D10B1">
      <w:pPr>
        <w:pStyle w:val="1"/>
        <w:numPr>
          <w:ilvl w:val="0"/>
          <w:numId w:val="11"/>
        </w:numPr>
        <w:tabs>
          <w:tab w:val="left" w:pos="898"/>
        </w:tabs>
        <w:ind w:firstLine="560"/>
        <w:jc w:val="both"/>
      </w:pPr>
      <w:bookmarkStart w:id="207" w:name="bookmark203"/>
      <w:bookmarkEnd w:id="207"/>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A25D1" w:rsidRDefault="003D10B1">
      <w:pPr>
        <w:pStyle w:val="1"/>
        <w:numPr>
          <w:ilvl w:val="0"/>
          <w:numId w:val="11"/>
        </w:numPr>
        <w:tabs>
          <w:tab w:val="left" w:pos="898"/>
        </w:tabs>
        <w:ind w:firstLine="560"/>
        <w:jc w:val="both"/>
      </w:pPr>
      <w:bookmarkStart w:id="208" w:name="bookmark204"/>
      <w:bookmarkEnd w:id="208"/>
      <w:r>
        <w:t>при необходимости представления оригиналов документов на бумажном носителе при направлении межведомственного запроса.</w:t>
      </w:r>
    </w:p>
    <w:p w:rsidR="00DA25D1" w:rsidRDefault="003D10B1">
      <w:pPr>
        <w:pStyle w:val="1"/>
        <w:tabs>
          <w:tab w:val="left" w:pos="5342"/>
          <w:tab w:val="left" w:pos="5870"/>
        </w:tabs>
        <w:ind w:firstLine="560"/>
        <w:jc w:val="both"/>
      </w:pPr>
      <w: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w:t>
      </w:r>
      <w:r>
        <w:tab/>
        <w:t>-</w:t>
      </w:r>
      <w:r>
        <w:tab/>
        <w:t>"б" пункта 2.9 настоящего</w:t>
      </w:r>
    </w:p>
    <w:p w:rsidR="00DA25D1" w:rsidRDefault="003D10B1">
      <w:pPr>
        <w:pStyle w:val="1"/>
        <w:ind w:firstLine="0"/>
        <w:jc w:val="both"/>
      </w:pPr>
      <w:r>
        <w:t>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A25D1" w:rsidRDefault="003D10B1">
      <w:pPr>
        <w:pStyle w:val="1"/>
        <w:ind w:firstLine="560"/>
        <w:jc w:val="both"/>
      </w:pPr>
      <w:r>
        <w:lastRenderedPageBreak/>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2.9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DA25D1" w:rsidRDefault="003D10B1">
      <w:pPr>
        <w:pStyle w:val="1"/>
        <w:numPr>
          <w:ilvl w:val="0"/>
          <w:numId w:val="10"/>
        </w:numPr>
        <w:tabs>
          <w:tab w:val="left" w:pos="1493"/>
        </w:tabs>
        <w:ind w:firstLine="560"/>
        <w:jc w:val="both"/>
      </w:pPr>
      <w:bookmarkStart w:id="209" w:name="bookmark205"/>
      <w:bookmarkEnd w:id="209"/>
      <w: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DA25D1" w:rsidRDefault="003D10B1">
      <w:pPr>
        <w:pStyle w:val="1"/>
        <w:ind w:firstLine="560"/>
        <w:jc w:val="both"/>
      </w:pPr>
      <w:r>
        <w:t>В случае не</w:t>
      </w:r>
      <w:r w:rsidR="004F3DD4">
        <w:t xml:space="preserve"> </w:t>
      </w:r>
      <w:r>
        <w:t>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DA25D1" w:rsidRDefault="003D10B1">
      <w:pPr>
        <w:pStyle w:val="11"/>
        <w:keepNext/>
        <w:keepLines/>
      </w:pPr>
      <w:bookmarkStart w:id="210" w:name="bookmark206"/>
      <w:bookmarkStart w:id="211" w:name="bookmark207"/>
      <w:bookmarkStart w:id="212" w:name="bookmark208"/>
      <w:r>
        <w:t>Принятие решения о предоставлении (об отказе</w:t>
      </w:r>
      <w:r>
        <w:br/>
        <w:t>в предоставлении) государственной (муниципальной) услуги</w:t>
      </w:r>
      <w:bookmarkEnd w:id="210"/>
      <w:bookmarkEnd w:id="211"/>
      <w:bookmarkEnd w:id="212"/>
    </w:p>
    <w:p w:rsidR="00DA25D1" w:rsidRDefault="003D10B1">
      <w:pPr>
        <w:pStyle w:val="1"/>
        <w:numPr>
          <w:ilvl w:val="0"/>
          <w:numId w:val="10"/>
        </w:numPr>
        <w:tabs>
          <w:tab w:val="left" w:pos="1387"/>
        </w:tabs>
        <w:ind w:firstLine="560"/>
        <w:jc w:val="both"/>
      </w:pPr>
      <w:bookmarkStart w:id="213" w:name="bookmark209"/>
      <w:bookmarkEnd w:id="213"/>
      <w:r>
        <w:t>Основанием для начала административной процедуры является регистрация уведомления о планируемом строительстве и документов, предусмотренных подпунктами "б" - "е" пункта 2.8, пунктом 2.9 настоящего Административного регламента.</w:t>
      </w:r>
    </w:p>
    <w:p w:rsidR="00DA25D1" w:rsidRDefault="003D10B1">
      <w:pPr>
        <w:pStyle w:val="1"/>
        <w:numPr>
          <w:ilvl w:val="0"/>
          <w:numId w:val="10"/>
        </w:numPr>
        <w:tabs>
          <w:tab w:val="left" w:pos="1237"/>
        </w:tabs>
        <w:ind w:firstLine="560"/>
        <w:jc w:val="both"/>
      </w:pPr>
      <w:bookmarkStart w:id="214" w:name="bookmark210"/>
      <w:bookmarkEnd w:id="214"/>
      <w:r>
        <w:t>В рамках рассмотрения уведомления о планируемом строительстве и документов, предусмотренных подпунктами "б" - "е"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"е" пункта 2.8, пунктом 2.9 настоящего Административного регламента.</w:t>
      </w:r>
    </w:p>
    <w:p w:rsidR="00DA25D1" w:rsidRDefault="003D10B1">
      <w:pPr>
        <w:pStyle w:val="1"/>
        <w:numPr>
          <w:ilvl w:val="0"/>
          <w:numId w:val="10"/>
        </w:numPr>
        <w:tabs>
          <w:tab w:val="left" w:pos="1237"/>
        </w:tabs>
        <w:ind w:firstLine="560"/>
        <w:jc w:val="both"/>
      </w:pPr>
      <w:bookmarkStart w:id="215" w:name="bookmark211"/>
      <w:bookmarkEnd w:id="215"/>
      <w:r>
        <w:t>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rsidR="00DA25D1" w:rsidRDefault="003D10B1">
      <w:pPr>
        <w:pStyle w:val="1"/>
        <w:numPr>
          <w:ilvl w:val="0"/>
          <w:numId w:val="10"/>
        </w:numPr>
        <w:tabs>
          <w:tab w:val="left" w:pos="1237"/>
        </w:tabs>
        <w:ind w:firstLine="560"/>
        <w:jc w:val="both"/>
      </w:pPr>
      <w:bookmarkStart w:id="216" w:name="bookmark212"/>
      <w:bookmarkEnd w:id="216"/>
      <w:r>
        <w:t xml:space="preserve">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w:t>
      </w:r>
      <w:r>
        <w:lastRenderedPageBreak/>
        <w:t>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A25D1" w:rsidRDefault="003D10B1">
      <w:pPr>
        <w:pStyle w:val="1"/>
        <w:numPr>
          <w:ilvl w:val="0"/>
          <w:numId w:val="10"/>
        </w:numPr>
        <w:tabs>
          <w:tab w:val="left" w:pos="1237"/>
        </w:tabs>
        <w:ind w:firstLine="560"/>
        <w:jc w:val="both"/>
      </w:pPr>
      <w:bookmarkStart w:id="217" w:name="bookmark213"/>
      <w:bookmarkEnd w:id="217"/>
      <w:r>
        <w:t>Критериями принятия решения о предоставлении государственной (муниципальной) услуги являются:</w:t>
      </w:r>
    </w:p>
    <w:p w:rsidR="00DA25D1" w:rsidRDefault="003D10B1">
      <w:pPr>
        <w:pStyle w:val="1"/>
        <w:numPr>
          <w:ilvl w:val="0"/>
          <w:numId w:val="12"/>
        </w:numPr>
        <w:tabs>
          <w:tab w:val="left" w:pos="974"/>
        </w:tabs>
        <w:ind w:firstLine="560"/>
        <w:jc w:val="both"/>
      </w:pPr>
      <w:bookmarkStart w:id="218" w:name="bookmark214"/>
      <w:bookmarkEnd w:id="218"/>
      <w:r>
        <w:t>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DA25D1" w:rsidRDefault="003D10B1">
      <w:pPr>
        <w:pStyle w:val="1"/>
        <w:numPr>
          <w:ilvl w:val="0"/>
          <w:numId w:val="12"/>
        </w:numPr>
        <w:tabs>
          <w:tab w:val="left" w:pos="974"/>
        </w:tabs>
        <w:ind w:firstLine="560"/>
        <w:jc w:val="both"/>
      </w:pPr>
      <w:bookmarkStart w:id="219" w:name="bookmark215"/>
      <w:bookmarkEnd w:id="219"/>
      <w:r>
        <w:t>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A25D1" w:rsidRDefault="003D10B1">
      <w:pPr>
        <w:pStyle w:val="1"/>
        <w:numPr>
          <w:ilvl w:val="0"/>
          <w:numId w:val="12"/>
        </w:numPr>
        <w:tabs>
          <w:tab w:val="left" w:pos="894"/>
        </w:tabs>
        <w:ind w:firstLine="560"/>
        <w:jc w:val="both"/>
      </w:pPr>
      <w:bookmarkStart w:id="220" w:name="bookmark216"/>
      <w:bookmarkEnd w:id="220"/>
      <w:r>
        <w:t>наличие у лица, подавшего или направившего уведомление о планируемом строительстве, прав на земельный участок;</w:t>
      </w:r>
    </w:p>
    <w:p w:rsidR="00DA25D1" w:rsidRDefault="003D10B1">
      <w:pPr>
        <w:pStyle w:val="1"/>
        <w:numPr>
          <w:ilvl w:val="0"/>
          <w:numId w:val="12"/>
        </w:numPr>
        <w:tabs>
          <w:tab w:val="left" w:pos="898"/>
        </w:tabs>
        <w:ind w:firstLine="560"/>
        <w:jc w:val="both"/>
      </w:pPr>
      <w:bookmarkStart w:id="221" w:name="bookmark217"/>
      <w:bookmarkEnd w:id="221"/>
      <w:r>
        <w:t>не</w:t>
      </w:r>
      <w:r w:rsidR="004F3DD4">
        <w:t xml:space="preserve"> </w:t>
      </w:r>
      <w:r>
        <w:t>поступление 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A25D1" w:rsidRDefault="003D10B1">
      <w:pPr>
        <w:pStyle w:val="1"/>
        <w:numPr>
          <w:ilvl w:val="0"/>
          <w:numId w:val="10"/>
        </w:numPr>
        <w:tabs>
          <w:tab w:val="left" w:pos="1416"/>
        </w:tabs>
        <w:ind w:firstLine="560"/>
        <w:jc w:val="both"/>
      </w:pPr>
      <w:bookmarkStart w:id="222" w:name="bookmark218"/>
      <w:bookmarkEnd w:id="222"/>
      <w:r>
        <w:t>Критериями принятия решения об отказе в предоставлении государственной (муниципальной) услуги:</w:t>
      </w:r>
    </w:p>
    <w:p w:rsidR="00DA25D1" w:rsidRDefault="003D10B1">
      <w:pPr>
        <w:pStyle w:val="1"/>
        <w:tabs>
          <w:tab w:val="left" w:pos="894"/>
        </w:tabs>
        <w:ind w:firstLine="560"/>
        <w:jc w:val="both"/>
      </w:pPr>
      <w:bookmarkStart w:id="223" w:name="bookmark219"/>
      <w:r>
        <w:t>а</w:t>
      </w:r>
      <w:bookmarkEnd w:id="223"/>
      <w:r>
        <w:t>)</w:t>
      </w:r>
      <w:r>
        <w:tab/>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DA25D1" w:rsidRDefault="003D10B1">
      <w:pPr>
        <w:pStyle w:val="1"/>
        <w:tabs>
          <w:tab w:val="left" w:pos="903"/>
        </w:tabs>
        <w:ind w:firstLine="560"/>
        <w:jc w:val="both"/>
      </w:pPr>
      <w:bookmarkStart w:id="224" w:name="bookmark220"/>
      <w:r>
        <w:t>б</w:t>
      </w:r>
      <w:bookmarkEnd w:id="224"/>
      <w:r>
        <w:t>)</w:t>
      </w:r>
      <w:r>
        <w:tab/>
        <w:t xml:space="preserve">размещение указанных в уведомлении о планируемом строительстве </w:t>
      </w:r>
      <w:r>
        <w:lastRenderedPageBreak/>
        <w:t>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A25D1" w:rsidRDefault="003D10B1">
      <w:pPr>
        <w:pStyle w:val="1"/>
        <w:tabs>
          <w:tab w:val="left" w:pos="894"/>
        </w:tabs>
        <w:ind w:firstLine="560"/>
        <w:jc w:val="both"/>
      </w:pPr>
      <w:bookmarkStart w:id="225" w:name="bookmark221"/>
      <w:r>
        <w:t>в</w:t>
      </w:r>
      <w:bookmarkEnd w:id="225"/>
      <w:r>
        <w:t>)</w:t>
      </w:r>
      <w:r>
        <w:tab/>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A25D1" w:rsidRDefault="003D10B1">
      <w:pPr>
        <w:pStyle w:val="1"/>
        <w:tabs>
          <w:tab w:val="left" w:pos="894"/>
        </w:tabs>
        <w:ind w:firstLine="560"/>
        <w:jc w:val="both"/>
      </w:pPr>
      <w:bookmarkStart w:id="226" w:name="bookmark222"/>
      <w:r>
        <w:t>г</w:t>
      </w:r>
      <w:bookmarkEnd w:id="226"/>
      <w:r>
        <w:t>)</w:t>
      </w:r>
      <w:r>
        <w:tab/>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A25D1" w:rsidRDefault="003D10B1">
      <w:pPr>
        <w:pStyle w:val="1"/>
        <w:numPr>
          <w:ilvl w:val="0"/>
          <w:numId w:val="10"/>
        </w:numPr>
        <w:tabs>
          <w:tab w:val="left" w:pos="1238"/>
        </w:tabs>
        <w:ind w:firstLine="560"/>
        <w:jc w:val="both"/>
      </w:pPr>
      <w:bookmarkStart w:id="227" w:name="bookmark223"/>
      <w:bookmarkEnd w:id="227"/>
      <w:r>
        <w:t>По результатам проверки документов, предусмотренных подпунктами "б" - "е"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DA25D1" w:rsidRDefault="003D10B1">
      <w:pPr>
        <w:pStyle w:val="1"/>
        <w:numPr>
          <w:ilvl w:val="0"/>
          <w:numId w:val="10"/>
        </w:numPr>
        <w:tabs>
          <w:tab w:val="left" w:pos="1238"/>
        </w:tabs>
        <w:ind w:firstLine="560"/>
        <w:jc w:val="both"/>
      </w:pPr>
      <w:bookmarkStart w:id="228" w:name="bookmark224"/>
      <w:bookmarkEnd w:id="228"/>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или уведомления о несоответствии.</w:t>
      </w:r>
    </w:p>
    <w:p w:rsidR="00DA25D1" w:rsidRDefault="003D10B1">
      <w:pPr>
        <w:pStyle w:val="1"/>
        <w:numPr>
          <w:ilvl w:val="0"/>
          <w:numId w:val="10"/>
        </w:numPr>
        <w:tabs>
          <w:tab w:val="left" w:pos="1238"/>
        </w:tabs>
        <w:ind w:firstLine="560"/>
        <w:jc w:val="both"/>
      </w:pPr>
      <w:bookmarkStart w:id="229" w:name="bookmark225"/>
      <w:bookmarkEnd w:id="229"/>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DA25D1" w:rsidRDefault="003D10B1">
      <w:pPr>
        <w:pStyle w:val="1"/>
        <w:numPr>
          <w:ilvl w:val="0"/>
          <w:numId w:val="10"/>
        </w:numPr>
        <w:tabs>
          <w:tab w:val="left" w:pos="1238"/>
        </w:tabs>
        <w:ind w:firstLine="560"/>
        <w:jc w:val="both"/>
      </w:pPr>
      <w:bookmarkStart w:id="230" w:name="bookmark226"/>
      <w:bookmarkEnd w:id="230"/>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DA25D1" w:rsidRDefault="003D10B1">
      <w:pPr>
        <w:pStyle w:val="1"/>
        <w:numPr>
          <w:ilvl w:val="0"/>
          <w:numId w:val="10"/>
        </w:numPr>
        <w:tabs>
          <w:tab w:val="left" w:pos="1238"/>
        </w:tabs>
        <w:ind w:firstLine="560"/>
        <w:jc w:val="both"/>
      </w:pPr>
      <w:bookmarkStart w:id="231" w:name="bookmark227"/>
      <w:bookmarkEnd w:id="231"/>
      <w:r>
        <w:t>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уведомления о планируемом строительстве и документов и (или) информации, необходимых для предоставления государственной (муниципальной) услуги.</w:t>
      </w:r>
    </w:p>
    <w:p w:rsidR="00DA25D1" w:rsidRDefault="003D10B1">
      <w:pPr>
        <w:pStyle w:val="1"/>
        <w:numPr>
          <w:ilvl w:val="0"/>
          <w:numId w:val="10"/>
        </w:numPr>
        <w:tabs>
          <w:tab w:val="left" w:pos="1238"/>
        </w:tabs>
        <w:ind w:firstLine="560"/>
        <w:jc w:val="both"/>
      </w:pPr>
      <w:bookmarkStart w:id="232" w:name="bookmark228"/>
      <w:bookmarkEnd w:id="232"/>
      <w:r>
        <w:t xml:space="preserve">При подаче уведомления о планируемом строительстве и документов, предусмотренных подпунктами "б" - "е" пункта 2.8, пунктом 2.9 настоящего Административного регламента, в ходе личного приема, посредством почтового </w:t>
      </w:r>
      <w:r>
        <w:lastRenderedPageBreak/>
        <w:t>отправления уведомление о несоответствии выдается заявителю на руки или направляется посредством почтового отправления.</w:t>
      </w:r>
    </w:p>
    <w:p w:rsidR="00DA25D1" w:rsidRDefault="003D10B1">
      <w:pPr>
        <w:pStyle w:val="1"/>
        <w:numPr>
          <w:ilvl w:val="0"/>
          <w:numId w:val="10"/>
        </w:numPr>
        <w:tabs>
          <w:tab w:val="left" w:pos="1238"/>
        </w:tabs>
        <w:ind w:firstLine="560"/>
        <w:jc w:val="both"/>
      </w:pPr>
      <w:bookmarkStart w:id="233" w:name="bookmark229"/>
      <w:bookmarkEnd w:id="233"/>
      <w:r>
        <w:t>При подаче уведомления о планируемом строительстве и документов, предусмотренных подпунктами "б" - "е" пункта 2.8,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DA25D1" w:rsidRDefault="003D10B1">
      <w:pPr>
        <w:pStyle w:val="1"/>
        <w:numPr>
          <w:ilvl w:val="0"/>
          <w:numId w:val="10"/>
        </w:numPr>
        <w:tabs>
          <w:tab w:val="left" w:pos="1238"/>
        </w:tabs>
        <w:ind w:firstLine="560"/>
        <w:jc w:val="both"/>
      </w:pPr>
      <w:bookmarkStart w:id="234" w:name="bookmark230"/>
      <w:bookmarkEnd w:id="234"/>
      <w:r>
        <w:t>При подаче уведомления о планируемом строительстве и документов, предусмотренных подпунктами "б" - "е" пункта 2.8, пунктом 2.9 настоящего Административного регламента, через многофункциональный центр уведомление о несоответствии направляется в многофункциональный центр.</w:t>
      </w:r>
    </w:p>
    <w:p w:rsidR="00DA25D1" w:rsidRDefault="003D10B1">
      <w:pPr>
        <w:pStyle w:val="1"/>
        <w:numPr>
          <w:ilvl w:val="0"/>
          <w:numId w:val="10"/>
        </w:numPr>
        <w:tabs>
          <w:tab w:val="left" w:pos="1238"/>
        </w:tabs>
        <w:ind w:firstLine="560"/>
        <w:jc w:val="both"/>
      </w:pPr>
      <w:bookmarkStart w:id="235" w:name="bookmark231"/>
      <w:bookmarkEnd w:id="235"/>
      <w:r>
        <w:t>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DA25D1" w:rsidRDefault="003D10B1">
      <w:pPr>
        <w:pStyle w:val="11"/>
        <w:keepNext/>
        <w:keepLines/>
        <w:ind w:firstLine="560"/>
        <w:jc w:val="both"/>
      </w:pPr>
      <w:bookmarkStart w:id="236" w:name="bookmark232"/>
      <w:bookmarkStart w:id="237" w:name="bookmark233"/>
      <w:bookmarkStart w:id="238" w:name="bookmark234"/>
      <w:r>
        <w:t>Предоставление результата государственной (муниципальной) услуги</w:t>
      </w:r>
      <w:bookmarkEnd w:id="236"/>
      <w:bookmarkEnd w:id="237"/>
      <w:bookmarkEnd w:id="238"/>
    </w:p>
    <w:p w:rsidR="00DA25D1" w:rsidRDefault="003D10B1">
      <w:pPr>
        <w:pStyle w:val="1"/>
        <w:numPr>
          <w:ilvl w:val="0"/>
          <w:numId w:val="10"/>
        </w:numPr>
        <w:tabs>
          <w:tab w:val="left" w:pos="1271"/>
        </w:tabs>
        <w:ind w:firstLine="560"/>
        <w:jc w:val="both"/>
      </w:pPr>
      <w:bookmarkStart w:id="239" w:name="bookmark235"/>
      <w:bookmarkEnd w:id="239"/>
      <w: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DA25D1" w:rsidRDefault="003D10B1">
      <w:pPr>
        <w:pStyle w:val="1"/>
        <w:numPr>
          <w:ilvl w:val="0"/>
          <w:numId w:val="10"/>
        </w:numPr>
        <w:tabs>
          <w:tab w:val="left" w:pos="1266"/>
        </w:tabs>
        <w:ind w:firstLine="560"/>
        <w:jc w:val="both"/>
      </w:pPr>
      <w:bookmarkStart w:id="240" w:name="bookmark236"/>
      <w:bookmarkEnd w:id="240"/>
      <w:r>
        <w:t>Заявитель по его выбору вправе получить результат предоставления государственной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A25D1" w:rsidRDefault="003D10B1">
      <w:pPr>
        <w:pStyle w:val="1"/>
        <w:numPr>
          <w:ilvl w:val="0"/>
          <w:numId w:val="13"/>
        </w:numPr>
        <w:tabs>
          <w:tab w:val="left" w:pos="947"/>
        </w:tabs>
        <w:ind w:firstLine="560"/>
        <w:jc w:val="both"/>
      </w:pPr>
      <w:bookmarkStart w:id="241" w:name="bookmark237"/>
      <w:bookmarkEnd w:id="241"/>
      <w:r>
        <w:t>на бумажном носителе;</w:t>
      </w:r>
    </w:p>
    <w:p w:rsidR="00DA25D1" w:rsidRDefault="003D10B1">
      <w:pPr>
        <w:pStyle w:val="1"/>
        <w:numPr>
          <w:ilvl w:val="0"/>
          <w:numId w:val="13"/>
        </w:numPr>
        <w:tabs>
          <w:tab w:val="left" w:pos="954"/>
        </w:tabs>
        <w:ind w:firstLine="560"/>
        <w:jc w:val="both"/>
      </w:pPr>
      <w:bookmarkStart w:id="242" w:name="bookmark238"/>
      <w:bookmarkEnd w:id="242"/>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DA25D1" w:rsidRDefault="003D10B1">
      <w:pPr>
        <w:pStyle w:val="1"/>
        <w:numPr>
          <w:ilvl w:val="0"/>
          <w:numId w:val="10"/>
        </w:numPr>
        <w:tabs>
          <w:tab w:val="left" w:pos="1271"/>
        </w:tabs>
        <w:ind w:firstLine="560"/>
        <w:jc w:val="both"/>
      </w:pPr>
      <w:bookmarkStart w:id="243" w:name="bookmark239"/>
      <w:bookmarkEnd w:id="243"/>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A25D1" w:rsidRDefault="003D10B1">
      <w:pPr>
        <w:pStyle w:val="1"/>
        <w:numPr>
          <w:ilvl w:val="0"/>
          <w:numId w:val="10"/>
        </w:numPr>
        <w:tabs>
          <w:tab w:val="left" w:pos="1271"/>
        </w:tabs>
        <w:ind w:firstLine="560"/>
        <w:jc w:val="both"/>
      </w:pPr>
      <w:bookmarkStart w:id="244" w:name="bookmark240"/>
      <w:bookmarkEnd w:id="244"/>
      <w:r>
        <w:t>При подаче уведомления о планируемом строительстве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DA25D1" w:rsidRDefault="003D10B1">
      <w:pPr>
        <w:pStyle w:val="1"/>
        <w:numPr>
          <w:ilvl w:val="0"/>
          <w:numId w:val="10"/>
        </w:numPr>
        <w:tabs>
          <w:tab w:val="left" w:pos="1271"/>
        </w:tabs>
        <w:ind w:firstLine="560"/>
        <w:jc w:val="both"/>
      </w:pPr>
      <w:bookmarkStart w:id="245" w:name="bookmark241"/>
      <w:bookmarkEnd w:id="245"/>
      <w:r>
        <w:t>При подаче уведомления о планируемом строительстве и документов, предусмотренных подпунктами "б" - "е" пункта 2.8,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DA25D1" w:rsidRDefault="003D10B1">
      <w:pPr>
        <w:pStyle w:val="1"/>
        <w:numPr>
          <w:ilvl w:val="0"/>
          <w:numId w:val="10"/>
        </w:numPr>
        <w:tabs>
          <w:tab w:val="left" w:pos="1271"/>
        </w:tabs>
        <w:ind w:firstLine="560"/>
        <w:jc w:val="both"/>
      </w:pPr>
      <w:bookmarkStart w:id="246" w:name="bookmark242"/>
      <w:bookmarkEnd w:id="246"/>
      <w:r>
        <w:t xml:space="preserve">При подаче уведомления о планируемом строительстве и документов, </w:t>
      </w:r>
      <w:r>
        <w:lastRenderedPageBreak/>
        <w:t>предусмотренных подпунктами "б" - "е" пункта 2.8, пунктом 2.9 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DA25D1" w:rsidRDefault="003D10B1">
      <w:pPr>
        <w:pStyle w:val="1"/>
        <w:numPr>
          <w:ilvl w:val="0"/>
          <w:numId w:val="10"/>
        </w:numPr>
        <w:tabs>
          <w:tab w:val="left" w:pos="1493"/>
        </w:tabs>
        <w:spacing w:after="280"/>
        <w:ind w:firstLine="560"/>
        <w:jc w:val="both"/>
      </w:pPr>
      <w:bookmarkStart w:id="247" w:name="bookmark243"/>
      <w:bookmarkEnd w:id="247"/>
      <w: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rsidR="00DA25D1" w:rsidRDefault="003D10B1">
      <w:pPr>
        <w:pStyle w:val="11"/>
        <w:keepNext/>
        <w:keepLines/>
      </w:pPr>
      <w:bookmarkStart w:id="248" w:name="bookmark244"/>
      <w:bookmarkStart w:id="249" w:name="bookmark245"/>
      <w:bookmarkStart w:id="250" w:name="bookmark246"/>
      <w:r>
        <w:t>Получение дополнительных сведений от заявителя</w:t>
      </w:r>
      <w:bookmarkEnd w:id="248"/>
      <w:bookmarkEnd w:id="249"/>
      <w:bookmarkEnd w:id="250"/>
    </w:p>
    <w:p w:rsidR="00DA25D1" w:rsidRDefault="003D10B1">
      <w:pPr>
        <w:pStyle w:val="1"/>
        <w:numPr>
          <w:ilvl w:val="0"/>
          <w:numId w:val="10"/>
        </w:numPr>
        <w:tabs>
          <w:tab w:val="left" w:pos="1283"/>
        </w:tabs>
        <w:spacing w:after="280"/>
        <w:ind w:firstLine="560"/>
        <w:jc w:val="both"/>
      </w:pPr>
      <w:bookmarkStart w:id="251" w:name="bookmark247"/>
      <w:bookmarkEnd w:id="251"/>
      <w:r>
        <w:t>Получение дополнительных сведений от заявителя не предусмотрено.</w:t>
      </w:r>
    </w:p>
    <w:p w:rsidR="00DA25D1" w:rsidRDefault="003D10B1">
      <w:pPr>
        <w:pStyle w:val="1"/>
        <w:spacing w:after="280"/>
        <w:ind w:firstLine="0"/>
        <w:jc w:val="center"/>
      </w:pPr>
      <w:r>
        <w:rPr>
          <w:b/>
          <w:bCs/>
        </w:rPr>
        <w:t>Максимальный срок предоставления государственной (муниципальной)</w:t>
      </w:r>
      <w:r>
        <w:rPr>
          <w:b/>
          <w:bCs/>
        </w:rPr>
        <w:br/>
        <w:t>услуги</w:t>
      </w:r>
    </w:p>
    <w:p w:rsidR="00DA25D1" w:rsidRDefault="003D10B1">
      <w:pPr>
        <w:pStyle w:val="1"/>
        <w:numPr>
          <w:ilvl w:val="0"/>
          <w:numId w:val="10"/>
        </w:numPr>
        <w:tabs>
          <w:tab w:val="left" w:pos="1256"/>
        </w:tabs>
        <w:spacing w:after="280"/>
        <w:ind w:firstLine="560"/>
        <w:jc w:val="both"/>
      </w:pPr>
      <w:bookmarkStart w:id="252" w:name="bookmark248"/>
      <w:bookmarkEnd w:id="252"/>
      <w:r>
        <w:t>Срок предоставления государственной (муниципальной) услуги указан в пункте 2.11 настоящего Административного регламента.</w:t>
      </w:r>
    </w:p>
    <w:p w:rsidR="00DA25D1" w:rsidRDefault="003D10B1">
      <w:pPr>
        <w:pStyle w:val="11"/>
        <w:keepNext/>
        <w:keepLines/>
      </w:pPr>
      <w:bookmarkStart w:id="253" w:name="bookmark249"/>
      <w:bookmarkStart w:id="254" w:name="bookmark250"/>
      <w:bookmarkStart w:id="255" w:name="bookmark251"/>
      <w:r>
        <w:t>Вариант 2</w:t>
      </w:r>
      <w:bookmarkEnd w:id="253"/>
      <w:bookmarkEnd w:id="254"/>
      <w:bookmarkEnd w:id="255"/>
    </w:p>
    <w:p w:rsidR="00DA25D1" w:rsidRDefault="003D10B1">
      <w:pPr>
        <w:pStyle w:val="1"/>
        <w:spacing w:after="280"/>
        <w:ind w:firstLine="560"/>
        <w:jc w:val="both"/>
      </w:pPr>
      <w:r>
        <w:t>3.45 Результатом предоставления государственной (муниципальной) услуги является дубликат документа, указанного в пункте 2.18 настоящего Административного регламента.</w:t>
      </w:r>
    </w:p>
    <w:p w:rsidR="00DA25D1" w:rsidRDefault="003D10B1">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DA25D1" w:rsidRDefault="003D10B1">
      <w:pPr>
        <w:pStyle w:val="11"/>
        <w:keepNext/>
        <w:keepLines/>
      </w:pPr>
      <w:bookmarkStart w:id="256" w:name="bookmark252"/>
      <w:bookmarkStart w:id="257" w:name="bookmark253"/>
      <w:bookmarkStart w:id="258" w:name="bookmark254"/>
      <w:r>
        <w:t>Прием запроса и документов и (или) информации, необходимых</w:t>
      </w:r>
      <w:r>
        <w:br/>
        <w:t>для предоставления государственной (муниципальной) услуги</w:t>
      </w:r>
      <w:bookmarkEnd w:id="256"/>
      <w:bookmarkEnd w:id="257"/>
      <w:bookmarkEnd w:id="258"/>
    </w:p>
    <w:p w:rsidR="00DA25D1" w:rsidRDefault="003D10B1">
      <w:pPr>
        <w:pStyle w:val="1"/>
        <w:numPr>
          <w:ilvl w:val="0"/>
          <w:numId w:val="14"/>
        </w:numPr>
        <w:tabs>
          <w:tab w:val="left" w:pos="1387"/>
        </w:tabs>
        <w:ind w:firstLine="560"/>
        <w:jc w:val="both"/>
      </w:pPr>
      <w:bookmarkStart w:id="259" w:name="bookmark255"/>
      <w:bookmarkEnd w:id="259"/>
      <w:r>
        <w:t>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6 к настоящему Административному регламенту одним из способов, установленных пунктом 2.4 настоящего Административного регламента.</w:t>
      </w:r>
    </w:p>
    <w:p w:rsidR="00DA25D1" w:rsidRDefault="003D10B1">
      <w:pPr>
        <w:pStyle w:val="1"/>
        <w:numPr>
          <w:ilvl w:val="0"/>
          <w:numId w:val="14"/>
        </w:numPr>
        <w:tabs>
          <w:tab w:val="left" w:pos="1260"/>
        </w:tabs>
        <w:ind w:firstLine="560"/>
        <w:jc w:val="both"/>
      </w:pPr>
      <w:bookmarkStart w:id="260" w:name="bookmark256"/>
      <w:bookmarkEnd w:id="260"/>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DA25D1" w:rsidRDefault="003D10B1">
      <w:pPr>
        <w:pStyle w:val="1"/>
        <w:ind w:firstLine="56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DA25D1" w:rsidRDefault="003D10B1">
      <w:pPr>
        <w:pStyle w:val="1"/>
        <w:ind w:firstLine="560"/>
        <w:jc w:val="both"/>
      </w:pPr>
      <w:r>
        <w:lastRenderedPageBreak/>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DA25D1" w:rsidRDefault="003D10B1">
      <w:pPr>
        <w:pStyle w:val="1"/>
        <w:numPr>
          <w:ilvl w:val="0"/>
          <w:numId w:val="14"/>
        </w:numPr>
        <w:tabs>
          <w:tab w:val="left" w:pos="1256"/>
        </w:tabs>
        <w:ind w:firstLine="560"/>
        <w:jc w:val="both"/>
      </w:pPr>
      <w:bookmarkStart w:id="261" w:name="bookmark257"/>
      <w:bookmarkEnd w:id="261"/>
      <w:r>
        <w:t>Основания для принятия решения об отказе в приеме заявления о выдаче дубликата отсутствуют.</w:t>
      </w:r>
    </w:p>
    <w:p w:rsidR="00DA25D1" w:rsidRDefault="003D10B1">
      <w:pPr>
        <w:pStyle w:val="1"/>
        <w:numPr>
          <w:ilvl w:val="0"/>
          <w:numId w:val="14"/>
        </w:numPr>
        <w:tabs>
          <w:tab w:val="left" w:pos="1256"/>
        </w:tabs>
        <w:ind w:firstLine="560"/>
        <w:jc w:val="both"/>
      </w:pPr>
      <w:bookmarkStart w:id="262" w:name="bookmark258"/>
      <w:bookmarkEnd w:id="262"/>
      <w:r>
        <w:t>Возможность получения государственной (муниципальной) услуги по экстерриториальному принципу отсутствует.</w:t>
      </w:r>
    </w:p>
    <w:p w:rsidR="00DA25D1" w:rsidRDefault="003D10B1">
      <w:pPr>
        <w:pStyle w:val="1"/>
        <w:numPr>
          <w:ilvl w:val="0"/>
          <w:numId w:val="14"/>
        </w:numPr>
        <w:tabs>
          <w:tab w:val="left" w:pos="1260"/>
        </w:tabs>
        <w:spacing w:after="280"/>
        <w:ind w:firstLine="560"/>
        <w:jc w:val="both"/>
      </w:pPr>
      <w:bookmarkStart w:id="263" w:name="bookmark259"/>
      <w:bookmarkEnd w:id="263"/>
      <w:r>
        <w:t>Заявление о выдаче дубликата,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DA25D1" w:rsidRDefault="003D10B1">
      <w:pPr>
        <w:pStyle w:val="1"/>
        <w:ind w:firstLine="560"/>
        <w:jc w:val="both"/>
      </w:pPr>
      <w:r>
        <w:t>Заявление о выдаче дубликата, направленное способом, указанным в подпункте "а" пункта 2.4 настоящего Административного регламента, регистрируется в автоматическом режиме.</w:t>
      </w:r>
    </w:p>
    <w:p w:rsidR="00DA25D1" w:rsidRDefault="003D10B1">
      <w:pPr>
        <w:pStyle w:val="1"/>
        <w:ind w:firstLine="560"/>
        <w:jc w:val="both"/>
      </w:pPr>
      <w: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DA25D1" w:rsidRDefault="003D10B1">
      <w:pPr>
        <w:pStyle w:val="1"/>
        <w:numPr>
          <w:ilvl w:val="0"/>
          <w:numId w:val="14"/>
        </w:numPr>
        <w:tabs>
          <w:tab w:val="left" w:pos="1312"/>
        </w:tabs>
        <w:ind w:firstLine="560"/>
        <w:jc w:val="both"/>
      </w:pPr>
      <w:bookmarkStart w:id="264" w:name="bookmark260"/>
      <w:bookmarkEnd w:id="264"/>
      <w: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DA25D1" w:rsidRDefault="003D10B1">
      <w:pPr>
        <w:pStyle w:val="1"/>
        <w:ind w:firstLine="560"/>
        <w:jc w:val="both"/>
      </w:pPr>
      <w:r>
        <w:t>Для возможности подачи заявления о выдаче дубликата через Единый портал, региональный портал заявитель должен быть зарегистрирован в ЕСИА.</w:t>
      </w:r>
    </w:p>
    <w:p w:rsidR="00DA25D1" w:rsidRDefault="003D10B1">
      <w:pPr>
        <w:pStyle w:val="1"/>
        <w:numPr>
          <w:ilvl w:val="0"/>
          <w:numId w:val="14"/>
        </w:numPr>
        <w:tabs>
          <w:tab w:val="left" w:pos="1312"/>
        </w:tabs>
        <w:ind w:firstLine="560"/>
        <w:jc w:val="both"/>
      </w:pPr>
      <w:bookmarkStart w:id="265" w:name="bookmark261"/>
      <w:bookmarkEnd w:id="265"/>
      <w:r>
        <w:t>Срок регистрации заявления о выдаче дубликата указан в пункте 2.10 настоящего Административного регламента.</w:t>
      </w:r>
    </w:p>
    <w:p w:rsidR="00DA25D1" w:rsidRDefault="003D10B1">
      <w:pPr>
        <w:pStyle w:val="1"/>
        <w:numPr>
          <w:ilvl w:val="0"/>
          <w:numId w:val="14"/>
        </w:numPr>
        <w:tabs>
          <w:tab w:val="left" w:pos="1312"/>
        </w:tabs>
        <w:ind w:firstLine="560"/>
        <w:jc w:val="both"/>
      </w:pPr>
      <w:bookmarkStart w:id="266" w:name="bookmark262"/>
      <w:bookmarkEnd w:id="266"/>
      <w:r>
        <w:t>Результатом административной процедуры является регистрация заявления о выдаче дубликата.</w:t>
      </w:r>
    </w:p>
    <w:p w:rsidR="00DA25D1" w:rsidRDefault="003D10B1">
      <w:pPr>
        <w:pStyle w:val="1"/>
        <w:numPr>
          <w:ilvl w:val="0"/>
          <w:numId w:val="14"/>
        </w:numPr>
        <w:tabs>
          <w:tab w:val="left" w:pos="1312"/>
        </w:tabs>
        <w:spacing w:after="280"/>
        <w:ind w:firstLine="560"/>
        <w:jc w:val="both"/>
      </w:pPr>
      <w:bookmarkStart w:id="267" w:name="bookmark263"/>
      <w:bookmarkEnd w:id="267"/>
      <w: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DA25D1" w:rsidRDefault="003D10B1">
      <w:pPr>
        <w:pStyle w:val="11"/>
        <w:keepNext/>
        <w:keepLines/>
      </w:pPr>
      <w:bookmarkStart w:id="268" w:name="bookmark264"/>
      <w:bookmarkStart w:id="269" w:name="bookmark265"/>
      <w:bookmarkStart w:id="270" w:name="bookmark266"/>
      <w:r>
        <w:t>Межведомственное информационное взаимодействие</w:t>
      </w:r>
      <w:bookmarkEnd w:id="268"/>
      <w:bookmarkEnd w:id="269"/>
      <w:bookmarkEnd w:id="270"/>
    </w:p>
    <w:p w:rsidR="00DA25D1" w:rsidRDefault="003D10B1">
      <w:pPr>
        <w:pStyle w:val="1"/>
        <w:numPr>
          <w:ilvl w:val="0"/>
          <w:numId w:val="14"/>
        </w:numPr>
        <w:tabs>
          <w:tab w:val="left" w:pos="1312"/>
        </w:tabs>
        <w:spacing w:after="280"/>
        <w:ind w:firstLine="560"/>
        <w:jc w:val="both"/>
      </w:pPr>
      <w:bookmarkStart w:id="271" w:name="bookmark267"/>
      <w:bookmarkEnd w:id="271"/>
      <w:r>
        <w:t>Направление межведомственных информационных запросов не осуществляется.</w:t>
      </w:r>
    </w:p>
    <w:p w:rsidR="00DA25D1" w:rsidRDefault="003D10B1">
      <w:pPr>
        <w:pStyle w:val="11"/>
        <w:keepNext/>
        <w:keepLines/>
      </w:pPr>
      <w:bookmarkStart w:id="272" w:name="bookmark268"/>
      <w:bookmarkStart w:id="273" w:name="bookmark269"/>
      <w:bookmarkStart w:id="274" w:name="bookmark270"/>
      <w:r>
        <w:lastRenderedPageBreak/>
        <w:t>Принятие решения о предоставлении (об отказе</w:t>
      </w:r>
      <w:r>
        <w:br/>
        <w:t>в предоставлении) государственной (муниципальной) услуги</w:t>
      </w:r>
      <w:bookmarkEnd w:id="272"/>
      <w:bookmarkEnd w:id="273"/>
      <w:bookmarkEnd w:id="274"/>
    </w:p>
    <w:p w:rsidR="00DA25D1" w:rsidRDefault="003D10B1">
      <w:pPr>
        <w:pStyle w:val="1"/>
        <w:numPr>
          <w:ilvl w:val="0"/>
          <w:numId w:val="14"/>
        </w:numPr>
        <w:tabs>
          <w:tab w:val="left" w:pos="1312"/>
        </w:tabs>
        <w:ind w:firstLine="560"/>
        <w:jc w:val="both"/>
      </w:pPr>
      <w:bookmarkStart w:id="275" w:name="bookmark271"/>
      <w:bookmarkEnd w:id="275"/>
      <w:r>
        <w:t>Основанием для начала административной процедуры является регистрация заявление о выдаче дубликата.</w:t>
      </w:r>
    </w:p>
    <w:p w:rsidR="00DA25D1" w:rsidRDefault="003D10B1">
      <w:pPr>
        <w:pStyle w:val="1"/>
        <w:numPr>
          <w:ilvl w:val="0"/>
          <w:numId w:val="14"/>
        </w:numPr>
        <w:tabs>
          <w:tab w:val="left" w:pos="1312"/>
        </w:tabs>
        <w:ind w:firstLine="560"/>
        <w:jc w:val="both"/>
      </w:pPr>
      <w:bookmarkStart w:id="276" w:name="bookmark272"/>
      <w:bookmarkEnd w:id="276"/>
      <w:r>
        <w:t>Критерием принятия решения о предоставлении государственной (муниципальной) услуги является соответствие заявителя кругу лиц, указанных в пункте 2.2 настоящего Административного регламента.</w:t>
      </w:r>
    </w:p>
    <w:p w:rsidR="00DA25D1" w:rsidRDefault="003D10B1">
      <w:pPr>
        <w:pStyle w:val="1"/>
        <w:numPr>
          <w:ilvl w:val="0"/>
          <w:numId w:val="14"/>
        </w:numPr>
        <w:tabs>
          <w:tab w:val="left" w:pos="1312"/>
        </w:tabs>
        <w:ind w:firstLine="560"/>
        <w:jc w:val="both"/>
      </w:pPr>
      <w:bookmarkStart w:id="277" w:name="bookmark273"/>
      <w:bookmarkEnd w:id="277"/>
      <w: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DA25D1" w:rsidRDefault="003D10B1">
      <w:pPr>
        <w:pStyle w:val="1"/>
        <w:numPr>
          <w:ilvl w:val="0"/>
          <w:numId w:val="14"/>
        </w:numPr>
        <w:tabs>
          <w:tab w:val="left" w:pos="1312"/>
        </w:tabs>
        <w:ind w:firstLine="560"/>
        <w:jc w:val="both"/>
      </w:pPr>
      <w:bookmarkStart w:id="278" w:name="bookmark274"/>
      <w:bookmarkEnd w:id="278"/>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или подписание решения об отказе в выдаче дубликата.</w:t>
      </w:r>
    </w:p>
    <w:p w:rsidR="00DA25D1" w:rsidRDefault="003D10B1">
      <w:pPr>
        <w:pStyle w:val="1"/>
        <w:numPr>
          <w:ilvl w:val="0"/>
          <w:numId w:val="14"/>
        </w:numPr>
        <w:tabs>
          <w:tab w:val="left" w:pos="1266"/>
        </w:tabs>
        <w:ind w:firstLine="560"/>
        <w:jc w:val="both"/>
      </w:pPr>
      <w:bookmarkStart w:id="279" w:name="bookmark275"/>
      <w:bookmarkEnd w:id="279"/>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DA25D1" w:rsidRDefault="003D10B1">
      <w:pPr>
        <w:pStyle w:val="1"/>
        <w:numPr>
          <w:ilvl w:val="0"/>
          <w:numId w:val="14"/>
        </w:numPr>
        <w:tabs>
          <w:tab w:val="left" w:pos="1266"/>
        </w:tabs>
        <w:ind w:firstLine="560"/>
        <w:jc w:val="both"/>
      </w:pPr>
      <w:bookmarkStart w:id="280" w:name="bookmark276"/>
      <w:bookmarkEnd w:id="280"/>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DA25D1" w:rsidRDefault="003D10B1">
      <w:pPr>
        <w:pStyle w:val="1"/>
        <w:numPr>
          <w:ilvl w:val="0"/>
          <w:numId w:val="14"/>
        </w:numPr>
        <w:tabs>
          <w:tab w:val="left" w:pos="1498"/>
        </w:tabs>
        <w:ind w:firstLine="560"/>
        <w:jc w:val="both"/>
      </w:pPr>
      <w:bookmarkStart w:id="281" w:name="bookmark277"/>
      <w:bookmarkEnd w:id="281"/>
      <w:r>
        <w:t>Критерием для отказа в предоставлении государственной (муниципальной) услуги является несоответствие заявителя кругу лиц, указанных в пункте 2.2 настоящего Административного регламента.</w:t>
      </w:r>
    </w:p>
    <w:p w:rsidR="00DA25D1" w:rsidRDefault="003D10B1">
      <w:pPr>
        <w:pStyle w:val="1"/>
        <w:numPr>
          <w:ilvl w:val="0"/>
          <w:numId w:val="14"/>
        </w:numPr>
        <w:tabs>
          <w:tab w:val="left" w:pos="1266"/>
        </w:tabs>
        <w:ind w:firstLine="560"/>
        <w:jc w:val="both"/>
      </w:pPr>
      <w:bookmarkStart w:id="282" w:name="bookmark278"/>
      <w:bookmarkEnd w:id="282"/>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 выдаче дубликата.</w:t>
      </w:r>
    </w:p>
    <w:p w:rsidR="00DA25D1" w:rsidRDefault="003D10B1">
      <w:pPr>
        <w:pStyle w:val="1"/>
        <w:numPr>
          <w:ilvl w:val="0"/>
          <w:numId w:val="14"/>
        </w:numPr>
        <w:tabs>
          <w:tab w:val="left" w:pos="1266"/>
        </w:tabs>
        <w:ind w:firstLine="560"/>
        <w:jc w:val="both"/>
      </w:pPr>
      <w:bookmarkStart w:id="283" w:name="bookmark279"/>
      <w:bookmarkEnd w:id="283"/>
      <w:r>
        <w:t>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rsidR="00DA25D1" w:rsidRDefault="003D10B1">
      <w:pPr>
        <w:pStyle w:val="1"/>
        <w:numPr>
          <w:ilvl w:val="0"/>
          <w:numId w:val="14"/>
        </w:numPr>
        <w:tabs>
          <w:tab w:val="left" w:pos="1270"/>
        </w:tabs>
        <w:ind w:firstLine="560"/>
        <w:jc w:val="both"/>
      </w:pPr>
      <w:bookmarkStart w:id="284" w:name="bookmark280"/>
      <w:bookmarkEnd w:id="284"/>
      <w:r>
        <w:t>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DA25D1" w:rsidRDefault="003D10B1">
      <w:pPr>
        <w:pStyle w:val="1"/>
        <w:numPr>
          <w:ilvl w:val="0"/>
          <w:numId w:val="14"/>
        </w:numPr>
        <w:tabs>
          <w:tab w:val="left" w:pos="1266"/>
        </w:tabs>
        <w:ind w:firstLine="560"/>
        <w:jc w:val="both"/>
      </w:pPr>
      <w:bookmarkStart w:id="285" w:name="bookmark281"/>
      <w:bookmarkEnd w:id="285"/>
      <w: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w:t>
      </w:r>
    </w:p>
    <w:p w:rsidR="00DA25D1" w:rsidRDefault="003D10B1">
      <w:pPr>
        <w:pStyle w:val="1"/>
        <w:numPr>
          <w:ilvl w:val="0"/>
          <w:numId w:val="14"/>
        </w:numPr>
        <w:tabs>
          <w:tab w:val="left" w:pos="1270"/>
        </w:tabs>
        <w:spacing w:after="280"/>
        <w:ind w:firstLine="560"/>
        <w:jc w:val="both"/>
      </w:pPr>
      <w:bookmarkStart w:id="286" w:name="bookmark282"/>
      <w:bookmarkEnd w:id="286"/>
      <w:r>
        <w:t>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DA25D1" w:rsidRDefault="003D10B1">
      <w:pPr>
        <w:pStyle w:val="11"/>
        <w:keepNext/>
        <w:keepLines/>
        <w:ind w:firstLine="560"/>
        <w:jc w:val="both"/>
      </w:pPr>
      <w:bookmarkStart w:id="287" w:name="bookmark283"/>
      <w:bookmarkStart w:id="288" w:name="bookmark284"/>
      <w:bookmarkStart w:id="289" w:name="bookmark285"/>
      <w:r>
        <w:lastRenderedPageBreak/>
        <w:t>Предоставление результата государственной (муниципальной) услуги</w:t>
      </w:r>
      <w:bookmarkEnd w:id="287"/>
      <w:bookmarkEnd w:id="288"/>
      <w:bookmarkEnd w:id="289"/>
    </w:p>
    <w:p w:rsidR="00DA25D1" w:rsidRDefault="003D10B1">
      <w:pPr>
        <w:pStyle w:val="1"/>
        <w:numPr>
          <w:ilvl w:val="0"/>
          <w:numId w:val="14"/>
        </w:numPr>
        <w:tabs>
          <w:tab w:val="left" w:pos="1270"/>
        </w:tabs>
        <w:ind w:firstLine="560"/>
        <w:jc w:val="both"/>
      </w:pPr>
      <w:bookmarkStart w:id="290" w:name="bookmark286"/>
      <w:bookmarkEnd w:id="290"/>
      <w:r>
        <w:t>Основанием для начала выполнения административной процедуры является подписание уполномоченным должностным лицом дубликата.</w:t>
      </w:r>
    </w:p>
    <w:p w:rsidR="00DA25D1" w:rsidRDefault="003D10B1">
      <w:pPr>
        <w:pStyle w:val="1"/>
        <w:numPr>
          <w:ilvl w:val="0"/>
          <w:numId w:val="14"/>
        </w:numPr>
        <w:tabs>
          <w:tab w:val="left" w:pos="1261"/>
        </w:tabs>
        <w:ind w:firstLine="560"/>
        <w:jc w:val="both"/>
      </w:pPr>
      <w:bookmarkStart w:id="291" w:name="bookmark287"/>
      <w:bookmarkEnd w:id="291"/>
      <w:r>
        <w:t>Заявитель по его выбору вправе получить дубликат одним из следующих способов:</w:t>
      </w:r>
    </w:p>
    <w:p w:rsidR="00DA25D1" w:rsidRDefault="003D10B1">
      <w:pPr>
        <w:pStyle w:val="1"/>
        <w:numPr>
          <w:ilvl w:val="0"/>
          <w:numId w:val="15"/>
        </w:numPr>
        <w:tabs>
          <w:tab w:val="left" w:pos="947"/>
        </w:tabs>
        <w:ind w:firstLine="560"/>
        <w:jc w:val="both"/>
      </w:pPr>
      <w:bookmarkStart w:id="292" w:name="bookmark288"/>
      <w:bookmarkEnd w:id="292"/>
      <w:r>
        <w:t>на бумажном носителе;</w:t>
      </w:r>
    </w:p>
    <w:p w:rsidR="00DA25D1" w:rsidRDefault="003D10B1">
      <w:pPr>
        <w:pStyle w:val="1"/>
        <w:numPr>
          <w:ilvl w:val="0"/>
          <w:numId w:val="15"/>
        </w:numPr>
        <w:tabs>
          <w:tab w:val="left" w:pos="954"/>
        </w:tabs>
        <w:spacing w:after="280"/>
        <w:ind w:firstLine="560"/>
        <w:jc w:val="both"/>
      </w:pPr>
      <w:bookmarkStart w:id="293" w:name="bookmark289"/>
      <w:bookmarkEnd w:id="293"/>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DA25D1" w:rsidRDefault="003D10B1">
      <w:pPr>
        <w:pStyle w:val="1"/>
        <w:numPr>
          <w:ilvl w:val="0"/>
          <w:numId w:val="14"/>
        </w:numPr>
        <w:tabs>
          <w:tab w:val="left" w:pos="1275"/>
        </w:tabs>
        <w:ind w:firstLine="560"/>
        <w:jc w:val="both"/>
      </w:pPr>
      <w:bookmarkStart w:id="294" w:name="bookmark290"/>
      <w:bookmarkEnd w:id="294"/>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A25D1" w:rsidRDefault="003D10B1">
      <w:pPr>
        <w:pStyle w:val="1"/>
        <w:numPr>
          <w:ilvl w:val="0"/>
          <w:numId w:val="14"/>
        </w:numPr>
        <w:tabs>
          <w:tab w:val="left" w:pos="1270"/>
        </w:tabs>
        <w:ind w:firstLine="560"/>
        <w:jc w:val="both"/>
      </w:pPr>
      <w:bookmarkStart w:id="295" w:name="bookmark291"/>
      <w:bookmarkEnd w:id="295"/>
      <w:r>
        <w:t>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DA25D1" w:rsidRDefault="003D10B1">
      <w:pPr>
        <w:pStyle w:val="1"/>
        <w:numPr>
          <w:ilvl w:val="0"/>
          <w:numId w:val="14"/>
        </w:numPr>
        <w:tabs>
          <w:tab w:val="left" w:pos="1275"/>
        </w:tabs>
        <w:ind w:firstLine="560"/>
        <w:jc w:val="both"/>
      </w:pPr>
      <w:bookmarkStart w:id="296" w:name="bookmark292"/>
      <w:bookmarkEnd w:id="296"/>
      <w:r>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w:t>
      </w:r>
    </w:p>
    <w:p w:rsidR="00DA25D1" w:rsidRDefault="003D10B1">
      <w:pPr>
        <w:pStyle w:val="1"/>
        <w:numPr>
          <w:ilvl w:val="0"/>
          <w:numId w:val="14"/>
        </w:numPr>
        <w:tabs>
          <w:tab w:val="left" w:pos="1270"/>
        </w:tabs>
        <w:ind w:firstLine="560"/>
        <w:jc w:val="both"/>
      </w:pPr>
      <w:bookmarkStart w:id="297" w:name="bookmark293"/>
      <w:bookmarkEnd w:id="297"/>
      <w:r>
        <w:t>При подаче заявления о выдаче дубликата через многофункциональный центр дубликат направляется в многофункциональный центр.</w:t>
      </w:r>
    </w:p>
    <w:p w:rsidR="00DA25D1" w:rsidRDefault="003D10B1">
      <w:pPr>
        <w:pStyle w:val="1"/>
        <w:numPr>
          <w:ilvl w:val="0"/>
          <w:numId w:val="14"/>
        </w:numPr>
        <w:tabs>
          <w:tab w:val="left" w:pos="1488"/>
        </w:tabs>
        <w:spacing w:after="280"/>
        <w:ind w:firstLine="560"/>
        <w:jc w:val="both"/>
      </w:pPr>
      <w:bookmarkStart w:id="298" w:name="bookmark294"/>
      <w:bookmarkEnd w:id="298"/>
      <w: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2.27 настоящего Административного регламента.</w:t>
      </w:r>
    </w:p>
    <w:p w:rsidR="00DA25D1" w:rsidRDefault="003D10B1">
      <w:pPr>
        <w:pStyle w:val="11"/>
        <w:keepNext/>
        <w:keepLines/>
      </w:pPr>
      <w:bookmarkStart w:id="299" w:name="bookmark295"/>
      <w:bookmarkStart w:id="300" w:name="bookmark296"/>
      <w:bookmarkStart w:id="301" w:name="bookmark297"/>
      <w:r>
        <w:t>Получение дополнительных сведений от заявителя</w:t>
      </w:r>
      <w:bookmarkEnd w:id="299"/>
      <w:bookmarkEnd w:id="300"/>
      <w:bookmarkEnd w:id="301"/>
    </w:p>
    <w:p w:rsidR="00DA25D1" w:rsidRDefault="003D10B1">
      <w:pPr>
        <w:pStyle w:val="1"/>
        <w:numPr>
          <w:ilvl w:val="0"/>
          <w:numId w:val="14"/>
        </w:numPr>
        <w:tabs>
          <w:tab w:val="left" w:pos="1288"/>
        </w:tabs>
        <w:spacing w:after="280"/>
        <w:ind w:firstLine="560"/>
        <w:jc w:val="both"/>
      </w:pPr>
      <w:bookmarkStart w:id="302" w:name="bookmark298"/>
      <w:bookmarkEnd w:id="302"/>
      <w:r>
        <w:t>Получение дополнительных сведений от заявителя не предусмотрено.</w:t>
      </w:r>
    </w:p>
    <w:p w:rsidR="00DA25D1" w:rsidRDefault="003D10B1">
      <w:pPr>
        <w:pStyle w:val="11"/>
        <w:keepNext/>
        <w:keepLines/>
      </w:pPr>
      <w:bookmarkStart w:id="303" w:name="bookmark299"/>
      <w:bookmarkStart w:id="304" w:name="bookmark300"/>
      <w:bookmarkStart w:id="305" w:name="bookmark301"/>
      <w:r>
        <w:t>Максимальный срок предоставления государственной (муниципальной)</w:t>
      </w:r>
      <w:r>
        <w:br/>
        <w:t>услуги</w:t>
      </w:r>
      <w:bookmarkEnd w:id="303"/>
      <w:bookmarkEnd w:id="304"/>
      <w:bookmarkEnd w:id="305"/>
    </w:p>
    <w:p w:rsidR="00DA25D1" w:rsidRDefault="003D10B1">
      <w:pPr>
        <w:pStyle w:val="1"/>
        <w:numPr>
          <w:ilvl w:val="0"/>
          <w:numId w:val="14"/>
        </w:numPr>
        <w:tabs>
          <w:tab w:val="left" w:pos="1270"/>
        </w:tabs>
        <w:spacing w:after="280"/>
        <w:ind w:firstLine="560"/>
        <w:jc w:val="both"/>
      </w:pPr>
      <w:bookmarkStart w:id="306" w:name="bookmark302"/>
      <w:bookmarkEnd w:id="306"/>
      <w:r>
        <w:t>Срок предоставления государственной (муниципальной) услуги указан в пункте 2.27 настоящего Административного регламента.</w:t>
      </w:r>
    </w:p>
    <w:p w:rsidR="00DA25D1" w:rsidRDefault="003D10B1">
      <w:pPr>
        <w:pStyle w:val="11"/>
        <w:keepNext/>
        <w:keepLines/>
      </w:pPr>
      <w:bookmarkStart w:id="307" w:name="bookmark303"/>
      <w:bookmarkStart w:id="308" w:name="bookmark304"/>
      <w:bookmarkStart w:id="309" w:name="bookmark305"/>
      <w:r>
        <w:t>Вариант 3</w:t>
      </w:r>
      <w:bookmarkEnd w:id="307"/>
      <w:bookmarkEnd w:id="308"/>
      <w:bookmarkEnd w:id="309"/>
    </w:p>
    <w:p w:rsidR="00DA25D1" w:rsidRDefault="003D10B1">
      <w:pPr>
        <w:pStyle w:val="1"/>
        <w:numPr>
          <w:ilvl w:val="0"/>
          <w:numId w:val="14"/>
        </w:numPr>
        <w:tabs>
          <w:tab w:val="left" w:pos="1275"/>
        </w:tabs>
        <w:spacing w:after="280"/>
        <w:ind w:firstLine="560"/>
        <w:jc w:val="both"/>
      </w:pPr>
      <w:bookmarkStart w:id="310" w:name="bookmark306"/>
      <w:bookmarkEnd w:id="310"/>
      <w:r>
        <w:t>Результат предоставления государственной (муниципальной) услуги указан в подпункте "а" пункта 2.18 настоящего Административного регламента.</w:t>
      </w:r>
    </w:p>
    <w:p w:rsidR="00DA25D1" w:rsidRDefault="003D10B1">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DA25D1" w:rsidRDefault="003D10B1">
      <w:pPr>
        <w:pStyle w:val="11"/>
        <w:keepNext/>
        <w:keepLines/>
      </w:pPr>
      <w:bookmarkStart w:id="311" w:name="bookmark307"/>
      <w:bookmarkStart w:id="312" w:name="bookmark308"/>
      <w:bookmarkStart w:id="313" w:name="bookmark309"/>
      <w:r>
        <w:lastRenderedPageBreak/>
        <w:t>Прием запроса и документов и (или) информации, необходимых</w:t>
      </w:r>
      <w:r>
        <w:br/>
        <w:t>для предоставления государственной (муниципальной) услуги</w:t>
      </w:r>
      <w:bookmarkEnd w:id="311"/>
      <w:bookmarkEnd w:id="312"/>
      <w:bookmarkEnd w:id="313"/>
    </w:p>
    <w:p w:rsidR="00DA25D1" w:rsidRDefault="003D10B1">
      <w:pPr>
        <w:pStyle w:val="1"/>
        <w:numPr>
          <w:ilvl w:val="0"/>
          <w:numId w:val="14"/>
        </w:numPr>
        <w:tabs>
          <w:tab w:val="left" w:pos="1488"/>
        </w:tabs>
        <w:spacing w:after="280"/>
        <w:ind w:firstLine="560"/>
        <w:jc w:val="both"/>
      </w:pPr>
      <w:bookmarkStart w:id="314" w:name="bookmark310"/>
      <w:bookmarkEnd w:id="314"/>
      <w:r>
        <w:t>Основанием для начала административной процедуры является поступление в уполномоченный орган уведомления об изменении параметров и документов, предусмотренных подпунктами "б" - "е" пункта 2.8 пунктом 2.9 настоящего Административного регламента, одним из способов, установленных пунктом 2.4 настоящего Административного регламента.</w:t>
      </w:r>
    </w:p>
    <w:p w:rsidR="00DA25D1" w:rsidRDefault="003D10B1">
      <w:pPr>
        <w:pStyle w:val="1"/>
        <w:numPr>
          <w:ilvl w:val="0"/>
          <w:numId w:val="14"/>
        </w:numPr>
        <w:tabs>
          <w:tab w:val="left" w:pos="1236"/>
        </w:tabs>
        <w:ind w:firstLine="560"/>
        <w:jc w:val="both"/>
      </w:pPr>
      <w:bookmarkStart w:id="315" w:name="bookmark311"/>
      <w:bookmarkEnd w:id="315"/>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DA25D1" w:rsidRDefault="003D10B1">
      <w:pPr>
        <w:pStyle w:val="1"/>
        <w:ind w:firstLine="56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DA25D1" w:rsidRDefault="003D10B1">
      <w:pPr>
        <w:pStyle w:val="1"/>
        <w:ind w:firstLine="56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DA25D1" w:rsidRDefault="003D10B1">
      <w:pPr>
        <w:pStyle w:val="1"/>
        <w:numPr>
          <w:ilvl w:val="0"/>
          <w:numId w:val="14"/>
        </w:numPr>
        <w:tabs>
          <w:tab w:val="left" w:pos="1236"/>
        </w:tabs>
        <w:ind w:firstLine="560"/>
        <w:jc w:val="both"/>
      </w:pPr>
      <w:bookmarkStart w:id="316" w:name="bookmark312"/>
      <w:bookmarkEnd w:id="316"/>
      <w:r>
        <w:t>Основания для принятия решения об отказе в приеме уведомления об изменении параметров и документов, необходимых для предоставления государственной (муниципальной) услуги, указаны в пункте 2.13 настоящего Административного регламента.</w:t>
      </w:r>
    </w:p>
    <w:p w:rsidR="00DA25D1" w:rsidRDefault="003D10B1">
      <w:pPr>
        <w:pStyle w:val="1"/>
        <w:numPr>
          <w:ilvl w:val="0"/>
          <w:numId w:val="14"/>
        </w:numPr>
        <w:tabs>
          <w:tab w:val="left" w:pos="1236"/>
        </w:tabs>
        <w:ind w:firstLine="560"/>
        <w:jc w:val="both"/>
      </w:pPr>
      <w:bookmarkStart w:id="317" w:name="bookmark313"/>
      <w:bookmarkEnd w:id="317"/>
      <w:r>
        <w:t>Возможность получения государственной (муниципальной) услуги по экстерриториальному принципу отсутствует.</w:t>
      </w:r>
    </w:p>
    <w:p w:rsidR="00DA25D1" w:rsidRDefault="003D10B1">
      <w:pPr>
        <w:pStyle w:val="1"/>
        <w:numPr>
          <w:ilvl w:val="0"/>
          <w:numId w:val="14"/>
        </w:numPr>
        <w:tabs>
          <w:tab w:val="left" w:pos="1236"/>
        </w:tabs>
        <w:ind w:firstLine="560"/>
        <w:jc w:val="both"/>
      </w:pPr>
      <w:bookmarkStart w:id="318" w:name="bookmark314"/>
      <w:bookmarkEnd w:id="318"/>
      <w:r>
        <w:t>Уведомление об изменении параметров и документы, предусмотренные подпунктами "б" - "е" пункта 2.8, пунктом 2.9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DA25D1" w:rsidRDefault="003D10B1">
      <w:pPr>
        <w:pStyle w:val="1"/>
        <w:ind w:firstLine="560"/>
        <w:jc w:val="both"/>
      </w:pPr>
      <w:r>
        <w:t>Уведомление об изменении параметров 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rsidR="00DA25D1" w:rsidRDefault="003D10B1">
      <w:pPr>
        <w:pStyle w:val="1"/>
        <w:ind w:firstLine="560"/>
        <w:jc w:val="both"/>
      </w:pPr>
      <w:r>
        <w:t xml:space="preserve">Уведомление о планируемом строительстве и документы, предусмотренные подпунктами "б" - "е"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w:t>
      </w:r>
      <w:r>
        <w:lastRenderedPageBreak/>
        <w:t>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DA25D1" w:rsidRDefault="003D10B1">
      <w:pPr>
        <w:pStyle w:val="1"/>
        <w:numPr>
          <w:ilvl w:val="0"/>
          <w:numId w:val="14"/>
        </w:numPr>
        <w:tabs>
          <w:tab w:val="left" w:pos="1236"/>
        </w:tabs>
        <w:ind w:firstLine="560"/>
        <w:jc w:val="both"/>
      </w:pPr>
      <w:bookmarkStart w:id="319" w:name="bookmark315"/>
      <w:bookmarkEnd w:id="319"/>
      <w:r>
        <w:t>Для приема уведомления об изменении параметров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A25D1" w:rsidRDefault="003D10B1">
      <w:pPr>
        <w:pStyle w:val="1"/>
        <w:ind w:firstLine="560"/>
        <w:jc w:val="both"/>
      </w:pPr>
      <w:r>
        <w:t>Для возможности подачи уведомления об изменении параметров через Единый портал, региональный портал заявитель должен быть зарегистрирован в ЕСИА.</w:t>
      </w:r>
    </w:p>
    <w:p w:rsidR="00DA25D1" w:rsidRDefault="003D10B1">
      <w:pPr>
        <w:pStyle w:val="1"/>
        <w:numPr>
          <w:ilvl w:val="0"/>
          <w:numId w:val="14"/>
        </w:numPr>
        <w:tabs>
          <w:tab w:val="left" w:pos="1228"/>
        </w:tabs>
        <w:ind w:firstLine="560"/>
        <w:jc w:val="both"/>
      </w:pPr>
      <w:bookmarkStart w:id="320" w:name="bookmark316"/>
      <w:bookmarkEnd w:id="320"/>
      <w:r>
        <w:t>Срок регистрации уведомления об изменении параметров и документов, предусмотренных подпунктами "б" - "е" пункта 2.8, пунктом 2.9 настоящего Административного регламента, указан в пункте 2.10 настоящего Административного регламента.</w:t>
      </w:r>
    </w:p>
    <w:p w:rsidR="00DA25D1" w:rsidRDefault="003D10B1">
      <w:pPr>
        <w:pStyle w:val="1"/>
        <w:numPr>
          <w:ilvl w:val="0"/>
          <w:numId w:val="14"/>
        </w:numPr>
        <w:tabs>
          <w:tab w:val="left" w:pos="1385"/>
        </w:tabs>
        <w:ind w:firstLine="560"/>
        <w:jc w:val="both"/>
      </w:pPr>
      <w:bookmarkStart w:id="321" w:name="bookmark317"/>
      <w:bookmarkEnd w:id="321"/>
      <w:r>
        <w:t>Результатом административной процедуры является регистрация уведомления об изменении параметров и документов, предусмотренных подпунктами "б" - "е" пункта 2.8, пунктом 2.9 настоящего Административного регламента.</w:t>
      </w:r>
    </w:p>
    <w:p w:rsidR="00DA25D1" w:rsidRDefault="003D10B1">
      <w:pPr>
        <w:pStyle w:val="1"/>
        <w:numPr>
          <w:ilvl w:val="0"/>
          <w:numId w:val="14"/>
        </w:numPr>
        <w:tabs>
          <w:tab w:val="left" w:pos="1228"/>
        </w:tabs>
        <w:spacing w:after="280"/>
        <w:ind w:firstLine="560"/>
        <w:jc w:val="both"/>
      </w:pPr>
      <w:bookmarkStart w:id="322" w:name="bookmark318"/>
      <w:bookmarkEnd w:id="322"/>
      <w:r>
        <w:t>После регистрации уведомление об изменении параметров и документы, предусмотренные подпунктами "б" - "е"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изменении параметров и прилагаемых документов.</w:t>
      </w:r>
    </w:p>
    <w:p w:rsidR="00DA25D1" w:rsidRDefault="003D10B1">
      <w:pPr>
        <w:pStyle w:val="11"/>
        <w:keepNext/>
        <w:keepLines/>
      </w:pPr>
      <w:bookmarkStart w:id="323" w:name="bookmark319"/>
      <w:bookmarkStart w:id="324" w:name="bookmark320"/>
      <w:bookmarkStart w:id="325" w:name="bookmark321"/>
      <w:r>
        <w:t>Межведомственное информационное взаимодействие</w:t>
      </w:r>
      <w:bookmarkEnd w:id="323"/>
      <w:bookmarkEnd w:id="324"/>
      <w:bookmarkEnd w:id="325"/>
    </w:p>
    <w:p w:rsidR="00DA25D1" w:rsidRDefault="003D10B1">
      <w:pPr>
        <w:pStyle w:val="1"/>
        <w:numPr>
          <w:ilvl w:val="0"/>
          <w:numId w:val="14"/>
        </w:numPr>
        <w:tabs>
          <w:tab w:val="left" w:pos="1385"/>
        </w:tabs>
        <w:ind w:firstLine="560"/>
        <w:jc w:val="both"/>
      </w:pPr>
      <w:bookmarkStart w:id="326" w:name="bookmark322"/>
      <w:bookmarkEnd w:id="326"/>
      <w:r>
        <w:t>Основанием для начала административной процедуры является регистрация уведомления об изменении параметров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p>
    <w:p w:rsidR="00DA25D1" w:rsidRDefault="003D10B1">
      <w:pPr>
        <w:pStyle w:val="1"/>
        <w:numPr>
          <w:ilvl w:val="0"/>
          <w:numId w:val="14"/>
        </w:numPr>
        <w:tabs>
          <w:tab w:val="left" w:pos="1385"/>
        </w:tabs>
        <w:ind w:firstLine="560"/>
        <w:jc w:val="both"/>
      </w:pPr>
      <w:bookmarkStart w:id="327" w:name="bookmark323"/>
      <w:bookmarkEnd w:id="327"/>
      <w: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DA25D1" w:rsidRDefault="003D10B1">
      <w:pPr>
        <w:pStyle w:val="1"/>
        <w:numPr>
          <w:ilvl w:val="0"/>
          <w:numId w:val="14"/>
        </w:numPr>
        <w:tabs>
          <w:tab w:val="left" w:pos="1228"/>
        </w:tabs>
        <w:ind w:firstLine="560"/>
        <w:jc w:val="both"/>
      </w:pPr>
      <w:bookmarkStart w:id="328" w:name="bookmark324"/>
      <w:bookmarkEnd w:id="328"/>
      <w:r>
        <w:t>Перечень запрашиваемых документов, необходимых для предоставления государственной (муниципальной) услуги:</w:t>
      </w:r>
    </w:p>
    <w:p w:rsidR="00DA25D1" w:rsidRDefault="003D10B1">
      <w:pPr>
        <w:pStyle w:val="1"/>
        <w:numPr>
          <w:ilvl w:val="0"/>
          <w:numId w:val="16"/>
        </w:numPr>
        <w:tabs>
          <w:tab w:val="left" w:pos="903"/>
        </w:tabs>
        <w:spacing w:after="280"/>
        <w:ind w:firstLine="560"/>
        <w:jc w:val="both"/>
      </w:pPr>
      <w:bookmarkStart w:id="329" w:name="bookmark325"/>
      <w:bookmarkEnd w:id="329"/>
      <w:r>
        <w:lastRenderedPageBreak/>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00C87426">
        <w:t xml:space="preserve"> Дербентский межмуниципальный отдел Управления Росреестра по РД Федеральной службы государственной регистрации, кадастра и картографии</w:t>
      </w:r>
      <w:r>
        <w:rPr>
          <w:i/>
          <w:iCs/>
        </w:rPr>
        <w:t>;</w:t>
      </w:r>
    </w:p>
    <w:p w:rsidR="00DA25D1" w:rsidRDefault="003D10B1">
      <w:pPr>
        <w:pStyle w:val="1"/>
        <w:numPr>
          <w:ilvl w:val="0"/>
          <w:numId w:val="16"/>
        </w:numPr>
        <w:tabs>
          <w:tab w:val="left" w:pos="955"/>
        </w:tabs>
        <w:ind w:firstLine="560"/>
        <w:jc w:val="both"/>
      </w:pPr>
      <w:bookmarkStart w:id="330" w:name="bookmark326"/>
      <w:bookmarkEnd w:id="330"/>
      <w: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7426" w:rsidRPr="00C87426">
        <w:rPr>
          <w:iCs/>
        </w:rPr>
        <w:t>МРИ ФНС №1</w:t>
      </w:r>
      <w:r>
        <w:rPr>
          <w:i/>
          <w:iCs/>
        </w:rPr>
        <w:t>;</w:t>
      </w:r>
    </w:p>
    <w:p w:rsidR="00DA25D1" w:rsidRDefault="003D10B1">
      <w:pPr>
        <w:pStyle w:val="1"/>
        <w:numPr>
          <w:ilvl w:val="0"/>
          <w:numId w:val="16"/>
        </w:numPr>
        <w:tabs>
          <w:tab w:val="left" w:pos="1210"/>
        </w:tabs>
        <w:ind w:firstLine="740"/>
        <w:jc w:val="both"/>
      </w:pPr>
      <w:bookmarkStart w:id="331" w:name="bookmark327"/>
      <w:bookmarkEnd w:id="331"/>
      <w: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C87426">
        <w:t>Агентство по охране культурного наследия Республики Дагестан</w:t>
      </w:r>
      <w:r>
        <w:rPr>
          <w:i/>
          <w:iCs/>
        </w:rPr>
        <w:t>.</w:t>
      </w:r>
    </w:p>
    <w:p w:rsidR="00DA25D1" w:rsidRDefault="003D10B1">
      <w:pPr>
        <w:pStyle w:val="1"/>
        <w:ind w:firstLine="560"/>
        <w:jc w:val="both"/>
      </w:pPr>
      <w:r>
        <w:t>Запрос о представлении в уполномоченный орган документов (их копий или сведений, содержащихся в них) содержит:</w:t>
      </w:r>
    </w:p>
    <w:p w:rsidR="00DA25D1" w:rsidRDefault="003D10B1">
      <w:pPr>
        <w:pStyle w:val="1"/>
        <w:ind w:firstLine="560"/>
        <w:jc w:val="both"/>
      </w:pPr>
      <w:r>
        <w:t>наименование органа или организации, в адрес которых направляется межведомственный запрос;</w:t>
      </w:r>
    </w:p>
    <w:p w:rsidR="00DA25D1" w:rsidRDefault="003D10B1">
      <w:pPr>
        <w:pStyle w:val="1"/>
        <w:ind w:firstLine="560"/>
        <w:jc w:val="both"/>
      </w:pPr>
      <w:r>
        <w:t>наименование государственной (муниципальной) услуги, для предоставления которой необходимо представление документа и (или) информации;</w:t>
      </w:r>
    </w:p>
    <w:p w:rsidR="00DA25D1" w:rsidRDefault="003D10B1">
      <w:pPr>
        <w:pStyle w:val="1"/>
        <w:ind w:firstLine="56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DA25D1" w:rsidRDefault="003D10B1">
      <w:pPr>
        <w:pStyle w:val="1"/>
        <w:ind w:firstLine="560"/>
        <w:jc w:val="both"/>
      </w:pPr>
      <w:r>
        <w:t>реквизиты и наименования документов, необходимых для предоставления государственной (муниципальной) услуги.</w:t>
      </w:r>
    </w:p>
    <w:p w:rsidR="00DA25D1" w:rsidRDefault="003D10B1">
      <w:pPr>
        <w:pStyle w:val="1"/>
        <w:ind w:firstLine="560"/>
        <w:jc w:val="both"/>
      </w:pPr>
      <w:r>
        <w:t>Для получения документов, указанных в подпунктах 1-2 пункта 3.89 настоящего Административного регламента, срок направления межведомственного запроса составляет три рабочих дня со дня регистрация уведомления об изменении параметров и приложенных к уведомлению документов.</w:t>
      </w:r>
    </w:p>
    <w:p w:rsidR="00DA25D1" w:rsidRDefault="003D10B1">
      <w:pPr>
        <w:pStyle w:val="1"/>
        <w:ind w:firstLine="560"/>
        <w:jc w:val="both"/>
      </w:pPr>
      <w:r>
        <w:t xml:space="preserve">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2.17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w:t>
      </w:r>
      <w:r>
        <w:lastRenderedPageBreak/>
        <w:t>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DA25D1" w:rsidRDefault="003D10B1">
      <w:pPr>
        <w:pStyle w:val="1"/>
        <w:numPr>
          <w:ilvl w:val="1"/>
          <w:numId w:val="16"/>
        </w:numPr>
        <w:tabs>
          <w:tab w:val="left" w:pos="1243"/>
        </w:tabs>
        <w:ind w:firstLine="560"/>
        <w:jc w:val="both"/>
      </w:pPr>
      <w:bookmarkStart w:id="332" w:name="bookmark328"/>
      <w:bookmarkEnd w:id="332"/>
      <w:r>
        <w:t xml:space="preserve">По межведомственным запросам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w:t>
      </w:r>
      <w:hyperlink w:anchor="bookmark195" w:tooltip="Current Document">
        <w:r>
          <w:t xml:space="preserve">пункте </w:t>
        </w:r>
      </w:hyperlink>
      <w: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DA25D1" w:rsidRDefault="003D10B1">
      <w:pPr>
        <w:pStyle w:val="1"/>
        <w:ind w:firstLine="560"/>
        <w:jc w:val="both"/>
      </w:pPr>
      <w:r>
        <w:t xml:space="preserve">По межведомственному запросу документ (его копия или сведения, содержащиеся в нем), предусмотренный подпунктом "в" пункта 2.9 настоящего Административного регламента, предоставляется органом, указанным в </w:t>
      </w:r>
      <w:hyperlink w:anchor="bookmark195" w:tooltip="Current Document">
        <w:r>
          <w:t>пункте</w:t>
        </w:r>
      </w:hyperlink>
      <w:r>
        <w:t xml:space="preserve"> 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DA25D1" w:rsidRDefault="003D10B1">
      <w:pPr>
        <w:pStyle w:val="1"/>
        <w:numPr>
          <w:ilvl w:val="1"/>
          <w:numId w:val="16"/>
        </w:numPr>
        <w:tabs>
          <w:tab w:val="left" w:pos="1493"/>
        </w:tabs>
        <w:ind w:firstLine="560"/>
        <w:jc w:val="both"/>
      </w:pPr>
      <w:bookmarkStart w:id="333" w:name="bookmark329"/>
      <w:bookmarkEnd w:id="333"/>
      <w:r>
        <w:t>Межведомственное информационное взаимодействие может осуществляться на бумажном носителе:</w:t>
      </w:r>
    </w:p>
    <w:p w:rsidR="00DA25D1" w:rsidRDefault="003D10B1">
      <w:pPr>
        <w:pStyle w:val="1"/>
        <w:numPr>
          <w:ilvl w:val="0"/>
          <w:numId w:val="17"/>
        </w:numPr>
        <w:tabs>
          <w:tab w:val="left" w:pos="898"/>
        </w:tabs>
        <w:ind w:firstLine="560"/>
        <w:jc w:val="both"/>
      </w:pPr>
      <w:bookmarkStart w:id="334" w:name="bookmark330"/>
      <w:bookmarkEnd w:id="334"/>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A25D1" w:rsidRDefault="003D10B1">
      <w:pPr>
        <w:pStyle w:val="1"/>
        <w:numPr>
          <w:ilvl w:val="0"/>
          <w:numId w:val="17"/>
        </w:numPr>
        <w:tabs>
          <w:tab w:val="left" w:pos="898"/>
        </w:tabs>
        <w:ind w:firstLine="560"/>
        <w:jc w:val="both"/>
      </w:pPr>
      <w:bookmarkStart w:id="335" w:name="bookmark331"/>
      <w:bookmarkEnd w:id="335"/>
      <w:r>
        <w:t>при необходимости представления оригиналов документов на бумажном носителе при направлении межведомственного запроса.</w:t>
      </w:r>
    </w:p>
    <w:p w:rsidR="00DA25D1" w:rsidRDefault="003D10B1">
      <w:pPr>
        <w:pStyle w:val="1"/>
        <w:tabs>
          <w:tab w:val="left" w:pos="5342"/>
          <w:tab w:val="left" w:pos="5870"/>
        </w:tabs>
        <w:ind w:firstLine="560"/>
        <w:jc w:val="both"/>
      </w:pPr>
      <w: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w:t>
      </w:r>
      <w:r>
        <w:tab/>
        <w:t>-</w:t>
      </w:r>
      <w:r>
        <w:tab/>
        <w:t>"б" пункта 2.9 настоящего</w:t>
      </w:r>
    </w:p>
    <w:p w:rsidR="00DA25D1" w:rsidRDefault="003D10B1">
      <w:pPr>
        <w:pStyle w:val="1"/>
        <w:ind w:firstLine="0"/>
        <w:jc w:val="both"/>
      </w:pPr>
      <w:r>
        <w:t>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A25D1" w:rsidRDefault="003D10B1">
      <w:pPr>
        <w:pStyle w:val="1"/>
        <w:ind w:firstLine="560"/>
        <w:jc w:val="both"/>
      </w:pPr>
      <w: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2.9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DA25D1" w:rsidRDefault="003D10B1">
      <w:pPr>
        <w:pStyle w:val="1"/>
        <w:numPr>
          <w:ilvl w:val="1"/>
          <w:numId w:val="16"/>
        </w:numPr>
        <w:tabs>
          <w:tab w:val="left" w:pos="1493"/>
        </w:tabs>
        <w:ind w:firstLine="560"/>
        <w:jc w:val="both"/>
      </w:pPr>
      <w:bookmarkStart w:id="336" w:name="bookmark332"/>
      <w:bookmarkEnd w:id="336"/>
      <w: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DA25D1" w:rsidRDefault="003D10B1">
      <w:pPr>
        <w:pStyle w:val="1"/>
        <w:spacing w:after="280"/>
        <w:ind w:firstLine="560"/>
        <w:jc w:val="both"/>
      </w:pPr>
      <w:r>
        <w:t xml:space="preserve">В случае </w:t>
      </w:r>
      <w:proofErr w:type="spellStart"/>
      <w:r>
        <w:t>ненаправления</w:t>
      </w:r>
      <w:proofErr w:type="spellEnd"/>
      <w:r>
        <w:t xml:space="preserve"> в срок, указанный в пункте 3.91 настоящего Административного регламента, уведомления о несоответствии указанного </w:t>
      </w:r>
      <w:r>
        <w:lastRenderedPageBreak/>
        <w:t>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DA25D1" w:rsidRDefault="003D10B1">
      <w:pPr>
        <w:pStyle w:val="11"/>
        <w:keepNext/>
        <w:keepLines/>
      </w:pPr>
      <w:bookmarkStart w:id="337" w:name="bookmark333"/>
      <w:bookmarkStart w:id="338" w:name="bookmark334"/>
      <w:bookmarkStart w:id="339" w:name="bookmark335"/>
      <w:r>
        <w:t>Принятие решения о предоставлении (об отказе</w:t>
      </w:r>
      <w:r>
        <w:br/>
        <w:t>в предоставлении) государственной (муниципальной) услуги</w:t>
      </w:r>
      <w:bookmarkEnd w:id="337"/>
      <w:bookmarkEnd w:id="338"/>
      <w:bookmarkEnd w:id="339"/>
    </w:p>
    <w:p w:rsidR="00DA25D1" w:rsidRDefault="003D10B1">
      <w:pPr>
        <w:pStyle w:val="1"/>
        <w:numPr>
          <w:ilvl w:val="1"/>
          <w:numId w:val="16"/>
        </w:numPr>
        <w:tabs>
          <w:tab w:val="left" w:pos="1280"/>
        </w:tabs>
        <w:ind w:firstLine="560"/>
        <w:jc w:val="both"/>
      </w:pPr>
      <w:bookmarkStart w:id="340" w:name="bookmark336"/>
      <w:bookmarkEnd w:id="340"/>
      <w:r>
        <w:t>Основанием для начала административной процедуры является регистрация уведомления об изменении параметров и документов, предусмотренных подпунктами "б" - "е" пункта 2.8, пунктом 2.9 настоящего Административного регламента.</w:t>
      </w:r>
    </w:p>
    <w:p w:rsidR="00DA25D1" w:rsidRDefault="003D10B1">
      <w:pPr>
        <w:pStyle w:val="1"/>
        <w:numPr>
          <w:ilvl w:val="1"/>
          <w:numId w:val="16"/>
        </w:numPr>
        <w:tabs>
          <w:tab w:val="left" w:pos="1280"/>
        </w:tabs>
        <w:ind w:firstLine="560"/>
        <w:jc w:val="both"/>
      </w:pPr>
      <w:bookmarkStart w:id="341" w:name="bookmark337"/>
      <w:bookmarkEnd w:id="341"/>
      <w:r>
        <w:t>В рамках рассмотрения уведомления об изменении параметров и документов, предусмотренных подпунктами "б" - "е"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"е" пункта 2.8, пунктом 2.9 настоящего Административного регламента.</w:t>
      </w:r>
    </w:p>
    <w:p w:rsidR="00DA25D1" w:rsidRDefault="003D10B1">
      <w:pPr>
        <w:pStyle w:val="1"/>
        <w:numPr>
          <w:ilvl w:val="1"/>
          <w:numId w:val="16"/>
        </w:numPr>
        <w:tabs>
          <w:tab w:val="left" w:pos="1280"/>
        </w:tabs>
        <w:ind w:firstLine="560"/>
        <w:jc w:val="both"/>
      </w:pPr>
      <w:bookmarkStart w:id="342" w:name="bookmark338"/>
      <w:bookmarkEnd w:id="342"/>
      <w:r>
        <w:t>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государственной (муниципальной) услуги.</w:t>
      </w:r>
    </w:p>
    <w:p w:rsidR="00DA25D1" w:rsidRDefault="003D10B1">
      <w:pPr>
        <w:pStyle w:val="1"/>
        <w:numPr>
          <w:ilvl w:val="1"/>
          <w:numId w:val="16"/>
        </w:numPr>
        <w:tabs>
          <w:tab w:val="left" w:pos="1280"/>
        </w:tabs>
        <w:ind w:firstLine="560"/>
        <w:jc w:val="both"/>
      </w:pPr>
      <w:bookmarkStart w:id="343" w:name="bookmark339"/>
      <w:bookmarkEnd w:id="343"/>
      <w:r>
        <w:t>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A25D1" w:rsidRDefault="003D10B1">
      <w:pPr>
        <w:pStyle w:val="1"/>
        <w:numPr>
          <w:ilvl w:val="1"/>
          <w:numId w:val="16"/>
        </w:numPr>
        <w:tabs>
          <w:tab w:val="left" w:pos="1280"/>
        </w:tabs>
        <w:ind w:firstLine="560"/>
        <w:jc w:val="both"/>
      </w:pPr>
      <w:bookmarkStart w:id="344" w:name="bookmark340"/>
      <w:bookmarkEnd w:id="344"/>
      <w:r>
        <w:t>Критериями принятия решения о предоставлении государственной (муниципальной) услуги являются:</w:t>
      </w:r>
    </w:p>
    <w:p w:rsidR="00DA25D1" w:rsidRDefault="003D10B1">
      <w:pPr>
        <w:pStyle w:val="1"/>
        <w:ind w:firstLine="560"/>
        <w:jc w:val="both"/>
      </w:pPr>
      <w:r>
        <w:t xml:space="preserve">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w:t>
      </w:r>
      <w:r>
        <w:lastRenderedPageBreak/>
        <w:t>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DA25D1" w:rsidRDefault="003D10B1">
      <w:pPr>
        <w:pStyle w:val="1"/>
        <w:numPr>
          <w:ilvl w:val="0"/>
          <w:numId w:val="18"/>
        </w:numPr>
        <w:tabs>
          <w:tab w:val="left" w:pos="914"/>
        </w:tabs>
        <w:ind w:firstLine="560"/>
        <w:jc w:val="both"/>
      </w:pPr>
      <w:bookmarkStart w:id="345" w:name="bookmark341"/>
      <w:bookmarkEnd w:id="345"/>
      <w:r>
        <w:t>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DA25D1" w:rsidRDefault="003D10B1">
      <w:pPr>
        <w:pStyle w:val="1"/>
        <w:numPr>
          <w:ilvl w:val="0"/>
          <w:numId w:val="18"/>
        </w:numPr>
        <w:tabs>
          <w:tab w:val="left" w:pos="914"/>
        </w:tabs>
        <w:ind w:firstLine="560"/>
        <w:jc w:val="both"/>
      </w:pPr>
      <w:bookmarkStart w:id="346" w:name="bookmark342"/>
      <w:bookmarkEnd w:id="346"/>
      <w:r>
        <w:t>наличие у лица, подавшего или направившего уведомление об изменении параметров, прав на земельный участок;</w:t>
      </w:r>
    </w:p>
    <w:p w:rsidR="00DA25D1" w:rsidRDefault="003D10B1">
      <w:pPr>
        <w:pStyle w:val="1"/>
        <w:numPr>
          <w:ilvl w:val="0"/>
          <w:numId w:val="18"/>
        </w:numPr>
        <w:tabs>
          <w:tab w:val="left" w:pos="914"/>
        </w:tabs>
        <w:ind w:firstLine="560"/>
        <w:jc w:val="both"/>
      </w:pPr>
      <w:bookmarkStart w:id="347" w:name="bookmark343"/>
      <w:bookmarkEnd w:id="347"/>
      <w:proofErr w:type="spellStart"/>
      <w:r>
        <w:t>непоступление</w:t>
      </w:r>
      <w:proofErr w:type="spellEnd"/>
      <w:r>
        <w:t xml:space="preserve"> 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A25D1" w:rsidRDefault="003D10B1">
      <w:pPr>
        <w:pStyle w:val="1"/>
        <w:numPr>
          <w:ilvl w:val="1"/>
          <w:numId w:val="16"/>
        </w:numPr>
        <w:tabs>
          <w:tab w:val="left" w:pos="1416"/>
        </w:tabs>
        <w:ind w:firstLine="560"/>
        <w:jc w:val="both"/>
      </w:pPr>
      <w:bookmarkStart w:id="348" w:name="bookmark344"/>
      <w:bookmarkEnd w:id="348"/>
      <w:r>
        <w:t>Критериями принятия решения об отказе в предоставлении государственной (муниципальной) услуги:</w:t>
      </w:r>
    </w:p>
    <w:p w:rsidR="00DA25D1" w:rsidRDefault="003D10B1">
      <w:pPr>
        <w:pStyle w:val="1"/>
        <w:tabs>
          <w:tab w:val="left" w:pos="914"/>
        </w:tabs>
        <w:ind w:firstLine="560"/>
        <w:jc w:val="both"/>
      </w:pPr>
      <w:bookmarkStart w:id="349" w:name="bookmark345"/>
      <w:r>
        <w:t>а</w:t>
      </w:r>
      <w:bookmarkEnd w:id="349"/>
      <w:r>
        <w:t>)</w:t>
      </w:r>
      <w:r>
        <w:tab/>
        <w:t>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DA25D1" w:rsidRDefault="003D10B1">
      <w:pPr>
        <w:pStyle w:val="1"/>
        <w:tabs>
          <w:tab w:val="left" w:pos="914"/>
        </w:tabs>
        <w:ind w:firstLine="560"/>
        <w:jc w:val="both"/>
      </w:pPr>
      <w:bookmarkStart w:id="350" w:name="bookmark346"/>
      <w:r>
        <w:t>б</w:t>
      </w:r>
      <w:bookmarkEnd w:id="350"/>
      <w:r>
        <w:t>)</w:t>
      </w:r>
      <w:r>
        <w:tab/>
        <w:t>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DA25D1" w:rsidRDefault="003D10B1">
      <w:pPr>
        <w:pStyle w:val="1"/>
        <w:tabs>
          <w:tab w:val="left" w:pos="914"/>
        </w:tabs>
        <w:ind w:firstLine="560"/>
        <w:jc w:val="both"/>
      </w:pPr>
      <w:bookmarkStart w:id="351" w:name="bookmark347"/>
      <w:r>
        <w:t>в</w:t>
      </w:r>
      <w:bookmarkEnd w:id="351"/>
      <w:r>
        <w:t>)</w:t>
      </w:r>
      <w:r>
        <w:tab/>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DA25D1" w:rsidRDefault="003D10B1">
      <w:pPr>
        <w:pStyle w:val="1"/>
        <w:tabs>
          <w:tab w:val="left" w:pos="914"/>
        </w:tabs>
        <w:ind w:firstLine="560"/>
        <w:jc w:val="both"/>
      </w:pPr>
      <w:bookmarkStart w:id="352" w:name="bookmark348"/>
      <w:r>
        <w:t>г</w:t>
      </w:r>
      <w:bookmarkEnd w:id="352"/>
      <w:r>
        <w:t>)</w:t>
      </w:r>
      <w:r>
        <w:tab/>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w:t>
      </w:r>
      <w:r>
        <w:lastRenderedPageBreak/>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A25D1" w:rsidRDefault="003D10B1">
      <w:pPr>
        <w:pStyle w:val="1"/>
        <w:numPr>
          <w:ilvl w:val="1"/>
          <w:numId w:val="16"/>
        </w:numPr>
        <w:tabs>
          <w:tab w:val="left" w:pos="1372"/>
        </w:tabs>
        <w:ind w:firstLine="560"/>
        <w:jc w:val="both"/>
      </w:pPr>
      <w:bookmarkStart w:id="353" w:name="bookmark349"/>
      <w:bookmarkEnd w:id="353"/>
      <w:r>
        <w:t>По результатам проверки документов, предусмотренных подпунктами "б" - "е"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DA25D1" w:rsidRDefault="003D10B1">
      <w:pPr>
        <w:pStyle w:val="1"/>
        <w:numPr>
          <w:ilvl w:val="1"/>
          <w:numId w:val="16"/>
        </w:numPr>
        <w:tabs>
          <w:tab w:val="left" w:pos="1397"/>
        </w:tabs>
        <w:ind w:firstLine="560"/>
        <w:jc w:val="both"/>
      </w:pPr>
      <w:bookmarkStart w:id="354" w:name="bookmark350"/>
      <w:bookmarkEnd w:id="354"/>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или уведомления о несоответствии.</w:t>
      </w:r>
    </w:p>
    <w:p w:rsidR="00DA25D1" w:rsidRDefault="003D10B1">
      <w:pPr>
        <w:pStyle w:val="1"/>
        <w:numPr>
          <w:ilvl w:val="1"/>
          <w:numId w:val="16"/>
        </w:numPr>
        <w:tabs>
          <w:tab w:val="left" w:pos="1372"/>
        </w:tabs>
        <w:ind w:firstLine="560"/>
        <w:jc w:val="both"/>
      </w:pPr>
      <w:bookmarkStart w:id="355" w:name="bookmark351"/>
      <w:bookmarkEnd w:id="355"/>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DA25D1" w:rsidRDefault="003D10B1">
      <w:pPr>
        <w:pStyle w:val="1"/>
        <w:numPr>
          <w:ilvl w:val="1"/>
          <w:numId w:val="16"/>
        </w:numPr>
        <w:tabs>
          <w:tab w:val="left" w:pos="1397"/>
        </w:tabs>
        <w:ind w:firstLine="560"/>
        <w:jc w:val="both"/>
      </w:pPr>
      <w:bookmarkStart w:id="356" w:name="bookmark352"/>
      <w:bookmarkEnd w:id="356"/>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DA25D1" w:rsidRDefault="003D10B1">
      <w:pPr>
        <w:pStyle w:val="1"/>
        <w:numPr>
          <w:ilvl w:val="1"/>
          <w:numId w:val="16"/>
        </w:numPr>
        <w:tabs>
          <w:tab w:val="left" w:pos="1372"/>
        </w:tabs>
        <w:ind w:firstLine="560"/>
        <w:jc w:val="both"/>
      </w:pPr>
      <w:bookmarkStart w:id="357" w:name="bookmark353"/>
      <w:bookmarkEnd w:id="357"/>
      <w:r>
        <w:t>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уведомления об изменении параметров и документов и (или) информации, необходимых для предоставления государственной (муниципальной) услуги.</w:t>
      </w:r>
    </w:p>
    <w:p w:rsidR="00DA25D1" w:rsidRDefault="003D10B1">
      <w:pPr>
        <w:pStyle w:val="1"/>
        <w:numPr>
          <w:ilvl w:val="1"/>
          <w:numId w:val="16"/>
        </w:numPr>
        <w:tabs>
          <w:tab w:val="left" w:pos="1397"/>
        </w:tabs>
        <w:ind w:firstLine="560"/>
        <w:jc w:val="both"/>
      </w:pPr>
      <w:bookmarkStart w:id="358" w:name="bookmark354"/>
      <w:bookmarkEnd w:id="358"/>
      <w:r>
        <w:t>При подаче уведомления об изменении параметров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DA25D1" w:rsidRDefault="003D10B1">
      <w:pPr>
        <w:pStyle w:val="1"/>
        <w:numPr>
          <w:ilvl w:val="1"/>
          <w:numId w:val="16"/>
        </w:numPr>
        <w:tabs>
          <w:tab w:val="left" w:pos="1397"/>
        </w:tabs>
        <w:ind w:firstLine="560"/>
        <w:jc w:val="both"/>
      </w:pPr>
      <w:bookmarkStart w:id="359" w:name="bookmark355"/>
      <w:bookmarkEnd w:id="359"/>
      <w:r>
        <w:t>При подаче уведомления об изменении параметров и документов, предусмотренных подпунктами "б" - "е" пункта 2.8,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DA25D1" w:rsidRDefault="003D10B1">
      <w:pPr>
        <w:pStyle w:val="1"/>
        <w:numPr>
          <w:ilvl w:val="1"/>
          <w:numId w:val="16"/>
        </w:numPr>
        <w:tabs>
          <w:tab w:val="left" w:pos="1397"/>
        </w:tabs>
        <w:ind w:firstLine="560"/>
        <w:jc w:val="both"/>
      </w:pPr>
      <w:bookmarkStart w:id="360" w:name="bookmark356"/>
      <w:bookmarkEnd w:id="360"/>
      <w:r>
        <w:t xml:space="preserve">При подаче уведомления об изменении параметров и документов, предусмотренных подпунктами "б" - "е" пункта 2.8, пунктом 2.9 настоящего Административного регламента, через многофункциональный центр уведомление о </w:t>
      </w:r>
      <w:r>
        <w:lastRenderedPageBreak/>
        <w:t>несоответствии направляется в многофункциональный центр.</w:t>
      </w:r>
    </w:p>
    <w:p w:rsidR="00DA25D1" w:rsidRDefault="003D10B1">
      <w:pPr>
        <w:pStyle w:val="1"/>
        <w:numPr>
          <w:ilvl w:val="1"/>
          <w:numId w:val="16"/>
        </w:numPr>
        <w:tabs>
          <w:tab w:val="left" w:pos="1395"/>
        </w:tabs>
        <w:spacing w:after="280"/>
        <w:ind w:firstLine="560"/>
        <w:jc w:val="both"/>
      </w:pPr>
      <w:bookmarkStart w:id="361" w:name="bookmark357"/>
      <w:bookmarkEnd w:id="361"/>
      <w:r>
        <w:t>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DA25D1" w:rsidRDefault="003D10B1">
      <w:pPr>
        <w:pStyle w:val="11"/>
        <w:keepNext/>
        <w:keepLines/>
        <w:ind w:firstLine="560"/>
        <w:jc w:val="both"/>
      </w:pPr>
      <w:bookmarkStart w:id="362" w:name="bookmark358"/>
      <w:bookmarkStart w:id="363" w:name="bookmark359"/>
      <w:bookmarkStart w:id="364" w:name="bookmark360"/>
      <w:r>
        <w:t>Предоставление результата государственной (муниципальной) услуги</w:t>
      </w:r>
      <w:bookmarkEnd w:id="362"/>
      <w:bookmarkEnd w:id="363"/>
      <w:bookmarkEnd w:id="364"/>
    </w:p>
    <w:p w:rsidR="00DA25D1" w:rsidRDefault="003D10B1">
      <w:pPr>
        <w:pStyle w:val="1"/>
        <w:numPr>
          <w:ilvl w:val="1"/>
          <w:numId w:val="16"/>
        </w:numPr>
        <w:tabs>
          <w:tab w:val="left" w:pos="1395"/>
        </w:tabs>
        <w:ind w:firstLine="560"/>
        <w:jc w:val="both"/>
      </w:pPr>
      <w:bookmarkStart w:id="365" w:name="bookmark361"/>
      <w:bookmarkEnd w:id="365"/>
      <w: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DA25D1" w:rsidRDefault="003D10B1">
      <w:pPr>
        <w:pStyle w:val="1"/>
        <w:numPr>
          <w:ilvl w:val="1"/>
          <w:numId w:val="16"/>
        </w:numPr>
        <w:tabs>
          <w:tab w:val="left" w:pos="1395"/>
        </w:tabs>
        <w:ind w:firstLine="560"/>
        <w:jc w:val="both"/>
      </w:pPr>
      <w:bookmarkStart w:id="366" w:name="bookmark362"/>
      <w:bookmarkEnd w:id="366"/>
      <w:r>
        <w:t>Заявитель по его выбору вправе получить результат предоставления государственной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A25D1" w:rsidRDefault="003D10B1">
      <w:pPr>
        <w:pStyle w:val="1"/>
        <w:numPr>
          <w:ilvl w:val="0"/>
          <w:numId w:val="19"/>
        </w:numPr>
        <w:tabs>
          <w:tab w:val="left" w:pos="928"/>
        </w:tabs>
        <w:ind w:firstLine="560"/>
        <w:jc w:val="both"/>
      </w:pPr>
      <w:bookmarkStart w:id="367" w:name="bookmark363"/>
      <w:bookmarkEnd w:id="367"/>
      <w:r>
        <w:t>на бумажном носителе;</w:t>
      </w:r>
    </w:p>
    <w:p w:rsidR="00DA25D1" w:rsidRDefault="003D10B1">
      <w:pPr>
        <w:pStyle w:val="1"/>
        <w:numPr>
          <w:ilvl w:val="0"/>
          <w:numId w:val="19"/>
        </w:numPr>
        <w:tabs>
          <w:tab w:val="left" w:pos="1022"/>
        </w:tabs>
        <w:ind w:firstLine="560"/>
        <w:jc w:val="both"/>
      </w:pPr>
      <w:bookmarkStart w:id="368" w:name="bookmark364"/>
      <w:bookmarkEnd w:id="368"/>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DA25D1" w:rsidRDefault="003D10B1">
      <w:pPr>
        <w:pStyle w:val="1"/>
        <w:numPr>
          <w:ilvl w:val="1"/>
          <w:numId w:val="16"/>
        </w:numPr>
        <w:tabs>
          <w:tab w:val="left" w:pos="1395"/>
        </w:tabs>
        <w:ind w:firstLine="560"/>
        <w:jc w:val="both"/>
      </w:pPr>
      <w:bookmarkStart w:id="369" w:name="bookmark365"/>
      <w:bookmarkEnd w:id="369"/>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A25D1" w:rsidRDefault="003D10B1">
      <w:pPr>
        <w:pStyle w:val="1"/>
        <w:numPr>
          <w:ilvl w:val="1"/>
          <w:numId w:val="16"/>
        </w:numPr>
        <w:tabs>
          <w:tab w:val="left" w:pos="1395"/>
        </w:tabs>
        <w:ind w:firstLine="560"/>
        <w:jc w:val="both"/>
      </w:pPr>
      <w:bookmarkStart w:id="370" w:name="bookmark366"/>
      <w:bookmarkEnd w:id="370"/>
      <w:r>
        <w:t>При подаче уведомления об изменении параметров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DA25D1" w:rsidRDefault="003D10B1">
      <w:pPr>
        <w:pStyle w:val="1"/>
        <w:numPr>
          <w:ilvl w:val="1"/>
          <w:numId w:val="16"/>
        </w:numPr>
        <w:tabs>
          <w:tab w:val="left" w:pos="1395"/>
        </w:tabs>
        <w:ind w:firstLine="560"/>
        <w:jc w:val="both"/>
      </w:pPr>
      <w:bookmarkStart w:id="371" w:name="bookmark367"/>
      <w:bookmarkEnd w:id="371"/>
      <w:r>
        <w:t>При подаче уведомления об изменении параметров и документов, предусмотренных подпунктами "б" - "е" пункта 2.8,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DA25D1" w:rsidRDefault="003D10B1">
      <w:pPr>
        <w:pStyle w:val="1"/>
        <w:numPr>
          <w:ilvl w:val="1"/>
          <w:numId w:val="16"/>
        </w:numPr>
        <w:tabs>
          <w:tab w:val="left" w:pos="1395"/>
        </w:tabs>
        <w:ind w:firstLine="560"/>
        <w:jc w:val="both"/>
      </w:pPr>
      <w:bookmarkStart w:id="372" w:name="bookmark368"/>
      <w:bookmarkEnd w:id="372"/>
      <w:r>
        <w:t>При подаче уведомления об изменении параметров и документов, предусмотренных подпунктами "б" - "е" пункта 2.8, пунктом 2.9 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DA25D1" w:rsidRDefault="003D10B1">
      <w:pPr>
        <w:pStyle w:val="1"/>
        <w:numPr>
          <w:ilvl w:val="1"/>
          <w:numId w:val="16"/>
        </w:numPr>
        <w:tabs>
          <w:tab w:val="left" w:pos="1608"/>
        </w:tabs>
        <w:spacing w:after="280"/>
        <w:ind w:firstLine="560"/>
        <w:jc w:val="both"/>
      </w:pPr>
      <w:bookmarkStart w:id="373" w:name="bookmark369"/>
      <w:bookmarkEnd w:id="373"/>
      <w: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rsidR="00DA25D1" w:rsidRDefault="003D10B1">
      <w:pPr>
        <w:pStyle w:val="1"/>
        <w:spacing w:after="280"/>
        <w:ind w:firstLine="0"/>
        <w:jc w:val="center"/>
      </w:pPr>
      <w:r>
        <w:rPr>
          <w:b/>
          <w:bCs/>
        </w:rPr>
        <w:t>Получение дополнительных сведений от заявителя</w:t>
      </w:r>
    </w:p>
    <w:p w:rsidR="00DA25D1" w:rsidRDefault="003D10B1">
      <w:pPr>
        <w:pStyle w:val="1"/>
        <w:numPr>
          <w:ilvl w:val="1"/>
          <w:numId w:val="16"/>
        </w:numPr>
        <w:tabs>
          <w:tab w:val="left" w:pos="1432"/>
        </w:tabs>
        <w:spacing w:after="280"/>
        <w:ind w:firstLine="560"/>
        <w:jc w:val="both"/>
      </w:pPr>
      <w:bookmarkStart w:id="374" w:name="bookmark370"/>
      <w:bookmarkEnd w:id="374"/>
      <w:r>
        <w:lastRenderedPageBreak/>
        <w:t>Получение дополнительных сведений от заявителя не предусмотрено.</w:t>
      </w:r>
    </w:p>
    <w:p w:rsidR="00DA25D1" w:rsidRDefault="003D10B1">
      <w:pPr>
        <w:pStyle w:val="11"/>
        <w:keepNext/>
        <w:keepLines/>
      </w:pPr>
      <w:bookmarkStart w:id="375" w:name="bookmark371"/>
      <w:bookmarkStart w:id="376" w:name="bookmark372"/>
      <w:bookmarkStart w:id="377" w:name="bookmark373"/>
      <w:r>
        <w:t>Максимальный срок предоставления государственной (муниципальной)</w:t>
      </w:r>
      <w:r>
        <w:br/>
        <w:t>услуги</w:t>
      </w:r>
      <w:bookmarkEnd w:id="375"/>
      <w:bookmarkEnd w:id="376"/>
      <w:bookmarkEnd w:id="377"/>
    </w:p>
    <w:p w:rsidR="00DA25D1" w:rsidRDefault="003D10B1">
      <w:pPr>
        <w:pStyle w:val="1"/>
        <w:numPr>
          <w:ilvl w:val="1"/>
          <w:numId w:val="16"/>
        </w:numPr>
        <w:tabs>
          <w:tab w:val="left" w:pos="1414"/>
        </w:tabs>
        <w:spacing w:after="280"/>
        <w:ind w:firstLine="560"/>
        <w:jc w:val="both"/>
      </w:pPr>
      <w:bookmarkStart w:id="378" w:name="bookmark374"/>
      <w:bookmarkEnd w:id="378"/>
      <w:r>
        <w:t>Срок предоставления государственной (муниципальной) услуги указан в пункте 2.11 настоящего Административного регламента.</w:t>
      </w:r>
    </w:p>
    <w:p w:rsidR="00DA25D1" w:rsidRDefault="003D10B1">
      <w:pPr>
        <w:pStyle w:val="11"/>
        <w:keepNext/>
        <w:keepLines/>
      </w:pPr>
      <w:bookmarkStart w:id="379" w:name="bookmark375"/>
      <w:bookmarkStart w:id="380" w:name="bookmark376"/>
      <w:bookmarkStart w:id="381" w:name="bookmark377"/>
      <w:r>
        <w:t>Вариант 4</w:t>
      </w:r>
      <w:bookmarkEnd w:id="379"/>
      <w:bookmarkEnd w:id="380"/>
      <w:bookmarkEnd w:id="381"/>
    </w:p>
    <w:p w:rsidR="00DA25D1" w:rsidRDefault="003D10B1">
      <w:pPr>
        <w:pStyle w:val="1"/>
        <w:numPr>
          <w:ilvl w:val="1"/>
          <w:numId w:val="16"/>
        </w:numPr>
        <w:tabs>
          <w:tab w:val="left" w:pos="1419"/>
        </w:tabs>
        <w:spacing w:after="280"/>
        <w:ind w:firstLine="560"/>
        <w:jc w:val="both"/>
      </w:pPr>
      <w:bookmarkStart w:id="382" w:name="bookmark378"/>
      <w:bookmarkEnd w:id="382"/>
      <w:r>
        <w:t>Результат предоставления государственной (муниципальной) услуги указан в подпункте "а" пункта 2.18 настоящего Административного регламента с исправленными опечатками и ошибками.</w:t>
      </w:r>
    </w:p>
    <w:p w:rsidR="00DA25D1" w:rsidRDefault="003D10B1">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DA25D1" w:rsidRDefault="003D10B1">
      <w:pPr>
        <w:pStyle w:val="11"/>
        <w:keepNext/>
        <w:keepLines/>
      </w:pPr>
      <w:bookmarkStart w:id="383" w:name="bookmark379"/>
      <w:bookmarkStart w:id="384" w:name="bookmark380"/>
      <w:bookmarkStart w:id="385" w:name="bookmark381"/>
      <w:r>
        <w:t>Прием запроса и документов и (или) информации, необходимых</w:t>
      </w:r>
      <w:r>
        <w:br/>
        <w:t>для предоставления государственной (муниципальной) услуги</w:t>
      </w:r>
      <w:bookmarkEnd w:id="383"/>
      <w:bookmarkEnd w:id="384"/>
      <w:bookmarkEnd w:id="385"/>
    </w:p>
    <w:p w:rsidR="00DA25D1" w:rsidRDefault="003D10B1">
      <w:pPr>
        <w:pStyle w:val="1"/>
        <w:numPr>
          <w:ilvl w:val="1"/>
          <w:numId w:val="16"/>
        </w:numPr>
        <w:tabs>
          <w:tab w:val="left" w:pos="1419"/>
        </w:tabs>
        <w:ind w:firstLine="560"/>
        <w:jc w:val="both"/>
      </w:pPr>
      <w:bookmarkStart w:id="386" w:name="bookmark382"/>
      <w:bookmarkEnd w:id="386"/>
      <w: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rsidR="00DA25D1" w:rsidRDefault="003D10B1">
      <w:pPr>
        <w:pStyle w:val="1"/>
        <w:numPr>
          <w:ilvl w:val="1"/>
          <w:numId w:val="16"/>
        </w:numPr>
        <w:tabs>
          <w:tab w:val="left" w:pos="1419"/>
        </w:tabs>
        <w:ind w:firstLine="560"/>
        <w:jc w:val="both"/>
      </w:pPr>
      <w:bookmarkStart w:id="387" w:name="bookmark383"/>
      <w:bookmarkEnd w:id="387"/>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DA25D1" w:rsidRDefault="003D10B1">
      <w:pPr>
        <w:pStyle w:val="1"/>
        <w:ind w:firstLine="56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 "в" пункта 2.8 настоящего Административного регламента.</w:t>
      </w:r>
    </w:p>
    <w:p w:rsidR="00DA25D1" w:rsidRDefault="003D10B1">
      <w:pPr>
        <w:pStyle w:val="1"/>
        <w:ind w:firstLine="56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DA25D1" w:rsidRDefault="003D10B1">
      <w:pPr>
        <w:pStyle w:val="1"/>
        <w:numPr>
          <w:ilvl w:val="1"/>
          <w:numId w:val="16"/>
        </w:numPr>
        <w:tabs>
          <w:tab w:val="left" w:pos="1414"/>
        </w:tabs>
        <w:ind w:firstLine="560"/>
        <w:jc w:val="both"/>
      </w:pPr>
      <w:bookmarkStart w:id="388" w:name="bookmark384"/>
      <w:bookmarkEnd w:id="388"/>
      <w:r>
        <w:t>Основания для принятия решения об отказе в заявления об исправлении допущенных опечаток и ошибок отсутствуют.</w:t>
      </w:r>
    </w:p>
    <w:p w:rsidR="00DA25D1" w:rsidRDefault="003D10B1">
      <w:pPr>
        <w:pStyle w:val="1"/>
        <w:numPr>
          <w:ilvl w:val="1"/>
          <w:numId w:val="16"/>
        </w:numPr>
        <w:tabs>
          <w:tab w:val="left" w:pos="1414"/>
        </w:tabs>
        <w:spacing w:after="280"/>
        <w:ind w:firstLine="560"/>
        <w:jc w:val="both"/>
      </w:pPr>
      <w:bookmarkStart w:id="389" w:name="bookmark385"/>
      <w:bookmarkEnd w:id="389"/>
      <w:r>
        <w:t>Возможность получения государственной (муниципальной) услуги по экстерриториальному принципу отсутствует.</w:t>
      </w:r>
    </w:p>
    <w:p w:rsidR="00DA25D1" w:rsidRDefault="003D10B1">
      <w:pPr>
        <w:pStyle w:val="1"/>
        <w:numPr>
          <w:ilvl w:val="1"/>
          <w:numId w:val="16"/>
        </w:numPr>
        <w:tabs>
          <w:tab w:val="left" w:pos="1459"/>
        </w:tabs>
        <w:ind w:firstLine="560"/>
        <w:jc w:val="both"/>
      </w:pPr>
      <w:bookmarkStart w:id="390" w:name="bookmark386"/>
      <w:bookmarkEnd w:id="390"/>
      <w:r>
        <w:lastRenderedPageBreak/>
        <w:t>Заявление об исправлении допущенных опечаток и ошибок,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DA25D1" w:rsidRDefault="003D10B1">
      <w:pPr>
        <w:pStyle w:val="1"/>
        <w:ind w:firstLine="560"/>
        <w:jc w:val="both"/>
      </w:pPr>
      <w:r>
        <w:t>Заявление об исправлении допущенных опечаток и ошибок, направленное способом, указанным в подпункте "а" пункта 2.4 настоящего Административного регламента, регистрируются в автоматическом режиме.</w:t>
      </w:r>
    </w:p>
    <w:p w:rsidR="00DA25D1" w:rsidRDefault="003D10B1">
      <w:pPr>
        <w:pStyle w:val="1"/>
        <w:ind w:firstLine="560"/>
        <w:jc w:val="both"/>
      </w:pPr>
      <w: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DA25D1" w:rsidRDefault="003D10B1">
      <w:pPr>
        <w:pStyle w:val="1"/>
        <w:numPr>
          <w:ilvl w:val="1"/>
          <w:numId w:val="16"/>
        </w:numPr>
        <w:tabs>
          <w:tab w:val="left" w:pos="1405"/>
        </w:tabs>
        <w:ind w:firstLine="560"/>
        <w:jc w:val="both"/>
      </w:pPr>
      <w:bookmarkStart w:id="391" w:name="bookmark387"/>
      <w:bookmarkEnd w:id="391"/>
      <w:r>
        <w:t>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A25D1" w:rsidRDefault="003D10B1">
      <w:pPr>
        <w:pStyle w:val="1"/>
        <w:ind w:firstLine="560"/>
        <w:jc w:val="both"/>
      </w:pPr>
      <w: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DA25D1" w:rsidRDefault="003D10B1">
      <w:pPr>
        <w:pStyle w:val="1"/>
        <w:numPr>
          <w:ilvl w:val="1"/>
          <w:numId w:val="16"/>
        </w:numPr>
        <w:tabs>
          <w:tab w:val="left" w:pos="1400"/>
        </w:tabs>
        <w:ind w:firstLine="560"/>
        <w:jc w:val="both"/>
      </w:pPr>
      <w:bookmarkStart w:id="392" w:name="bookmark388"/>
      <w:bookmarkEnd w:id="392"/>
      <w:r>
        <w:t>Срок регистрации заявления об исправлении допущенных опечаток и ошибок указан в пункте 2.10 настоящего Административного регламента.</w:t>
      </w:r>
    </w:p>
    <w:p w:rsidR="00DA25D1" w:rsidRDefault="003D10B1">
      <w:pPr>
        <w:pStyle w:val="1"/>
        <w:numPr>
          <w:ilvl w:val="1"/>
          <w:numId w:val="16"/>
        </w:numPr>
        <w:tabs>
          <w:tab w:val="left" w:pos="1459"/>
        </w:tabs>
        <w:ind w:firstLine="560"/>
        <w:jc w:val="both"/>
      </w:pPr>
      <w:bookmarkStart w:id="393" w:name="bookmark389"/>
      <w:bookmarkEnd w:id="393"/>
      <w:r>
        <w:t>Результатом административной процедуры является регистрация заявления об исправлении допущенных опечаток и ошибок.</w:t>
      </w:r>
    </w:p>
    <w:p w:rsidR="00DA25D1" w:rsidRDefault="003D10B1">
      <w:pPr>
        <w:pStyle w:val="1"/>
        <w:numPr>
          <w:ilvl w:val="1"/>
          <w:numId w:val="16"/>
        </w:numPr>
        <w:tabs>
          <w:tab w:val="left" w:pos="1405"/>
        </w:tabs>
        <w:spacing w:after="280"/>
        <w:ind w:firstLine="560"/>
        <w:jc w:val="both"/>
      </w:pPr>
      <w:bookmarkStart w:id="394" w:name="bookmark390"/>
      <w:bookmarkEnd w:id="394"/>
      <w:r>
        <w:t>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DA25D1" w:rsidRDefault="003D10B1">
      <w:pPr>
        <w:pStyle w:val="11"/>
        <w:keepNext/>
        <w:keepLines/>
      </w:pPr>
      <w:bookmarkStart w:id="395" w:name="bookmark391"/>
      <w:bookmarkStart w:id="396" w:name="bookmark392"/>
      <w:bookmarkStart w:id="397" w:name="bookmark393"/>
      <w:r>
        <w:t>Межведомственное информационное взаимодействие</w:t>
      </w:r>
      <w:bookmarkEnd w:id="395"/>
      <w:bookmarkEnd w:id="396"/>
      <w:bookmarkEnd w:id="397"/>
    </w:p>
    <w:p w:rsidR="00DA25D1" w:rsidRDefault="003D10B1">
      <w:pPr>
        <w:pStyle w:val="1"/>
        <w:numPr>
          <w:ilvl w:val="1"/>
          <w:numId w:val="16"/>
        </w:numPr>
        <w:tabs>
          <w:tab w:val="left" w:pos="1459"/>
        </w:tabs>
        <w:spacing w:after="280"/>
        <w:ind w:firstLine="560"/>
        <w:jc w:val="both"/>
      </w:pPr>
      <w:bookmarkStart w:id="398" w:name="bookmark394"/>
      <w:bookmarkEnd w:id="398"/>
      <w:r>
        <w:t>Направление межведомственных информационных запросов не осуществляется.</w:t>
      </w:r>
    </w:p>
    <w:p w:rsidR="00DA25D1" w:rsidRDefault="003D10B1">
      <w:pPr>
        <w:pStyle w:val="11"/>
        <w:keepNext/>
        <w:keepLines/>
      </w:pPr>
      <w:bookmarkStart w:id="399" w:name="bookmark395"/>
      <w:bookmarkStart w:id="400" w:name="bookmark396"/>
      <w:bookmarkStart w:id="401" w:name="bookmark397"/>
      <w:r>
        <w:t>Принятие решения о предоставлении (об отказе</w:t>
      </w:r>
      <w:r>
        <w:br/>
        <w:t>в предоставлении) государственной (муниципальной) услуги</w:t>
      </w:r>
      <w:bookmarkEnd w:id="399"/>
      <w:bookmarkEnd w:id="400"/>
      <w:bookmarkEnd w:id="401"/>
    </w:p>
    <w:p w:rsidR="00DA25D1" w:rsidRDefault="003D10B1">
      <w:pPr>
        <w:pStyle w:val="1"/>
        <w:numPr>
          <w:ilvl w:val="1"/>
          <w:numId w:val="16"/>
        </w:numPr>
        <w:tabs>
          <w:tab w:val="left" w:pos="1459"/>
        </w:tabs>
        <w:ind w:firstLine="560"/>
        <w:jc w:val="both"/>
      </w:pPr>
      <w:bookmarkStart w:id="402" w:name="bookmark398"/>
      <w:bookmarkEnd w:id="402"/>
      <w:r>
        <w:t>Основанием для начала административной процедуры является регистрация заявления об исправлении допущенных опечаток и ошибок.</w:t>
      </w:r>
    </w:p>
    <w:p w:rsidR="00DA25D1" w:rsidRDefault="003D10B1">
      <w:pPr>
        <w:pStyle w:val="1"/>
        <w:numPr>
          <w:ilvl w:val="1"/>
          <w:numId w:val="16"/>
        </w:numPr>
        <w:tabs>
          <w:tab w:val="left" w:pos="1459"/>
        </w:tabs>
        <w:ind w:firstLine="560"/>
        <w:jc w:val="both"/>
      </w:pPr>
      <w:bookmarkStart w:id="403" w:name="bookmark399"/>
      <w:bookmarkEnd w:id="403"/>
      <w:r>
        <w:t xml:space="preserve">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w:t>
      </w:r>
      <w:r>
        <w:lastRenderedPageBreak/>
        <w:t>в уведомлении о соответствии, уведомлении о несоответствии.</w:t>
      </w:r>
    </w:p>
    <w:p w:rsidR="00DA25D1" w:rsidRDefault="003D10B1">
      <w:pPr>
        <w:pStyle w:val="1"/>
        <w:numPr>
          <w:ilvl w:val="1"/>
          <w:numId w:val="16"/>
        </w:numPr>
        <w:tabs>
          <w:tab w:val="left" w:pos="1395"/>
        </w:tabs>
        <w:ind w:firstLine="560"/>
        <w:jc w:val="both"/>
      </w:pPr>
      <w:bookmarkStart w:id="404" w:name="bookmark400"/>
      <w:bookmarkEnd w:id="404"/>
      <w:r>
        <w:t>Критериями принятия решения о предоставлении государственной (муниципальной) услуги являются:</w:t>
      </w:r>
    </w:p>
    <w:p w:rsidR="00DA25D1" w:rsidRDefault="003D10B1">
      <w:pPr>
        <w:pStyle w:val="1"/>
        <w:numPr>
          <w:ilvl w:val="0"/>
          <w:numId w:val="20"/>
        </w:numPr>
        <w:tabs>
          <w:tab w:val="left" w:pos="944"/>
        </w:tabs>
        <w:ind w:firstLine="560"/>
        <w:jc w:val="both"/>
      </w:pPr>
      <w:bookmarkStart w:id="405" w:name="bookmark401"/>
      <w:bookmarkEnd w:id="405"/>
      <w:r>
        <w:t>соответствие заявителя кругу лиц, указанных в пункте 2.2 настоящего Административного регламента;</w:t>
      </w:r>
    </w:p>
    <w:p w:rsidR="00DA25D1" w:rsidRDefault="003D10B1">
      <w:pPr>
        <w:pStyle w:val="1"/>
        <w:numPr>
          <w:ilvl w:val="0"/>
          <w:numId w:val="20"/>
        </w:numPr>
        <w:tabs>
          <w:tab w:val="left" w:pos="939"/>
        </w:tabs>
        <w:ind w:firstLine="560"/>
        <w:jc w:val="both"/>
      </w:pPr>
      <w:bookmarkStart w:id="406" w:name="bookmark402"/>
      <w:bookmarkEnd w:id="406"/>
      <w:r>
        <w:t>наличие опечаток и ошибок в уведомлении о соответствии, уведомлении о несоответствии.</w:t>
      </w:r>
    </w:p>
    <w:p w:rsidR="00DA25D1" w:rsidRDefault="003D10B1">
      <w:pPr>
        <w:pStyle w:val="1"/>
        <w:numPr>
          <w:ilvl w:val="1"/>
          <w:numId w:val="16"/>
        </w:numPr>
        <w:tabs>
          <w:tab w:val="left" w:pos="1400"/>
        </w:tabs>
        <w:ind w:firstLine="560"/>
        <w:jc w:val="both"/>
      </w:pPr>
      <w:bookmarkStart w:id="407" w:name="bookmark403"/>
      <w:bookmarkEnd w:id="407"/>
      <w:r>
        <w:t>Критериями для принятия решения об отказе в предоставлении государственной (муниципальной) услуги являются:</w:t>
      </w:r>
    </w:p>
    <w:p w:rsidR="00DA25D1" w:rsidRDefault="003D10B1">
      <w:pPr>
        <w:pStyle w:val="1"/>
        <w:numPr>
          <w:ilvl w:val="0"/>
          <w:numId w:val="21"/>
        </w:numPr>
        <w:tabs>
          <w:tab w:val="left" w:pos="944"/>
        </w:tabs>
        <w:ind w:firstLine="560"/>
        <w:jc w:val="both"/>
      </w:pPr>
      <w:bookmarkStart w:id="408" w:name="bookmark404"/>
      <w:bookmarkEnd w:id="408"/>
      <w:r>
        <w:t>несоответствие заявителя кругу лиц, указанных в пункте 2.2 настоящего Административного регламента;</w:t>
      </w:r>
    </w:p>
    <w:p w:rsidR="00DA25D1" w:rsidRDefault="003D10B1">
      <w:pPr>
        <w:pStyle w:val="1"/>
        <w:numPr>
          <w:ilvl w:val="0"/>
          <w:numId w:val="21"/>
        </w:numPr>
        <w:tabs>
          <w:tab w:val="left" w:pos="934"/>
        </w:tabs>
        <w:ind w:firstLine="560"/>
        <w:jc w:val="both"/>
      </w:pPr>
      <w:bookmarkStart w:id="409" w:name="bookmark405"/>
      <w:bookmarkEnd w:id="409"/>
      <w:r>
        <w:t>отсутствие опечаток и ошибок в уведомлении о соответствии, уведомлении о несоответствии;</w:t>
      </w:r>
    </w:p>
    <w:p w:rsidR="00DA25D1" w:rsidRDefault="003D10B1">
      <w:pPr>
        <w:pStyle w:val="1"/>
        <w:numPr>
          <w:ilvl w:val="1"/>
          <w:numId w:val="16"/>
        </w:numPr>
        <w:tabs>
          <w:tab w:val="left" w:pos="1400"/>
        </w:tabs>
        <w:ind w:firstLine="560"/>
        <w:jc w:val="both"/>
      </w:pPr>
      <w:bookmarkStart w:id="410" w:name="bookmark406"/>
      <w:bookmarkEnd w:id="410"/>
      <w:r>
        <w:t>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DA25D1" w:rsidRDefault="003D10B1">
      <w:pPr>
        <w:pStyle w:val="1"/>
        <w:numPr>
          <w:ilvl w:val="1"/>
          <w:numId w:val="16"/>
        </w:numPr>
        <w:tabs>
          <w:tab w:val="left" w:pos="1405"/>
        </w:tabs>
        <w:ind w:firstLine="560"/>
        <w:jc w:val="both"/>
      </w:pPr>
      <w:bookmarkStart w:id="411" w:name="bookmark407"/>
      <w:bookmarkEnd w:id="411"/>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 уведомление о несоответствии.</w:t>
      </w:r>
    </w:p>
    <w:p w:rsidR="00DA25D1" w:rsidRDefault="003D10B1">
      <w:pPr>
        <w:pStyle w:val="1"/>
        <w:numPr>
          <w:ilvl w:val="1"/>
          <w:numId w:val="16"/>
        </w:numPr>
        <w:tabs>
          <w:tab w:val="left" w:pos="1400"/>
        </w:tabs>
        <w:ind w:firstLine="560"/>
        <w:jc w:val="both"/>
      </w:pPr>
      <w:bookmarkStart w:id="412" w:name="bookmark408"/>
      <w:bookmarkEnd w:id="412"/>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DA25D1" w:rsidRDefault="003D10B1">
      <w:pPr>
        <w:pStyle w:val="1"/>
        <w:numPr>
          <w:ilvl w:val="1"/>
          <w:numId w:val="16"/>
        </w:numPr>
        <w:tabs>
          <w:tab w:val="left" w:pos="1400"/>
        </w:tabs>
        <w:ind w:firstLine="560"/>
        <w:jc w:val="both"/>
      </w:pPr>
      <w:bookmarkStart w:id="413" w:name="bookmark409"/>
      <w:bookmarkEnd w:id="413"/>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DA25D1" w:rsidRDefault="003D10B1">
      <w:pPr>
        <w:pStyle w:val="1"/>
        <w:numPr>
          <w:ilvl w:val="1"/>
          <w:numId w:val="16"/>
        </w:numPr>
        <w:tabs>
          <w:tab w:val="left" w:pos="1400"/>
        </w:tabs>
        <w:ind w:firstLine="560"/>
        <w:jc w:val="both"/>
      </w:pPr>
      <w:bookmarkStart w:id="414" w:name="bookmark410"/>
      <w:bookmarkEnd w:id="414"/>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об исправлении допущенных опечаток и ошибок.</w:t>
      </w:r>
    </w:p>
    <w:p w:rsidR="00DA25D1" w:rsidRDefault="003D10B1">
      <w:pPr>
        <w:pStyle w:val="1"/>
        <w:numPr>
          <w:ilvl w:val="1"/>
          <w:numId w:val="16"/>
        </w:numPr>
        <w:tabs>
          <w:tab w:val="left" w:pos="1400"/>
        </w:tabs>
        <w:ind w:firstLine="560"/>
        <w:jc w:val="both"/>
      </w:pPr>
      <w:bookmarkStart w:id="415" w:name="bookmark411"/>
      <w:bookmarkEnd w:id="415"/>
      <w:r>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w:t>
      </w:r>
    </w:p>
    <w:p w:rsidR="00DA25D1" w:rsidRDefault="003D10B1">
      <w:pPr>
        <w:pStyle w:val="1"/>
        <w:numPr>
          <w:ilvl w:val="1"/>
          <w:numId w:val="16"/>
        </w:numPr>
        <w:tabs>
          <w:tab w:val="left" w:pos="1405"/>
        </w:tabs>
        <w:ind w:firstLine="560"/>
        <w:jc w:val="both"/>
      </w:pPr>
      <w:bookmarkStart w:id="416" w:name="bookmark412"/>
      <w:bookmarkEnd w:id="416"/>
      <w:r>
        <w:t xml:space="preserve">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w:t>
      </w:r>
      <w:r>
        <w:lastRenderedPageBreak/>
        <w:t>"Услуга оказана").</w:t>
      </w:r>
    </w:p>
    <w:p w:rsidR="00DA25D1" w:rsidRDefault="003D10B1">
      <w:pPr>
        <w:pStyle w:val="1"/>
        <w:numPr>
          <w:ilvl w:val="1"/>
          <w:numId w:val="16"/>
        </w:numPr>
        <w:tabs>
          <w:tab w:val="left" w:pos="1390"/>
        </w:tabs>
        <w:spacing w:after="280"/>
        <w:ind w:firstLine="560"/>
        <w:jc w:val="both"/>
      </w:pPr>
      <w:bookmarkStart w:id="417" w:name="bookmark413"/>
      <w:bookmarkEnd w:id="417"/>
      <w:r>
        <w:t>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w:t>
      </w:r>
    </w:p>
    <w:p w:rsidR="00DA25D1" w:rsidRDefault="003D10B1">
      <w:pPr>
        <w:pStyle w:val="11"/>
        <w:keepNext/>
        <w:keepLines/>
        <w:ind w:firstLine="560"/>
        <w:jc w:val="both"/>
      </w:pPr>
      <w:bookmarkStart w:id="418" w:name="bookmark414"/>
      <w:bookmarkStart w:id="419" w:name="bookmark415"/>
      <w:bookmarkStart w:id="420" w:name="bookmark416"/>
      <w:r>
        <w:t>Предоставление результата государственной (муниципальной) услуги</w:t>
      </w:r>
      <w:bookmarkEnd w:id="418"/>
      <w:bookmarkEnd w:id="419"/>
      <w:bookmarkEnd w:id="420"/>
    </w:p>
    <w:p w:rsidR="00DA25D1" w:rsidRDefault="003D10B1">
      <w:pPr>
        <w:pStyle w:val="1"/>
        <w:numPr>
          <w:ilvl w:val="1"/>
          <w:numId w:val="16"/>
        </w:numPr>
        <w:tabs>
          <w:tab w:val="left" w:pos="1390"/>
        </w:tabs>
        <w:ind w:firstLine="560"/>
        <w:jc w:val="both"/>
      </w:pPr>
      <w:bookmarkStart w:id="421" w:name="bookmark417"/>
      <w:bookmarkEnd w:id="421"/>
      <w:r>
        <w:t>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rsidR="00DA25D1" w:rsidRDefault="003D10B1">
      <w:pPr>
        <w:pStyle w:val="1"/>
        <w:numPr>
          <w:ilvl w:val="1"/>
          <w:numId w:val="16"/>
        </w:numPr>
        <w:tabs>
          <w:tab w:val="left" w:pos="1390"/>
        </w:tabs>
        <w:ind w:firstLine="560"/>
        <w:jc w:val="both"/>
      </w:pPr>
      <w:bookmarkStart w:id="422" w:name="bookmark418"/>
      <w:bookmarkEnd w:id="422"/>
      <w:r>
        <w:t>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rsidR="00DA25D1" w:rsidRDefault="003D10B1">
      <w:pPr>
        <w:pStyle w:val="1"/>
        <w:numPr>
          <w:ilvl w:val="0"/>
          <w:numId w:val="22"/>
        </w:numPr>
        <w:tabs>
          <w:tab w:val="left" w:pos="923"/>
        </w:tabs>
        <w:ind w:firstLine="560"/>
        <w:jc w:val="both"/>
      </w:pPr>
      <w:bookmarkStart w:id="423" w:name="bookmark419"/>
      <w:bookmarkEnd w:id="423"/>
      <w:r>
        <w:t>на бумажном носителе;</w:t>
      </w:r>
    </w:p>
    <w:p w:rsidR="00DA25D1" w:rsidRDefault="003D10B1">
      <w:pPr>
        <w:pStyle w:val="1"/>
        <w:numPr>
          <w:ilvl w:val="0"/>
          <w:numId w:val="22"/>
        </w:numPr>
        <w:tabs>
          <w:tab w:val="left" w:pos="1022"/>
        </w:tabs>
        <w:ind w:firstLine="560"/>
        <w:jc w:val="both"/>
      </w:pPr>
      <w:bookmarkStart w:id="424" w:name="bookmark420"/>
      <w:bookmarkEnd w:id="424"/>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DA25D1" w:rsidRDefault="003D10B1">
      <w:pPr>
        <w:pStyle w:val="1"/>
        <w:numPr>
          <w:ilvl w:val="1"/>
          <w:numId w:val="16"/>
        </w:numPr>
        <w:tabs>
          <w:tab w:val="left" w:pos="1390"/>
        </w:tabs>
        <w:ind w:firstLine="560"/>
        <w:jc w:val="both"/>
      </w:pPr>
      <w:bookmarkStart w:id="425" w:name="bookmark421"/>
      <w:bookmarkEnd w:id="425"/>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A25D1" w:rsidRDefault="003D10B1">
      <w:pPr>
        <w:pStyle w:val="1"/>
        <w:numPr>
          <w:ilvl w:val="1"/>
          <w:numId w:val="16"/>
        </w:numPr>
        <w:tabs>
          <w:tab w:val="left" w:pos="1386"/>
        </w:tabs>
        <w:ind w:firstLine="560"/>
        <w:jc w:val="both"/>
      </w:pPr>
      <w:bookmarkStart w:id="426" w:name="bookmark422"/>
      <w:bookmarkEnd w:id="426"/>
      <w:r>
        <w:t>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rsidR="00DA25D1" w:rsidRDefault="003D10B1">
      <w:pPr>
        <w:pStyle w:val="1"/>
        <w:numPr>
          <w:ilvl w:val="1"/>
          <w:numId w:val="16"/>
        </w:numPr>
        <w:tabs>
          <w:tab w:val="left" w:pos="1390"/>
        </w:tabs>
        <w:ind w:firstLine="560"/>
        <w:jc w:val="both"/>
      </w:pPr>
      <w:bookmarkStart w:id="427" w:name="bookmark423"/>
      <w:bookmarkEnd w:id="427"/>
      <w: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DA25D1" w:rsidRDefault="003D10B1">
      <w:pPr>
        <w:pStyle w:val="1"/>
        <w:numPr>
          <w:ilvl w:val="1"/>
          <w:numId w:val="16"/>
        </w:numPr>
        <w:tabs>
          <w:tab w:val="left" w:pos="1390"/>
        </w:tabs>
        <w:ind w:firstLine="560"/>
        <w:jc w:val="both"/>
      </w:pPr>
      <w:bookmarkStart w:id="428" w:name="bookmark424"/>
      <w:bookmarkEnd w:id="428"/>
      <w:r>
        <w:t>При подаче заявления об исправлении допущенных опечаток и ошибок через многофункциональный центр уведомление о соответствии, уведомление о несоответствии с внесенными исправлениями допущенных опечаток и ошибок направляется в многофункциональный центр.</w:t>
      </w:r>
    </w:p>
    <w:p w:rsidR="00DA25D1" w:rsidRDefault="003D10B1">
      <w:pPr>
        <w:pStyle w:val="1"/>
        <w:numPr>
          <w:ilvl w:val="1"/>
          <w:numId w:val="16"/>
        </w:numPr>
        <w:tabs>
          <w:tab w:val="left" w:pos="1608"/>
        </w:tabs>
        <w:spacing w:after="280"/>
        <w:ind w:firstLine="560"/>
        <w:jc w:val="both"/>
      </w:pPr>
      <w:bookmarkStart w:id="429" w:name="bookmark425"/>
      <w:bookmarkEnd w:id="429"/>
      <w: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настоящего Административного регламента.</w:t>
      </w:r>
    </w:p>
    <w:p w:rsidR="00DA25D1" w:rsidRDefault="003D10B1">
      <w:pPr>
        <w:pStyle w:val="11"/>
        <w:keepNext/>
        <w:keepLines/>
      </w:pPr>
      <w:bookmarkStart w:id="430" w:name="bookmark426"/>
      <w:bookmarkStart w:id="431" w:name="bookmark427"/>
      <w:bookmarkStart w:id="432" w:name="bookmark428"/>
      <w:r>
        <w:lastRenderedPageBreak/>
        <w:t>Получение дополнительных сведений от заявителя</w:t>
      </w:r>
      <w:bookmarkEnd w:id="430"/>
      <w:bookmarkEnd w:id="431"/>
      <w:bookmarkEnd w:id="432"/>
    </w:p>
    <w:p w:rsidR="00DA25D1" w:rsidRDefault="003D10B1">
      <w:pPr>
        <w:pStyle w:val="1"/>
        <w:numPr>
          <w:ilvl w:val="1"/>
          <w:numId w:val="16"/>
        </w:numPr>
        <w:tabs>
          <w:tab w:val="left" w:pos="1432"/>
        </w:tabs>
        <w:spacing w:after="280"/>
        <w:ind w:firstLine="560"/>
      </w:pPr>
      <w:bookmarkStart w:id="433" w:name="bookmark429"/>
      <w:bookmarkEnd w:id="433"/>
      <w:r>
        <w:t>Получение дополнительных сведений от заявителя не предусмотрено.</w:t>
      </w:r>
    </w:p>
    <w:p w:rsidR="00DA25D1" w:rsidRDefault="003D10B1">
      <w:pPr>
        <w:pStyle w:val="11"/>
        <w:keepNext/>
        <w:keepLines/>
      </w:pPr>
      <w:bookmarkStart w:id="434" w:name="bookmark430"/>
      <w:bookmarkStart w:id="435" w:name="bookmark431"/>
      <w:bookmarkStart w:id="436" w:name="bookmark432"/>
      <w:r>
        <w:t>Максимальный срок предоставления государственной (муниципальной)</w:t>
      </w:r>
      <w:r>
        <w:br/>
        <w:t>услуги</w:t>
      </w:r>
      <w:bookmarkEnd w:id="434"/>
      <w:bookmarkEnd w:id="435"/>
      <w:bookmarkEnd w:id="436"/>
    </w:p>
    <w:p w:rsidR="00DA25D1" w:rsidRDefault="003D10B1">
      <w:pPr>
        <w:pStyle w:val="1"/>
        <w:numPr>
          <w:ilvl w:val="1"/>
          <w:numId w:val="16"/>
        </w:numPr>
        <w:tabs>
          <w:tab w:val="left" w:pos="1414"/>
        </w:tabs>
        <w:spacing w:after="280"/>
        <w:ind w:firstLine="560"/>
        <w:jc w:val="both"/>
      </w:pPr>
      <w:bookmarkStart w:id="437" w:name="bookmark433"/>
      <w:bookmarkEnd w:id="437"/>
      <w:r>
        <w:t>Срок предоставления государственной (муниципальной) услуги указан в пункте 2.25 настоящего Административного регламента.</w:t>
      </w:r>
    </w:p>
    <w:p w:rsidR="00DA25D1" w:rsidRDefault="003D10B1">
      <w:pPr>
        <w:pStyle w:val="1"/>
        <w:ind w:left="700" w:firstLine="340"/>
      </w:pPr>
      <w:r>
        <w:rPr>
          <w:b/>
          <w:bCs/>
        </w:rPr>
        <w:t>Особенности выполнения административных процедур (действий) в многофункциональных центрах предоставления государственных и</w:t>
      </w:r>
    </w:p>
    <w:p w:rsidR="00DA25D1" w:rsidRDefault="003D10B1">
      <w:pPr>
        <w:pStyle w:val="1"/>
        <w:spacing w:after="340"/>
        <w:ind w:firstLine="0"/>
        <w:jc w:val="center"/>
      </w:pPr>
      <w:r>
        <w:rPr>
          <w:b/>
          <w:bCs/>
        </w:rPr>
        <w:t>муниципальных услуг</w:t>
      </w:r>
    </w:p>
    <w:p w:rsidR="00DA25D1" w:rsidRDefault="003D10B1">
      <w:pPr>
        <w:pStyle w:val="1"/>
        <w:spacing w:after="280"/>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r>
        <w:rPr>
          <w:b/>
          <w:bCs/>
        </w:rPr>
        <w:br/>
        <w:t>многофункциональными центрами</w:t>
      </w:r>
    </w:p>
    <w:p w:rsidR="00DA25D1" w:rsidRDefault="003D10B1">
      <w:pPr>
        <w:pStyle w:val="1"/>
        <w:numPr>
          <w:ilvl w:val="1"/>
          <w:numId w:val="16"/>
        </w:numPr>
        <w:tabs>
          <w:tab w:val="left" w:pos="1587"/>
        </w:tabs>
        <w:ind w:firstLine="720"/>
        <w:jc w:val="both"/>
      </w:pPr>
      <w:bookmarkStart w:id="438" w:name="bookmark434"/>
      <w:bookmarkEnd w:id="438"/>
      <w:r>
        <w:t>Многофункциональный центр осуществляет:</w:t>
      </w:r>
    </w:p>
    <w:p w:rsidR="00DA25D1" w:rsidRDefault="003D10B1">
      <w:pPr>
        <w:pStyle w:val="1"/>
        <w:ind w:firstLine="72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DA25D1" w:rsidRDefault="003D10B1">
      <w:pPr>
        <w:pStyle w:val="1"/>
        <w:ind w:firstLine="72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DA25D1" w:rsidRDefault="003D10B1">
      <w:pPr>
        <w:pStyle w:val="1"/>
        <w:ind w:firstLine="720"/>
        <w:jc w:val="both"/>
      </w:pPr>
      <w:r>
        <w:t>иные процедуры и действия, предусмотренные Федеральным законом № 210- ФЗ.</w:t>
      </w:r>
    </w:p>
    <w:p w:rsidR="00DA25D1" w:rsidRDefault="003D10B1">
      <w:pPr>
        <w:pStyle w:val="1"/>
        <w:spacing w:after="280"/>
        <w:ind w:firstLine="720"/>
        <w:jc w:val="both"/>
      </w:pPr>
      <w:r>
        <w:t>В соответствии с частью 1</w:t>
      </w:r>
      <w:r>
        <w:rPr>
          <w:vertAlign w:val="superscript"/>
        </w:rPr>
        <w:t>1</w:t>
      </w:r>
      <w:r>
        <w:t xml:space="preserve"> статьи 16 Федерального закона № 210-ФЗ для реализации своих функций многофункциональные центры вправе привлекать иные организации.</w:t>
      </w:r>
    </w:p>
    <w:p w:rsidR="00DA25D1" w:rsidRDefault="003D10B1">
      <w:pPr>
        <w:pStyle w:val="11"/>
        <w:keepNext/>
        <w:keepLines/>
      </w:pPr>
      <w:bookmarkStart w:id="439" w:name="bookmark435"/>
      <w:bookmarkStart w:id="440" w:name="bookmark436"/>
      <w:bookmarkStart w:id="441" w:name="bookmark437"/>
      <w:r>
        <w:t>Информирование заявителей</w:t>
      </w:r>
      <w:bookmarkEnd w:id="439"/>
      <w:bookmarkEnd w:id="440"/>
      <w:bookmarkEnd w:id="441"/>
    </w:p>
    <w:p w:rsidR="00DA25D1" w:rsidRDefault="003D10B1">
      <w:pPr>
        <w:pStyle w:val="1"/>
        <w:numPr>
          <w:ilvl w:val="1"/>
          <w:numId w:val="16"/>
        </w:numPr>
        <w:tabs>
          <w:tab w:val="left" w:pos="1718"/>
        </w:tabs>
        <w:ind w:firstLine="720"/>
        <w:jc w:val="both"/>
      </w:pPr>
      <w:bookmarkStart w:id="442" w:name="bookmark438"/>
      <w:bookmarkEnd w:id="442"/>
      <w:r>
        <w:t>Информирование заявителя многофункциональными центрами осуществляется следующими способами:</w:t>
      </w:r>
    </w:p>
    <w:p w:rsidR="00DA25D1" w:rsidRDefault="003D10B1">
      <w:pPr>
        <w:pStyle w:val="1"/>
        <w:spacing w:after="280"/>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25D1" w:rsidRDefault="003D10B1">
      <w:pPr>
        <w:pStyle w:val="1"/>
        <w:ind w:firstLine="720"/>
        <w:jc w:val="both"/>
      </w:pPr>
      <w:r>
        <w:t xml:space="preserve">б) при обращении заявителя в многофункциональный центр лично, по </w:t>
      </w:r>
      <w:r>
        <w:lastRenderedPageBreak/>
        <w:t>телефону, посредством почтовых отправлений, либо по электронной почте.</w:t>
      </w:r>
    </w:p>
    <w:p w:rsidR="00DA25D1" w:rsidRDefault="003D10B1">
      <w:pPr>
        <w:pStyle w:val="1"/>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DA25D1" w:rsidRDefault="003D10B1">
      <w:pPr>
        <w:pStyle w:val="1"/>
        <w:ind w:firstLine="720"/>
        <w:jc w:val="both"/>
      </w:pPr>
      <w: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25D1" w:rsidRDefault="003D10B1">
      <w:pPr>
        <w:pStyle w:val="1"/>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25D1" w:rsidRDefault="003D10B1">
      <w:pPr>
        <w:pStyle w:val="1"/>
        <w:ind w:firstLine="720"/>
        <w:jc w:val="both"/>
      </w:pPr>
      <w:r>
        <w:t>изложить обращение в письменной форме (ответ направляется заявителю в соответствии со способом, указанным в обращении);</w:t>
      </w:r>
    </w:p>
    <w:p w:rsidR="00DA25D1" w:rsidRDefault="003D10B1">
      <w:pPr>
        <w:pStyle w:val="1"/>
        <w:ind w:firstLine="720"/>
        <w:jc w:val="both"/>
      </w:pPr>
      <w:r>
        <w:t>назначить другое время для консультаций.</w:t>
      </w:r>
    </w:p>
    <w:p w:rsidR="00DA25D1" w:rsidRDefault="003D10B1">
      <w:pPr>
        <w:pStyle w:val="1"/>
        <w:spacing w:after="280"/>
        <w:ind w:firstLine="720"/>
        <w:jc w:val="both"/>
      </w:pPr>
      <w: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A25D1" w:rsidRDefault="003D10B1">
      <w:pPr>
        <w:pStyle w:val="11"/>
        <w:keepNext/>
        <w:keepLines/>
      </w:pPr>
      <w:bookmarkStart w:id="443" w:name="bookmark439"/>
      <w:bookmarkStart w:id="444" w:name="bookmark440"/>
      <w:bookmarkStart w:id="445" w:name="bookmark441"/>
      <w:r>
        <w:t>Выдача заявителю результата предоставления государственной</w:t>
      </w:r>
      <w:r>
        <w:br/>
        <w:t>(муниципальной) услуги</w:t>
      </w:r>
      <w:bookmarkEnd w:id="443"/>
      <w:bookmarkEnd w:id="444"/>
      <w:bookmarkEnd w:id="445"/>
    </w:p>
    <w:p w:rsidR="00DA25D1" w:rsidRDefault="003D10B1">
      <w:pPr>
        <w:pStyle w:val="1"/>
        <w:numPr>
          <w:ilvl w:val="1"/>
          <w:numId w:val="16"/>
        </w:numPr>
        <w:tabs>
          <w:tab w:val="left" w:pos="1685"/>
        </w:tabs>
        <w:spacing w:after="280"/>
        <w:ind w:firstLine="720"/>
        <w:jc w:val="both"/>
      </w:pPr>
      <w:bookmarkStart w:id="446" w:name="bookmark442"/>
      <w:bookmarkEnd w:id="446"/>
      <w: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25D1" w:rsidRDefault="003D10B1">
      <w:pPr>
        <w:pStyle w:val="1"/>
        <w:ind w:firstLine="720"/>
        <w:jc w:val="both"/>
      </w:pPr>
      <w:bookmarkStart w:id="447" w:name="bookmark443"/>
      <w:r>
        <w:t>П</w:t>
      </w:r>
      <w:bookmarkEnd w:id="447"/>
      <w:r>
        <w:t xml:space="preserve">орядок и сроки передачи уполномоченным органом таких документов в многофункциональный центр определяются соглашением о взаимодействии, </w:t>
      </w:r>
      <w:r>
        <w:lastRenderedPageBreak/>
        <w:t>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25D1" w:rsidRDefault="003D10B1">
      <w:pPr>
        <w:pStyle w:val="1"/>
        <w:numPr>
          <w:ilvl w:val="1"/>
          <w:numId w:val="16"/>
        </w:numPr>
        <w:tabs>
          <w:tab w:val="left" w:pos="1541"/>
        </w:tabs>
        <w:ind w:firstLine="720"/>
        <w:jc w:val="both"/>
      </w:pPr>
      <w:bookmarkStart w:id="448" w:name="bookmark444"/>
      <w:bookmarkEnd w:id="448"/>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25D1" w:rsidRDefault="003D10B1">
      <w:pPr>
        <w:pStyle w:val="1"/>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25D1" w:rsidRDefault="003D10B1">
      <w:pPr>
        <w:pStyle w:val="1"/>
        <w:ind w:firstLine="720"/>
        <w:jc w:val="both"/>
      </w:pPr>
      <w:r>
        <w:t>проверяет полномочия представителя заявителя (в случае обращения представителя заявителя);</w:t>
      </w:r>
    </w:p>
    <w:p w:rsidR="00DA25D1" w:rsidRDefault="003D10B1">
      <w:pPr>
        <w:pStyle w:val="1"/>
        <w:ind w:firstLine="720"/>
        <w:jc w:val="both"/>
      </w:pPr>
      <w:r>
        <w:t>определяет статус исполнения уведомление о планируемом строительстве, уведомления об изменении параметров в ГИС;</w:t>
      </w:r>
    </w:p>
    <w:p w:rsidR="00DA25D1" w:rsidRDefault="003D10B1">
      <w:pPr>
        <w:pStyle w:val="1"/>
        <w:ind w:firstLine="72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25D1" w:rsidRDefault="003D10B1">
      <w:pPr>
        <w:pStyle w:val="1"/>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25D1" w:rsidRDefault="003D10B1">
      <w:pPr>
        <w:pStyle w:val="1"/>
        <w:ind w:firstLine="720"/>
        <w:jc w:val="both"/>
      </w:pPr>
      <w:r>
        <w:t>выдает документы заявителю, при необходимости запрашивает у заявителя подписи за каждый выданный документ;</w:t>
      </w:r>
    </w:p>
    <w:p w:rsidR="00DA25D1" w:rsidRDefault="003D10B1">
      <w:pPr>
        <w:pStyle w:val="1"/>
        <w:ind w:firstLine="720"/>
        <w:jc w:val="both"/>
        <w:sectPr w:rsidR="00DA25D1">
          <w:pgSz w:w="11900" w:h="16840"/>
          <w:pgMar w:top="1093" w:right="534" w:bottom="1296" w:left="1242"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DA25D1" w:rsidRDefault="003D10B1">
      <w:pPr>
        <w:pStyle w:val="1"/>
        <w:spacing w:after="280"/>
        <w:ind w:firstLine="0"/>
      </w:pPr>
      <w:r>
        <w:rPr>
          <w:b/>
          <w:bCs/>
        </w:rPr>
        <w:lastRenderedPageBreak/>
        <w:t>Раздел IV. Формы контроля за исполнением административного регламента</w:t>
      </w:r>
    </w:p>
    <w:p w:rsidR="00DA25D1" w:rsidRDefault="003D10B1">
      <w:pPr>
        <w:pStyle w:val="1"/>
        <w:spacing w:after="28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rsidR="00DA25D1" w:rsidRDefault="003D10B1">
      <w:pPr>
        <w:pStyle w:val="1"/>
        <w:numPr>
          <w:ilvl w:val="0"/>
          <w:numId w:val="23"/>
        </w:numPr>
        <w:tabs>
          <w:tab w:val="left" w:pos="1141"/>
        </w:tabs>
        <w:ind w:firstLine="560"/>
        <w:jc w:val="both"/>
      </w:pPr>
      <w:bookmarkStart w:id="449" w:name="bookmark445"/>
      <w:bookmarkEnd w:id="449"/>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DA25D1" w:rsidRDefault="003D10B1">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A25D1" w:rsidRDefault="003D10B1">
      <w:pPr>
        <w:pStyle w:val="1"/>
        <w:ind w:firstLine="500"/>
        <w:jc w:val="both"/>
      </w:pPr>
      <w:r>
        <w:t>Текущий контроль осуществляется путем проведения проверок:</w:t>
      </w:r>
    </w:p>
    <w:p w:rsidR="00DA25D1" w:rsidRDefault="003D10B1">
      <w:pPr>
        <w:pStyle w:val="1"/>
        <w:ind w:firstLine="560"/>
        <w:jc w:val="both"/>
      </w:pPr>
      <w:r>
        <w:t>решений о предоставлении (об отказе в предоставлении) государственной (муниципальной) услуги;</w:t>
      </w:r>
    </w:p>
    <w:p w:rsidR="00DA25D1" w:rsidRDefault="003D10B1">
      <w:pPr>
        <w:pStyle w:val="1"/>
        <w:ind w:firstLine="560"/>
        <w:jc w:val="both"/>
      </w:pPr>
      <w:r>
        <w:t>выявления и устранения нарушений прав граждан;</w:t>
      </w:r>
    </w:p>
    <w:p w:rsidR="00DA25D1" w:rsidRDefault="003D10B1">
      <w:pPr>
        <w:pStyle w:val="1"/>
        <w:spacing w:after="28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25D1" w:rsidRDefault="003D10B1">
      <w:pPr>
        <w:pStyle w:val="1"/>
        <w:spacing w:after="28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 полнотой</w:t>
      </w:r>
      <w:r>
        <w:rPr>
          <w:b/>
          <w:bCs/>
        </w:rPr>
        <w:br/>
        <w:t>и качеством предоставления государственной (муниципальной) услуги</w:t>
      </w:r>
    </w:p>
    <w:p w:rsidR="00DA25D1" w:rsidRDefault="003D10B1">
      <w:pPr>
        <w:pStyle w:val="1"/>
        <w:numPr>
          <w:ilvl w:val="0"/>
          <w:numId w:val="23"/>
        </w:numPr>
        <w:tabs>
          <w:tab w:val="left" w:pos="1141"/>
        </w:tabs>
        <w:ind w:firstLine="560"/>
        <w:jc w:val="both"/>
      </w:pPr>
      <w:bookmarkStart w:id="450" w:name="bookmark446"/>
      <w:bookmarkEnd w:id="450"/>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A25D1" w:rsidRDefault="003D10B1">
      <w:pPr>
        <w:pStyle w:val="1"/>
        <w:numPr>
          <w:ilvl w:val="0"/>
          <w:numId w:val="23"/>
        </w:numPr>
        <w:tabs>
          <w:tab w:val="left" w:pos="1141"/>
        </w:tabs>
        <w:ind w:firstLine="560"/>
        <w:jc w:val="both"/>
      </w:pPr>
      <w:bookmarkStart w:id="451" w:name="bookmark447"/>
      <w:bookmarkEnd w:id="451"/>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DA25D1" w:rsidRDefault="003D10B1">
      <w:pPr>
        <w:pStyle w:val="1"/>
        <w:ind w:firstLine="500"/>
        <w:jc w:val="both"/>
      </w:pPr>
      <w:r>
        <w:t>соблюдение сроков предоставления государственной (муниципальной) услуги;</w:t>
      </w:r>
    </w:p>
    <w:p w:rsidR="00DA25D1" w:rsidRDefault="003D10B1">
      <w:pPr>
        <w:pStyle w:val="1"/>
        <w:ind w:firstLine="500"/>
        <w:jc w:val="both"/>
      </w:pPr>
      <w:r>
        <w:t>соблюдение положений настоящего Административного регламента;</w:t>
      </w:r>
    </w:p>
    <w:p w:rsidR="00DA25D1" w:rsidRDefault="003D10B1">
      <w:pPr>
        <w:pStyle w:val="1"/>
        <w:ind w:firstLine="560"/>
        <w:jc w:val="both"/>
      </w:pPr>
      <w:r>
        <w:t>правильность и обоснованность принятого решения об отказе в предоставлении государственной (муниципальной) услуги.</w:t>
      </w:r>
    </w:p>
    <w:p w:rsidR="00DA25D1" w:rsidRDefault="003D10B1">
      <w:pPr>
        <w:pStyle w:val="1"/>
        <w:ind w:firstLine="500"/>
        <w:jc w:val="both"/>
      </w:pPr>
      <w:r>
        <w:t>Основанием для проведения внеплановых проверок являются:</w:t>
      </w:r>
    </w:p>
    <w:p w:rsidR="00DA25D1" w:rsidRDefault="003D10B1">
      <w:pPr>
        <w:pStyle w:val="1"/>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0136D">
        <w:rPr>
          <w:i/>
          <w:iCs/>
        </w:rPr>
        <w:t>Республики Дагестан</w:t>
      </w:r>
      <w:r>
        <w:t xml:space="preserve"> и нормативных правовых актов </w:t>
      </w:r>
      <w:r w:rsidR="0080136D">
        <w:t xml:space="preserve">муниципального района </w:t>
      </w:r>
      <w:r w:rsidR="0080136D">
        <w:lastRenderedPageBreak/>
        <w:t>«</w:t>
      </w:r>
      <w:proofErr w:type="spellStart"/>
      <w:r w:rsidR="0080136D">
        <w:t>Магарамкентский</w:t>
      </w:r>
      <w:proofErr w:type="spellEnd"/>
      <w:r w:rsidR="0080136D">
        <w:t xml:space="preserve"> район</w:t>
      </w:r>
      <w:proofErr w:type="gramStart"/>
      <w:r w:rsidR="0080136D">
        <w:t xml:space="preserve">» </w:t>
      </w:r>
      <w:r>
        <w:rPr>
          <w:i/>
          <w:iCs/>
        </w:rPr>
        <w:t>;</w:t>
      </w:r>
      <w:proofErr w:type="gramEnd"/>
    </w:p>
    <w:p w:rsidR="00DA25D1" w:rsidRDefault="003D10B1">
      <w:pPr>
        <w:pStyle w:val="1"/>
        <w:spacing w:after="280"/>
        <w:ind w:firstLine="58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A25D1" w:rsidRDefault="003D10B1">
      <w:pPr>
        <w:pStyle w:val="1"/>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государственной (муниципальной) услуги</w:t>
      </w:r>
    </w:p>
    <w:p w:rsidR="00DA25D1" w:rsidRDefault="003D10B1">
      <w:pPr>
        <w:pStyle w:val="1"/>
        <w:numPr>
          <w:ilvl w:val="0"/>
          <w:numId w:val="24"/>
        </w:numPr>
        <w:tabs>
          <w:tab w:val="left" w:pos="1150"/>
        </w:tabs>
        <w:ind w:firstLine="580"/>
        <w:jc w:val="both"/>
      </w:pPr>
      <w:bookmarkStart w:id="452" w:name="bookmark448"/>
      <w:bookmarkEnd w:id="452"/>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E74BF" w:rsidRPr="009E74BF">
        <w:rPr>
          <w:iCs/>
        </w:rPr>
        <w:t>Республики Дагестан</w:t>
      </w:r>
      <w:r>
        <w:t xml:space="preserve"> и нормативных правовых актов </w:t>
      </w:r>
      <w:r w:rsidR="009E74BF">
        <w:t>МР «</w:t>
      </w:r>
      <w:proofErr w:type="spellStart"/>
      <w:r w:rsidR="009E74BF">
        <w:t>Магарамкентский</w:t>
      </w:r>
      <w:proofErr w:type="spellEnd"/>
      <w:r w:rsidR="009E74BF">
        <w:t xml:space="preserve"> </w:t>
      </w:r>
      <w:proofErr w:type="spellStart"/>
      <w:proofErr w:type="gramStart"/>
      <w:r w:rsidR="009E74BF">
        <w:t>район»</w:t>
      </w:r>
      <w:r>
        <w:t>осуществляется</w:t>
      </w:r>
      <w:proofErr w:type="spellEnd"/>
      <w:proofErr w:type="gramEnd"/>
      <w:r>
        <w:t xml:space="preserve"> привлечение виновных лиц к ответственности в соответствии с законодательством Российской Федерации.</w:t>
      </w:r>
    </w:p>
    <w:p w:rsidR="00DA25D1" w:rsidRDefault="003D10B1">
      <w:pPr>
        <w:pStyle w:val="1"/>
        <w:spacing w:after="280"/>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DA25D1" w:rsidRDefault="003D10B1">
      <w:pPr>
        <w:pStyle w:val="1"/>
        <w:spacing w:after="28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rsidR="00DA25D1" w:rsidRDefault="003D10B1">
      <w:pPr>
        <w:pStyle w:val="1"/>
        <w:numPr>
          <w:ilvl w:val="0"/>
          <w:numId w:val="24"/>
        </w:numPr>
        <w:tabs>
          <w:tab w:val="left" w:pos="1150"/>
        </w:tabs>
        <w:ind w:firstLine="580"/>
        <w:jc w:val="both"/>
      </w:pPr>
      <w:bookmarkStart w:id="453" w:name="bookmark449"/>
      <w:bookmarkEnd w:id="453"/>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DA25D1" w:rsidRDefault="003D10B1">
      <w:pPr>
        <w:pStyle w:val="1"/>
        <w:ind w:firstLine="580"/>
        <w:jc w:val="both"/>
      </w:pPr>
      <w:r>
        <w:t>Граждане, их объединения и организации также имеют право:</w:t>
      </w:r>
    </w:p>
    <w:p w:rsidR="00DA25D1" w:rsidRDefault="003D10B1">
      <w:pPr>
        <w:pStyle w:val="1"/>
        <w:ind w:firstLine="580"/>
        <w:jc w:val="both"/>
      </w:pPr>
      <w:r>
        <w:t>направлять замечания и предложения по улучшению доступности и качества предоставления государственной (муниципальной) услуги;</w:t>
      </w:r>
    </w:p>
    <w:p w:rsidR="00DA25D1" w:rsidRDefault="003D10B1">
      <w:pPr>
        <w:pStyle w:val="1"/>
        <w:ind w:firstLine="580"/>
        <w:jc w:val="both"/>
      </w:pPr>
      <w:r>
        <w:t>вносить предложения о мерах по устранению нарушений настоящего Административного регламента.</w:t>
      </w:r>
    </w:p>
    <w:p w:rsidR="00DA25D1" w:rsidRDefault="003D10B1">
      <w:pPr>
        <w:pStyle w:val="1"/>
        <w:numPr>
          <w:ilvl w:val="0"/>
          <w:numId w:val="24"/>
        </w:numPr>
        <w:tabs>
          <w:tab w:val="left" w:pos="1150"/>
        </w:tabs>
        <w:spacing w:after="280"/>
        <w:ind w:firstLine="580"/>
        <w:jc w:val="both"/>
      </w:pPr>
      <w:bookmarkStart w:id="454" w:name="bookmark450"/>
      <w:bookmarkEnd w:id="454"/>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25D1" w:rsidRDefault="003D10B1">
      <w:pPr>
        <w:pStyle w:val="1"/>
        <w:ind w:firstLine="560"/>
        <w:jc w:val="both"/>
        <w:sectPr w:rsidR="00DA25D1">
          <w:pgSz w:w="11900" w:h="16840"/>
          <w:pgMar w:top="1098" w:right="532" w:bottom="1295" w:left="1236" w:header="0" w:footer="3" w:gutter="0"/>
          <w:cols w:space="720"/>
          <w:noEndnote/>
          <w:docGrid w:linePitch="360"/>
        </w:sectPr>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25D1" w:rsidRDefault="003D10B1">
      <w:pPr>
        <w:pStyle w:val="1"/>
        <w:spacing w:after="280"/>
        <w:ind w:firstLine="0"/>
        <w:jc w:val="center"/>
      </w:pPr>
      <w:r>
        <w:rPr>
          <w:b/>
          <w:bCs/>
        </w:rPr>
        <w:lastRenderedPageBreak/>
        <w:t>Раздел V. Досудебный (внесудебный) порядок обжалования решений и</w:t>
      </w:r>
      <w:r>
        <w:rPr>
          <w:b/>
          <w:bCs/>
        </w:rPr>
        <w:br/>
        <w:t>действий (бездействия) органа, предоставляющего государственную услугу,</w:t>
      </w:r>
      <w:r>
        <w:rPr>
          <w:b/>
          <w:bCs/>
        </w:rPr>
        <w:br/>
        <w:t>многофункционального центра, организаций, указанных в части 1.1 статьи 16</w:t>
      </w:r>
      <w:r>
        <w:rPr>
          <w:b/>
          <w:bCs/>
        </w:rPr>
        <w:br/>
        <w:t>Федерального закона "Об организации предоставления государственных и</w:t>
      </w:r>
      <w:r>
        <w:rPr>
          <w:b/>
          <w:bCs/>
        </w:rPr>
        <w:br/>
        <w:t>муниципальных услуг", а также их должностных лиц, государственных или</w:t>
      </w:r>
      <w:r>
        <w:rPr>
          <w:b/>
          <w:bCs/>
        </w:rPr>
        <w:br/>
        <w:t>муниципальных служащих, работников</w:t>
      </w:r>
    </w:p>
    <w:p w:rsidR="00DA25D1" w:rsidRDefault="003D10B1">
      <w:pPr>
        <w:pStyle w:val="1"/>
        <w:numPr>
          <w:ilvl w:val="0"/>
          <w:numId w:val="25"/>
        </w:numPr>
        <w:tabs>
          <w:tab w:val="left" w:pos="1265"/>
        </w:tabs>
        <w:spacing w:after="280"/>
        <w:ind w:firstLine="740"/>
        <w:jc w:val="both"/>
      </w:pPr>
      <w:bookmarkStart w:id="455" w:name="bookmark451"/>
      <w:bookmarkEnd w:id="455"/>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DA25D1" w:rsidRDefault="003D10B1">
      <w:pPr>
        <w:pStyle w:val="1"/>
        <w:spacing w:after="28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DA25D1" w:rsidRDefault="003D10B1">
      <w:pPr>
        <w:pStyle w:val="1"/>
        <w:numPr>
          <w:ilvl w:val="0"/>
          <w:numId w:val="25"/>
        </w:numPr>
        <w:tabs>
          <w:tab w:val="left" w:pos="1265"/>
        </w:tabs>
        <w:ind w:firstLine="740"/>
        <w:jc w:val="both"/>
      </w:pPr>
      <w:bookmarkStart w:id="456" w:name="bookmark452"/>
      <w:bookmarkEnd w:id="456"/>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25D1" w:rsidRDefault="003D10B1">
      <w:pPr>
        <w:pStyle w:val="1"/>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A25D1" w:rsidRDefault="003D10B1">
      <w:pPr>
        <w:pStyle w:val="1"/>
        <w:ind w:firstLine="7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DA25D1" w:rsidRDefault="003D10B1">
      <w:pPr>
        <w:pStyle w:val="1"/>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DA25D1" w:rsidRDefault="003D10B1">
      <w:pPr>
        <w:pStyle w:val="1"/>
        <w:ind w:firstLine="740"/>
        <w:jc w:val="both"/>
      </w:pPr>
      <w:r>
        <w:t>к учредителю многофункционального центра - на решение и действия (бездействие) многофункционального центра.</w:t>
      </w:r>
    </w:p>
    <w:p w:rsidR="00DA25D1" w:rsidRDefault="003D10B1">
      <w:pPr>
        <w:pStyle w:val="1"/>
        <w:spacing w:after="280"/>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A25D1" w:rsidRDefault="003D10B1">
      <w:pPr>
        <w:pStyle w:val="1"/>
        <w:spacing w:after="280"/>
        <w:ind w:left="440" w:firstLine="300"/>
        <w:jc w:val="both"/>
      </w:pPr>
      <w:r>
        <w:rPr>
          <w:b/>
          <w:bCs/>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DA25D1" w:rsidRDefault="003D10B1">
      <w:pPr>
        <w:pStyle w:val="1"/>
        <w:numPr>
          <w:ilvl w:val="0"/>
          <w:numId w:val="25"/>
        </w:numPr>
        <w:tabs>
          <w:tab w:val="left" w:pos="1270"/>
        </w:tabs>
        <w:spacing w:after="280"/>
        <w:ind w:firstLine="740"/>
        <w:jc w:val="both"/>
      </w:pPr>
      <w:bookmarkStart w:id="457" w:name="bookmark453"/>
      <w:bookmarkEnd w:id="457"/>
      <w: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w:t>
      </w:r>
      <w:r>
        <w:lastRenderedPageBreak/>
        <w:t>адресу, указанному заявителем (представителем).</w:t>
      </w:r>
    </w:p>
    <w:p w:rsidR="00DA25D1" w:rsidRDefault="003D10B1">
      <w:pPr>
        <w:pStyle w:val="1"/>
        <w:spacing w:after="280"/>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государственной (муниципальной) услуги</w:t>
      </w:r>
    </w:p>
    <w:p w:rsidR="00DA25D1" w:rsidRDefault="003D10B1">
      <w:pPr>
        <w:pStyle w:val="1"/>
        <w:numPr>
          <w:ilvl w:val="0"/>
          <w:numId w:val="25"/>
        </w:numPr>
        <w:tabs>
          <w:tab w:val="left" w:pos="1269"/>
        </w:tabs>
        <w:ind w:firstLine="720"/>
        <w:jc w:val="both"/>
      </w:pPr>
      <w:bookmarkStart w:id="458" w:name="bookmark454"/>
      <w:bookmarkEnd w:id="458"/>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DA25D1" w:rsidRDefault="003D10B1">
      <w:pPr>
        <w:pStyle w:val="1"/>
        <w:ind w:firstLine="720"/>
        <w:jc w:val="both"/>
      </w:pPr>
      <w:r>
        <w:t>Федеральным законом "Об организации предоставления государственных и муниципальных услуг";</w:t>
      </w:r>
    </w:p>
    <w:p w:rsidR="00DA25D1" w:rsidRDefault="003D10B1">
      <w:pPr>
        <w:pStyle w:val="1"/>
        <w:spacing w:after="280"/>
        <w:ind w:firstLine="720"/>
        <w:jc w:val="both"/>
        <w:sectPr w:rsidR="00DA25D1">
          <w:pgSz w:w="11900" w:h="16840"/>
          <w:pgMar w:top="1099" w:right="538" w:bottom="1295" w:left="1244" w:header="0" w:footer="3"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25D1" w:rsidRDefault="003D10B1">
      <w:pPr>
        <w:pStyle w:val="1"/>
        <w:spacing w:after="320"/>
        <w:ind w:firstLine="0"/>
        <w:jc w:val="center"/>
      </w:pPr>
      <w:r>
        <w:rPr>
          <w:b/>
          <w:bCs/>
        </w:rPr>
        <w:lastRenderedPageBreak/>
        <w:t>П Е Р Е Ч Е Н Ь</w:t>
      </w:r>
      <w:r>
        <w:rPr>
          <w:b/>
          <w:bCs/>
        </w:rPr>
        <w:br/>
        <w:t>признаков заявителей, а также комбинации значений признаков, каждая из</w:t>
      </w:r>
      <w:r>
        <w:rPr>
          <w:b/>
          <w:bCs/>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8366"/>
      </w:tblGrid>
      <w:tr w:rsidR="00DA25D1">
        <w:trPr>
          <w:trHeight w:hRule="exact" w:val="1248"/>
          <w:jc w:val="center"/>
        </w:trPr>
        <w:tc>
          <w:tcPr>
            <w:tcW w:w="1560" w:type="dxa"/>
            <w:tcBorders>
              <w:top w:val="single" w:sz="4" w:space="0" w:color="auto"/>
              <w:left w:val="single" w:sz="4" w:space="0" w:color="auto"/>
            </w:tcBorders>
            <w:shd w:val="clear" w:color="auto" w:fill="FFFFFF"/>
          </w:tcPr>
          <w:p w:rsidR="00DA25D1" w:rsidRDefault="003D10B1">
            <w:pPr>
              <w:pStyle w:val="a9"/>
              <w:spacing w:before="80"/>
              <w:ind w:firstLine="0"/>
              <w:jc w:val="center"/>
            </w:pPr>
            <w:r>
              <w:t>№ варианта</w:t>
            </w:r>
          </w:p>
        </w:tc>
        <w:tc>
          <w:tcPr>
            <w:tcW w:w="8366" w:type="dxa"/>
            <w:tcBorders>
              <w:top w:val="single" w:sz="4" w:space="0" w:color="auto"/>
              <w:left w:val="single" w:sz="4" w:space="0" w:color="auto"/>
              <w:right w:val="single" w:sz="4" w:space="0" w:color="auto"/>
            </w:tcBorders>
            <w:shd w:val="clear" w:color="auto" w:fill="FFFFFF"/>
            <w:vAlign w:val="center"/>
          </w:tcPr>
          <w:p w:rsidR="00DA25D1" w:rsidRDefault="003D10B1">
            <w:pPr>
              <w:pStyle w:val="a9"/>
              <w:spacing w:line="257" w:lineRule="auto"/>
              <w:ind w:firstLine="0"/>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A25D1">
        <w:trPr>
          <w:trHeight w:hRule="exact" w:val="1248"/>
          <w:jc w:val="center"/>
        </w:trPr>
        <w:tc>
          <w:tcPr>
            <w:tcW w:w="1560" w:type="dxa"/>
            <w:tcBorders>
              <w:top w:val="single" w:sz="4" w:space="0" w:color="auto"/>
              <w:left w:val="single" w:sz="4" w:space="0" w:color="auto"/>
            </w:tcBorders>
            <w:shd w:val="clear" w:color="auto" w:fill="FFFFFF"/>
          </w:tcPr>
          <w:p w:rsidR="00DA25D1" w:rsidRDefault="003D10B1">
            <w:pPr>
              <w:pStyle w:val="a9"/>
              <w:spacing w:before="80"/>
              <w:ind w:firstLine="0"/>
              <w:jc w:val="center"/>
            </w:pPr>
            <w:r>
              <w:t>1</w:t>
            </w:r>
          </w:p>
        </w:tc>
        <w:tc>
          <w:tcPr>
            <w:tcW w:w="8366" w:type="dxa"/>
            <w:tcBorders>
              <w:top w:val="single" w:sz="4" w:space="0" w:color="auto"/>
              <w:left w:val="single" w:sz="4" w:space="0" w:color="auto"/>
              <w:right w:val="single" w:sz="4" w:space="0" w:color="auto"/>
            </w:tcBorders>
            <w:shd w:val="clear" w:color="auto" w:fill="FFFFFF"/>
            <w:vAlign w:val="center"/>
          </w:tcPr>
          <w:p w:rsidR="00DA25D1" w:rsidRDefault="003D10B1">
            <w:pPr>
              <w:pStyle w:val="a9"/>
              <w:spacing w:line="257" w:lineRule="auto"/>
              <w:ind w:firstLine="0"/>
              <w:jc w:val="both"/>
            </w:pPr>
            <w: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DA25D1">
        <w:trPr>
          <w:trHeight w:hRule="exact" w:val="5021"/>
          <w:jc w:val="center"/>
        </w:trPr>
        <w:tc>
          <w:tcPr>
            <w:tcW w:w="1560" w:type="dxa"/>
            <w:tcBorders>
              <w:top w:val="single" w:sz="4" w:space="0" w:color="auto"/>
              <w:left w:val="single" w:sz="4" w:space="0" w:color="auto"/>
            </w:tcBorders>
            <w:shd w:val="clear" w:color="auto" w:fill="FFFFFF"/>
          </w:tcPr>
          <w:p w:rsidR="00DA25D1" w:rsidRDefault="003D10B1">
            <w:pPr>
              <w:pStyle w:val="a9"/>
              <w:ind w:firstLine="0"/>
              <w:jc w:val="center"/>
            </w:pPr>
            <w:r>
              <w:t>2</w:t>
            </w:r>
          </w:p>
        </w:tc>
        <w:tc>
          <w:tcPr>
            <w:tcW w:w="8366" w:type="dxa"/>
            <w:tcBorders>
              <w:top w:val="single" w:sz="4" w:space="0" w:color="auto"/>
              <w:left w:val="single" w:sz="4" w:space="0" w:color="auto"/>
              <w:right w:val="single" w:sz="4" w:space="0" w:color="auto"/>
            </w:tcBorders>
            <w:shd w:val="clear" w:color="auto" w:fill="FFFFFF"/>
            <w:vAlign w:val="center"/>
          </w:tcPr>
          <w:p w:rsidR="00DA25D1" w:rsidRDefault="003D10B1">
            <w:pPr>
              <w:pStyle w:val="a9"/>
              <w:spacing w:line="257" w:lineRule="auto"/>
              <w:ind w:firstLine="0"/>
              <w:jc w:val="both"/>
            </w:pPr>
            <w:r>
              <w:t>Заявитель обратился за выдачей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r w:rsidR="00DA25D1">
        <w:trPr>
          <w:trHeight w:hRule="exact" w:val="1243"/>
          <w:jc w:val="center"/>
        </w:trPr>
        <w:tc>
          <w:tcPr>
            <w:tcW w:w="1560" w:type="dxa"/>
            <w:tcBorders>
              <w:top w:val="single" w:sz="4" w:space="0" w:color="auto"/>
              <w:left w:val="single" w:sz="4" w:space="0" w:color="auto"/>
            </w:tcBorders>
            <w:shd w:val="clear" w:color="auto" w:fill="FFFFFF"/>
          </w:tcPr>
          <w:p w:rsidR="00DA25D1" w:rsidRDefault="003D10B1">
            <w:pPr>
              <w:pStyle w:val="a9"/>
              <w:ind w:firstLine="0"/>
              <w:jc w:val="center"/>
            </w:pPr>
            <w:r>
              <w:t>3</w:t>
            </w:r>
          </w:p>
        </w:tc>
        <w:tc>
          <w:tcPr>
            <w:tcW w:w="8366" w:type="dxa"/>
            <w:tcBorders>
              <w:top w:val="single" w:sz="4" w:space="0" w:color="auto"/>
              <w:left w:val="single" w:sz="4" w:space="0" w:color="auto"/>
              <w:right w:val="single" w:sz="4" w:space="0" w:color="auto"/>
            </w:tcBorders>
            <w:shd w:val="clear" w:color="auto" w:fill="FFFFFF"/>
            <w:vAlign w:val="center"/>
          </w:tcPr>
          <w:p w:rsidR="00DA25D1" w:rsidRDefault="003D10B1">
            <w:pPr>
              <w:pStyle w:val="a9"/>
              <w:spacing w:line="257" w:lineRule="auto"/>
              <w:ind w:firstLine="0"/>
              <w:jc w:val="both"/>
            </w:pPr>
            <w: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DA25D1">
        <w:trPr>
          <w:trHeight w:hRule="exact" w:val="1934"/>
          <w:jc w:val="center"/>
        </w:trPr>
        <w:tc>
          <w:tcPr>
            <w:tcW w:w="1560" w:type="dxa"/>
            <w:tcBorders>
              <w:top w:val="single" w:sz="4" w:space="0" w:color="auto"/>
              <w:left w:val="single" w:sz="4" w:space="0" w:color="auto"/>
              <w:bottom w:val="single" w:sz="4" w:space="0" w:color="auto"/>
            </w:tcBorders>
            <w:shd w:val="clear" w:color="auto" w:fill="FFFFFF"/>
          </w:tcPr>
          <w:p w:rsidR="00DA25D1" w:rsidRDefault="003D10B1">
            <w:pPr>
              <w:pStyle w:val="a9"/>
              <w:ind w:firstLine="0"/>
              <w:jc w:val="center"/>
            </w:pPr>
            <w:r>
              <w:t>4</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center"/>
          </w:tcPr>
          <w:p w:rsidR="00DA25D1" w:rsidRDefault="003D10B1">
            <w:pPr>
              <w:pStyle w:val="a9"/>
              <w:spacing w:line="257" w:lineRule="auto"/>
              <w:ind w:firstLine="0"/>
              <w:jc w:val="both"/>
            </w:pPr>
            <w:r>
              <w:t>Заявитель обратился за исправлением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
        </w:tc>
      </w:tr>
    </w:tbl>
    <w:p w:rsidR="00DA25D1" w:rsidRDefault="003D10B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8366"/>
      </w:tblGrid>
      <w:tr w:rsidR="00DA25D1">
        <w:trPr>
          <w:trHeight w:hRule="exact" w:val="3658"/>
          <w:jc w:val="center"/>
        </w:trPr>
        <w:tc>
          <w:tcPr>
            <w:tcW w:w="1560" w:type="dxa"/>
            <w:tcBorders>
              <w:top w:val="single" w:sz="4" w:space="0" w:color="auto"/>
              <w:left w:val="single" w:sz="4" w:space="0" w:color="auto"/>
              <w:bottom w:val="single" w:sz="4" w:space="0" w:color="auto"/>
            </w:tcBorders>
            <w:shd w:val="clear" w:color="auto" w:fill="FFFFFF"/>
          </w:tcPr>
          <w:p w:rsidR="00DA25D1" w:rsidRDefault="00DA25D1">
            <w:pPr>
              <w:rPr>
                <w:sz w:val="10"/>
                <w:szCs w:val="10"/>
              </w:rPr>
            </w:pPr>
          </w:p>
        </w:tc>
        <w:tc>
          <w:tcPr>
            <w:tcW w:w="8366" w:type="dxa"/>
            <w:tcBorders>
              <w:top w:val="single" w:sz="4" w:space="0" w:color="auto"/>
              <w:left w:val="single" w:sz="4" w:space="0" w:color="auto"/>
              <w:bottom w:val="single" w:sz="4" w:space="0" w:color="auto"/>
              <w:right w:val="single" w:sz="4" w:space="0" w:color="auto"/>
            </w:tcBorders>
            <w:shd w:val="clear" w:color="auto" w:fill="FFFFFF"/>
            <w:vAlign w:val="center"/>
          </w:tcPr>
          <w:p w:rsidR="00DA25D1" w:rsidRDefault="003D10B1">
            <w:pPr>
              <w:pStyle w:val="a9"/>
              <w:spacing w:line="257" w:lineRule="auto"/>
              <w:ind w:firstLine="0"/>
              <w:jc w:val="both"/>
            </w:pPr>
            <w: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DA25D1" w:rsidRDefault="00DA25D1">
      <w:pPr>
        <w:sectPr w:rsidR="00DA25D1">
          <w:headerReference w:type="even" r:id="rId14"/>
          <w:headerReference w:type="default" r:id="rId15"/>
          <w:footerReference w:type="even" r:id="rId16"/>
          <w:footerReference w:type="default" r:id="rId17"/>
          <w:headerReference w:type="first" r:id="rId18"/>
          <w:footerReference w:type="first" r:id="rId19"/>
          <w:pgSz w:w="11900" w:h="16840"/>
          <w:pgMar w:top="2000" w:right="742" w:bottom="2826" w:left="1199" w:header="0" w:footer="3" w:gutter="0"/>
          <w:cols w:space="720"/>
          <w:noEndnote/>
          <w:titlePg/>
          <w:docGrid w:linePitch="360"/>
        </w:sectPr>
      </w:pPr>
    </w:p>
    <w:p w:rsidR="00DA25D1" w:rsidRDefault="003D10B1">
      <w:pPr>
        <w:pStyle w:val="40"/>
        <w:spacing w:after="520" w:line="209" w:lineRule="auto"/>
        <w:ind w:firstLine="0"/>
        <w:jc w:val="right"/>
      </w:pPr>
      <w:r>
        <w:lastRenderedPageBreak/>
        <w:t>ФОРМА</w:t>
      </w:r>
    </w:p>
    <w:p w:rsidR="00DA25D1" w:rsidRDefault="003D10B1">
      <w:pPr>
        <w:pStyle w:val="40"/>
        <w:tabs>
          <w:tab w:val="left" w:leader="underscore" w:pos="6979"/>
        </w:tabs>
        <w:spacing w:after="0" w:line="209" w:lineRule="auto"/>
        <w:ind w:right="220" w:firstLine="0"/>
        <w:jc w:val="right"/>
      </w:pPr>
      <w:r>
        <w:t>Кому</w:t>
      </w:r>
      <w:r>
        <w:tab/>
      </w:r>
    </w:p>
    <w:p w:rsidR="00DA25D1" w:rsidRDefault="003D10B1">
      <w:pPr>
        <w:pStyle w:val="50"/>
        <w:pBdr>
          <w:bottom w:val="single" w:sz="4" w:space="0" w:color="auto"/>
        </w:pBdr>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DA25D1" w:rsidRDefault="003D10B1">
      <w:pPr>
        <w:pStyle w:val="50"/>
        <w:spacing w:after="800"/>
      </w:pPr>
      <w:r>
        <w:t>почтовый индекс и адрес, телефон, адрес электронной почты застройщика)</w:t>
      </w:r>
    </w:p>
    <w:p w:rsidR="00DA25D1" w:rsidRDefault="003D10B1">
      <w:pPr>
        <w:pStyle w:val="40"/>
        <w:spacing w:after="680" w:line="346" w:lineRule="auto"/>
        <w:ind w:firstLine="0"/>
        <w:jc w:val="center"/>
      </w:pPr>
      <w:r>
        <w:rPr>
          <w:b/>
          <w:bCs/>
        </w:rPr>
        <w:t>Р Е Ш Е Н И Е</w:t>
      </w:r>
      <w:r>
        <w:rPr>
          <w:b/>
          <w:bCs/>
        </w:rPr>
        <w:br/>
        <w:t>об отказе в приеме документов</w:t>
      </w:r>
    </w:p>
    <w:p w:rsidR="00DA25D1" w:rsidRDefault="003D10B1">
      <w:pPr>
        <w:pStyle w:val="50"/>
        <w:pBdr>
          <w:top w:val="single" w:sz="4" w:space="0" w:color="auto"/>
        </w:pBd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DA25D1" w:rsidRDefault="003D10B1">
      <w:pPr>
        <w:pStyle w:val="40"/>
        <w:jc w:val="both"/>
      </w:pPr>
      <w: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DA25D1">
        <w:trPr>
          <w:trHeight w:hRule="exact" w:val="1118"/>
          <w:jc w:val="center"/>
        </w:trPr>
        <w:tc>
          <w:tcPr>
            <w:tcW w:w="1853" w:type="dxa"/>
            <w:tcBorders>
              <w:top w:val="single" w:sz="4" w:space="0" w:color="auto"/>
              <w:lef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 xml:space="preserve">№ пункта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DA25D1" w:rsidRDefault="003D10B1">
            <w:pPr>
              <w:pStyle w:val="a9"/>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DA25D1" w:rsidRDefault="003D10B1">
            <w:pPr>
              <w:pStyle w:val="a9"/>
              <w:ind w:firstLine="0"/>
              <w:jc w:val="center"/>
              <w:rPr>
                <w:sz w:val="24"/>
                <w:szCs w:val="24"/>
              </w:rPr>
            </w:pPr>
            <w:r>
              <w:rPr>
                <w:sz w:val="24"/>
                <w:szCs w:val="24"/>
              </w:rPr>
              <w:t>Разъяснение причин отказа в приеме документов</w:t>
            </w:r>
          </w:p>
        </w:tc>
      </w:tr>
      <w:tr w:rsidR="00DA25D1">
        <w:trPr>
          <w:trHeight w:hRule="exact" w:val="2064"/>
          <w:jc w:val="center"/>
        </w:trPr>
        <w:tc>
          <w:tcPr>
            <w:tcW w:w="1853"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подпункт "а" пункта 2.13</w:t>
            </w:r>
          </w:p>
        </w:tc>
        <w:tc>
          <w:tcPr>
            <w:tcW w:w="4550"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right w:val="single" w:sz="4" w:space="0" w:color="auto"/>
            </w:tcBorders>
            <w:shd w:val="clear" w:color="auto" w:fill="FFFFFF"/>
          </w:tcPr>
          <w:p w:rsidR="00DA25D1" w:rsidRDefault="003D10B1">
            <w:pPr>
              <w:pStyle w:val="a9"/>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DA25D1">
        <w:trPr>
          <w:trHeight w:hRule="exact" w:val="293"/>
          <w:jc w:val="center"/>
        </w:trPr>
        <w:tc>
          <w:tcPr>
            <w:tcW w:w="1853" w:type="dxa"/>
            <w:tcBorders>
              <w:top w:val="single" w:sz="4" w:space="0" w:color="auto"/>
              <w:left w:val="single" w:sz="4" w:space="0" w:color="auto"/>
              <w:bottom w:val="single" w:sz="4" w:space="0" w:color="auto"/>
            </w:tcBorders>
            <w:shd w:val="clear" w:color="auto" w:fill="FFFFFF"/>
            <w:vAlign w:val="bottom"/>
          </w:tcPr>
          <w:p w:rsidR="00DA25D1" w:rsidRDefault="003D10B1">
            <w:pPr>
              <w:pStyle w:val="a9"/>
              <w:ind w:firstLine="0"/>
              <w:rPr>
                <w:sz w:val="24"/>
                <w:szCs w:val="24"/>
              </w:rPr>
            </w:pPr>
            <w:r>
              <w:rPr>
                <w:sz w:val="24"/>
                <w:szCs w:val="24"/>
              </w:rPr>
              <w:t>подпункт "б"</w:t>
            </w:r>
          </w:p>
        </w:tc>
        <w:tc>
          <w:tcPr>
            <w:tcW w:w="4550" w:type="dxa"/>
            <w:tcBorders>
              <w:top w:val="single" w:sz="4" w:space="0" w:color="auto"/>
              <w:left w:val="single" w:sz="4" w:space="0" w:color="auto"/>
              <w:bottom w:val="single" w:sz="4" w:space="0" w:color="auto"/>
            </w:tcBorders>
            <w:shd w:val="clear" w:color="auto" w:fill="FFFFFF"/>
            <w:vAlign w:val="bottom"/>
          </w:tcPr>
          <w:p w:rsidR="00DA25D1" w:rsidRDefault="003D10B1">
            <w:pPr>
              <w:pStyle w:val="a9"/>
              <w:ind w:firstLine="0"/>
              <w:rPr>
                <w:sz w:val="24"/>
                <w:szCs w:val="24"/>
              </w:rPr>
            </w:pPr>
            <w:r>
              <w:rPr>
                <w:sz w:val="24"/>
                <w:szCs w:val="24"/>
              </w:rPr>
              <w:t>представленные документы утратили</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DA25D1" w:rsidRDefault="003D10B1">
            <w:pPr>
              <w:pStyle w:val="a9"/>
              <w:ind w:firstLine="0"/>
              <w:rPr>
                <w:sz w:val="24"/>
                <w:szCs w:val="24"/>
              </w:rPr>
            </w:pPr>
            <w:r>
              <w:rPr>
                <w:i/>
                <w:iCs/>
                <w:sz w:val="24"/>
                <w:szCs w:val="24"/>
              </w:rPr>
              <w:t>Указывается исчерпывающий</w:t>
            </w:r>
          </w:p>
        </w:tc>
      </w:tr>
    </w:tbl>
    <w:p w:rsidR="00DA25D1" w:rsidRDefault="00DA25D1">
      <w:pPr>
        <w:sectPr w:rsidR="00DA25D1">
          <w:headerReference w:type="even" r:id="rId20"/>
          <w:headerReference w:type="default" r:id="rId21"/>
          <w:footerReference w:type="even" r:id="rId22"/>
          <w:footerReference w:type="default" r:id="rId23"/>
          <w:pgSz w:w="11900" w:h="16840"/>
          <w:pgMar w:top="3126" w:right="450" w:bottom="1345" w:left="115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DA25D1">
        <w:trPr>
          <w:trHeight w:hRule="exact" w:val="1118"/>
          <w:jc w:val="center"/>
        </w:trPr>
        <w:tc>
          <w:tcPr>
            <w:tcW w:w="1853" w:type="dxa"/>
            <w:tcBorders>
              <w:top w:val="single" w:sz="4" w:space="0" w:color="auto"/>
              <w:lef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lastRenderedPageBreak/>
              <w:t xml:space="preserve">№ пункта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DA25D1" w:rsidRDefault="003D10B1">
            <w:pPr>
              <w:pStyle w:val="a9"/>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DA25D1" w:rsidRDefault="003D10B1">
            <w:pPr>
              <w:pStyle w:val="a9"/>
              <w:ind w:firstLine="0"/>
              <w:jc w:val="center"/>
              <w:rPr>
                <w:sz w:val="24"/>
                <w:szCs w:val="24"/>
              </w:rPr>
            </w:pPr>
            <w:r>
              <w:rPr>
                <w:sz w:val="24"/>
                <w:szCs w:val="24"/>
              </w:rPr>
              <w:t>Разъяснение причин отказа в приеме документов</w:t>
            </w:r>
          </w:p>
        </w:tc>
      </w:tr>
      <w:tr w:rsidR="00DA25D1">
        <w:trPr>
          <w:trHeight w:hRule="exact" w:val="1786"/>
          <w:jc w:val="center"/>
        </w:trPr>
        <w:tc>
          <w:tcPr>
            <w:tcW w:w="1853"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пункта 2.13</w:t>
            </w:r>
          </w:p>
        </w:tc>
        <w:tc>
          <w:tcPr>
            <w:tcW w:w="4550"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DA25D1" w:rsidRDefault="003D10B1">
            <w:pPr>
              <w:pStyle w:val="a9"/>
              <w:ind w:firstLine="0"/>
              <w:rPr>
                <w:sz w:val="24"/>
                <w:szCs w:val="24"/>
              </w:rPr>
            </w:pPr>
            <w:r>
              <w:rPr>
                <w:i/>
                <w:iCs/>
                <w:sz w:val="24"/>
                <w:szCs w:val="24"/>
              </w:rPr>
              <w:t>перечень документов, утративших силу</w:t>
            </w:r>
          </w:p>
        </w:tc>
      </w:tr>
      <w:tr w:rsidR="00DA25D1">
        <w:trPr>
          <w:trHeight w:hRule="exact" w:val="2064"/>
          <w:jc w:val="center"/>
        </w:trPr>
        <w:tc>
          <w:tcPr>
            <w:tcW w:w="1853"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подпункт "в" пункта 2.13</w:t>
            </w:r>
          </w:p>
        </w:tc>
        <w:tc>
          <w:tcPr>
            <w:tcW w:w="4550"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представленные документы содержат подчистки и исправления текста</w:t>
            </w:r>
          </w:p>
        </w:tc>
        <w:tc>
          <w:tcPr>
            <w:tcW w:w="3888" w:type="dxa"/>
            <w:tcBorders>
              <w:top w:val="single" w:sz="4" w:space="0" w:color="auto"/>
              <w:left w:val="single" w:sz="4" w:space="0" w:color="auto"/>
              <w:right w:val="single" w:sz="4" w:space="0" w:color="auto"/>
            </w:tcBorders>
            <w:shd w:val="clear" w:color="auto" w:fill="FFFFFF"/>
          </w:tcPr>
          <w:p w:rsidR="00DA25D1" w:rsidRDefault="003D10B1">
            <w:pPr>
              <w:pStyle w:val="a9"/>
              <w:ind w:firstLine="0"/>
              <w:rPr>
                <w:sz w:val="24"/>
                <w:szCs w:val="24"/>
              </w:rPr>
            </w:pPr>
            <w:r>
              <w:rPr>
                <w:i/>
                <w:iCs/>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A25D1">
        <w:trPr>
          <w:trHeight w:hRule="exact" w:val="1786"/>
          <w:jc w:val="center"/>
        </w:trPr>
        <w:tc>
          <w:tcPr>
            <w:tcW w:w="1853"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подпункт "г" пункта 2.13</w:t>
            </w:r>
          </w:p>
        </w:tc>
        <w:tc>
          <w:tcPr>
            <w:tcW w:w="4550"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DA25D1" w:rsidRDefault="003D10B1">
            <w:pPr>
              <w:pStyle w:val="a9"/>
              <w:ind w:firstLine="0"/>
              <w:rPr>
                <w:sz w:val="24"/>
                <w:szCs w:val="24"/>
              </w:rPr>
            </w:pPr>
            <w:r>
              <w:rPr>
                <w:i/>
                <w:iCs/>
                <w:sz w:val="24"/>
                <w:szCs w:val="24"/>
              </w:rPr>
              <w:t>Указывается исчерпывающий перечень документов, содержащих повреждения</w:t>
            </w:r>
          </w:p>
        </w:tc>
      </w:tr>
      <w:tr w:rsidR="00DA25D1">
        <w:trPr>
          <w:trHeight w:hRule="exact" w:val="2338"/>
          <w:jc w:val="center"/>
        </w:trPr>
        <w:tc>
          <w:tcPr>
            <w:tcW w:w="1853"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подпункт "д" пункта 2.13</w:t>
            </w:r>
          </w:p>
        </w:tc>
        <w:tc>
          <w:tcPr>
            <w:tcW w:w="4550"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DA25D1" w:rsidRDefault="003D10B1">
            <w:pPr>
              <w:pStyle w:val="a9"/>
              <w:ind w:firstLine="0"/>
              <w:rPr>
                <w:sz w:val="24"/>
                <w:szCs w:val="24"/>
              </w:rPr>
            </w:pPr>
            <w:r>
              <w:rPr>
                <w:i/>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DA25D1">
        <w:trPr>
          <w:trHeight w:hRule="exact" w:val="2342"/>
          <w:jc w:val="center"/>
        </w:trPr>
        <w:tc>
          <w:tcPr>
            <w:tcW w:w="1853" w:type="dxa"/>
            <w:tcBorders>
              <w:top w:val="single" w:sz="4" w:space="0" w:color="auto"/>
              <w:left w:val="single" w:sz="4" w:space="0" w:color="auto"/>
              <w:bottom w:val="single" w:sz="4" w:space="0" w:color="auto"/>
            </w:tcBorders>
            <w:shd w:val="clear" w:color="auto" w:fill="FFFFFF"/>
          </w:tcPr>
          <w:p w:rsidR="00DA25D1" w:rsidRDefault="003D10B1">
            <w:pPr>
              <w:pStyle w:val="a9"/>
              <w:ind w:firstLine="0"/>
              <w:rPr>
                <w:sz w:val="24"/>
                <w:szCs w:val="24"/>
              </w:rPr>
            </w:pPr>
            <w:r>
              <w:rPr>
                <w:sz w:val="24"/>
                <w:szCs w:val="24"/>
              </w:rPr>
              <w:t>подпункт "е" пункта 2.13</w:t>
            </w:r>
          </w:p>
        </w:tc>
        <w:tc>
          <w:tcPr>
            <w:tcW w:w="4550" w:type="dxa"/>
            <w:tcBorders>
              <w:top w:val="single" w:sz="4" w:space="0" w:color="auto"/>
              <w:left w:val="single" w:sz="4" w:space="0" w:color="auto"/>
              <w:bottom w:val="single" w:sz="4" w:space="0" w:color="auto"/>
            </w:tcBorders>
            <w:shd w:val="clear" w:color="auto" w:fill="FFFFFF"/>
          </w:tcPr>
          <w:p w:rsidR="00DA25D1" w:rsidRDefault="003D10B1">
            <w:pPr>
              <w:pStyle w:val="a9"/>
              <w:ind w:firstLine="0"/>
              <w:rPr>
                <w:sz w:val="24"/>
                <w:szCs w:val="24"/>
              </w:rPr>
            </w:pPr>
            <w:r>
              <w:rPr>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DA25D1" w:rsidRDefault="003D10B1">
            <w:pPr>
              <w:pStyle w:val="a9"/>
              <w:ind w:firstLine="0"/>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DA25D1" w:rsidRDefault="00DA25D1">
      <w:pPr>
        <w:spacing w:after="239" w:line="1" w:lineRule="exact"/>
      </w:pPr>
    </w:p>
    <w:p w:rsidR="00DA25D1" w:rsidRDefault="003D10B1">
      <w:pPr>
        <w:pStyle w:val="40"/>
        <w:tabs>
          <w:tab w:val="left" w:leader="underscore" w:pos="10001"/>
        </w:tabs>
        <w:spacing w:after="0"/>
        <w:ind w:firstLine="0"/>
      </w:pPr>
      <w:r>
        <w:t>Дополнительно информируем:</w:t>
      </w:r>
      <w:r>
        <w:tab/>
      </w:r>
    </w:p>
    <w:p w:rsidR="00DA25D1" w:rsidRDefault="003D10B1">
      <w:pPr>
        <w:pStyle w:val="40"/>
        <w:spacing w:after="0"/>
        <w:ind w:left="10060" w:firstLine="0"/>
      </w:pPr>
      <w:r>
        <w:rPr>
          <w:i/>
          <w:iCs/>
        </w:rPr>
        <w:t>.</w:t>
      </w:r>
    </w:p>
    <w:p w:rsidR="00DA25D1" w:rsidRDefault="003D10B1">
      <w:pPr>
        <w:pStyle w:val="50"/>
        <w:spacing w:after="240"/>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DA25D1" w:rsidRDefault="003D10B1">
      <w:pPr>
        <w:pStyle w:val="40"/>
        <w:tabs>
          <w:tab w:val="left" w:leader="underscore" w:pos="10001"/>
        </w:tabs>
        <w:spacing w:after="0"/>
        <w:ind w:firstLine="0"/>
      </w:pPr>
      <w:r>
        <w:rPr>
          <w:u w:val="single"/>
        </w:rPr>
        <w:t>Приложение:</w:t>
      </w:r>
      <w:r>
        <w:rPr>
          <w:u w:val="single"/>
        </w:rPr>
        <w:tab/>
      </w:r>
    </w:p>
    <w:p w:rsidR="00DA25D1" w:rsidRDefault="003D10B1">
      <w:pPr>
        <w:pStyle w:val="40"/>
        <w:spacing w:after="0"/>
        <w:ind w:left="10060" w:firstLine="0"/>
      </w:pPr>
      <w:r>
        <w:t>.</w:t>
      </w:r>
    </w:p>
    <w:p w:rsidR="00DA25D1" w:rsidRDefault="003D10B1">
      <w:pPr>
        <w:pStyle w:val="50"/>
        <w:spacing w:after="140"/>
      </w:pPr>
      <w:r>
        <w:t>(прилагаются документы, представленные заявителем)</w:t>
      </w:r>
      <w:r>
        <w:br w:type="page"/>
      </w:r>
    </w:p>
    <w:p w:rsidR="00DA25D1" w:rsidRDefault="0071661A">
      <w:pPr>
        <w:spacing w:line="1" w:lineRule="exact"/>
      </w:pPr>
      <w:r>
        <w:lastRenderedPageBreak/>
        <w:pict>
          <v:shapetype id="_x0000_t202" coordsize="21600,21600" o:spt="202" path="m,l,21600r21600,l21600,xe">
            <v:stroke joinstyle="miter"/>
            <v:path gradientshapeok="t" o:connecttype="rect"/>
          </v:shapetype>
          <v:shape id="_x0000_s1040" type="#_x0000_t202" style="position:absolute;margin-left:113.15pt;margin-top:0;width:54.25pt;height:14.4pt;z-index:-125829375;mso-wrap-distance-left:0;mso-wrap-distance-right:0;mso-wrap-distance-bottom:17pt;mso-position-horizontal-relative:page" filled="f" stroked="f">
            <v:textbox inset="0,0,0,0">
              <w:txbxContent>
                <w:p w:rsidR="006B6BB6" w:rsidRDefault="006B6BB6">
                  <w:pPr>
                    <w:pStyle w:val="50"/>
                    <w:spacing w:after="0"/>
                    <w:jc w:val="left"/>
                  </w:pPr>
                  <w:r>
                    <w:t>(должность)</w:t>
                  </w:r>
                </w:p>
              </w:txbxContent>
            </v:textbox>
            <w10:wrap type="topAndBottom" anchorx="page"/>
          </v:shape>
        </w:pict>
      </w:r>
      <w:r>
        <w:pict>
          <v:shape id="_x0000_s1039" type="#_x0000_t202" style="position:absolute;margin-left:268.65pt;margin-top:0;width:43.7pt;height:14.4pt;z-index:-125829373;mso-wrap-distance-left:0;mso-wrap-distance-right:0;mso-wrap-distance-bottom:17pt;mso-position-horizontal-relative:page" filled="f" stroked="f">
            <v:textbox inset="0,0,0,0">
              <w:txbxContent>
                <w:p w:rsidR="006B6BB6" w:rsidRDefault="006B6BB6">
                  <w:pPr>
                    <w:pStyle w:val="50"/>
                    <w:spacing w:after="0"/>
                  </w:pPr>
                  <w:r>
                    <w:t>(подпись)</w:t>
                  </w:r>
                </w:p>
              </w:txbxContent>
            </v:textbox>
            <w10:wrap type="topAndBottom" anchorx="page"/>
          </v:shape>
        </w:pict>
      </w:r>
      <w:r>
        <w:pict>
          <v:shape id="_x0000_s1038" type="#_x0000_t202" style="position:absolute;margin-left:399pt;margin-top:0;width:106.3pt;height:26.4pt;z-index:-125829371;mso-wrap-distance-left:0;mso-wrap-distance-right:0;mso-wrap-distance-bottom:5pt;mso-position-horizontal-relative:page" filled="f" stroked="f">
            <v:textbox inset="0,0,0,0">
              <w:txbxContent>
                <w:p w:rsidR="006B6BB6" w:rsidRDefault="006B6BB6">
                  <w:pPr>
                    <w:pStyle w:val="50"/>
                    <w:spacing w:after="0"/>
                  </w:pPr>
                  <w:r>
                    <w:t>(фамилия, имя, отчество</w:t>
                  </w:r>
                </w:p>
                <w:p w:rsidR="006B6BB6" w:rsidRDefault="006B6BB6">
                  <w:pPr>
                    <w:pStyle w:val="50"/>
                    <w:spacing w:after="0"/>
                  </w:pPr>
                  <w:r>
                    <w:t>(при наличии)</w:t>
                  </w:r>
                </w:p>
              </w:txbxContent>
            </v:textbox>
            <w10:wrap type="topAndBottom" anchorx="page"/>
          </v:shape>
        </w:pict>
      </w:r>
    </w:p>
    <w:p w:rsidR="00DA25D1" w:rsidRDefault="003D10B1">
      <w:pPr>
        <w:pStyle w:val="40"/>
        <w:spacing w:after="0"/>
        <w:ind w:firstLine="0"/>
      </w:pPr>
      <w:r>
        <w:t>Дата</w:t>
      </w:r>
    </w:p>
    <w:p w:rsidR="00DA25D1" w:rsidRDefault="003D10B1">
      <w:pPr>
        <w:pStyle w:val="40"/>
        <w:spacing w:after="0"/>
        <w:ind w:firstLine="0"/>
        <w:sectPr w:rsidR="00DA25D1">
          <w:headerReference w:type="even" r:id="rId24"/>
          <w:headerReference w:type="default" r:id="rId25"/>
          <w:footerReference w:type="even" r:id="rId26"/>
          <w:footerReference w:type="default" r:id="rId27"/>
          <w:pgSz w:w="11900" w:h="16840"/>
          <w:pgMar w:top="1134" w:right="450" w:bottom="1659" w:left="1159" w:header="706" w:footer="3" w:gutter="0"/>
          <w:cols w:space="720"/>
          <w:noEndnote/>
          <w:docGrid w:linePitch="360"/>
        </w:sectPr>
      </w:pPr>
      <w:r>
        <w:t>*Сведения об ИНН в отношении иностранного юридического лица не указываются.</w:t>
      </w:r>
    </w:p>
    <w:p w:rsidR="00DA25D1" w:rsidRDefault="003D10B1">
      <w:pPr>
        <w:pStyle w:val="40"/>
        <w:spacing w:after="740"/>
        <w:ind w:firstLine="0"/>
        <w:jc w:val="right"/>
      </w:pPr>
      <w:r>
        <w:lastRenderedPageBreak/>
        <w:t>ФОРМА</w:t>
      </w:r>
    </w:p>
    <w:p w:rsidR="00DA25D1" w:rsidRDefault="003D10B1">
      <w:pPr>
        <w:pStyle w:val="50"/>
        <w:pBdr>
          <w:top w:val="single" w:sz="4" w:space="0" w:color="auto"/>
        </w:pBdr>
        <w:spacing w:after="740" w:line="276" w:lineRule="auto"/>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DA25D1" w:rsidRDefault="003D10B1">
      <w:pPr>
        <w:pStyle w:val="50"/>
        <w:spacing w:after="220"/>
        <w:ind w:left="3400"/>
        <w:jc w:val="both"/>
        <w:rPr>
          <w:sz w:val="22"/>
          <w:szCs w:val="22"/>
        </w:rPr>
      </w:pPr>
      <w:r>
        <w:rPr>
          <w:sz w:val="22"/>
          <w:szCs w:val="22"/>
        </w:rPr>
        <w:t>Кому</w:t>
      </w:r>
    </w:p>
    <w:p w:rsidR="00DA25D1" w:rsidRDefault="003D10B1">
      <w:pPr>
        <w:pStyle w:val="60"/>
        <w:pBdr>
          <w:top w:val="single" w:sz="4" w:space="0" w:color="auto"/>
        </w:pBdr>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 застройщика,</w:t>
      </w:r>
      <w:r>
        <w:br/>
        <w:t>ИНН*, ОГРН - для юридического лица, телефон, адрес электронной почты</w:t>
      </w:r>
      <w:r>
        <w:br/>
        <w:t>застройщика)</w:t>
      </w:r>
    </w:p>
    <w:p w:rsidR="00DA25D1" w:rsidRDefault="003D10B1">
      <w:pPr>
        <w:pStyle w:val="50"/>
        <w:spacing w:after="220"/>
        <w:ind w:left="3400"/>
        <w:jc w:val="left"/>
        <w:rPr>
          <w:sz w:val="22"/>
          <w:szCs w:val="22"/>
        </w:rPr>
      </w:pPr>
      <w:r>
        <w:rPr>
          <w:sz w:val="22"/>
          <w:szCs w:val="22"/>
        </w:rPr>
        <w:t>Почтовый адрес</w:t>
      </w:r>
    </w:p>
    <w:p w:rsidR="00DA25D1" w:rsidRDefault="003D10B1">
      <w:pPr>
        <w:pStyle w:val="60"/>
        <w:ind w:right="1000"/>
        <w:jc w:val="right"/>
      </w:pPr>
      <w:r>
        <w:t>(почтовый индекс и адрес застройщика)</w:t>
      </w:r>
    </w:p>
    <w:p w:rsidR="00DA25D1" w:rsidRDefault="003D10B1">
      <w:pPr>
        <w:pStyle w:val="50"/>
        <w:spacing w:after="220"/>
        <w:ind w:left="3400"/>
        <w:jc w:val="left"/>
        <w:rPr>
          <w:sz w:val="22"/>
          <w:szCs w:val="22"/>
        </w:rPr>
      </w:pPr>
      <w:r>
        <w:rPr>
          <w:sz w:val="22"/>
          <w:szCs w:val="22"/>
        </w:rPr>
        <w:t>Представитель</w:t>
      </w:r>
    </w:p>
    <w:p w:rsidR="00DA25D1" w:rsidRDefault="003D10B1">
      <w:pPr>
        <w:pStyle w:val="60"/>
      </w:pPr>
      <w:r>
        <w:t>(фамилия, имя, отчество (при наличии) представителя,</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представителя,</w:t>
      </w:r>
      <w:r>
        <w:br/>
        <w:t>ИНН*, ОГРН - для юридического лица)</w:t>
      </w:r>
    </w:p>
    <w:p w:rsidR="00DA25D1" w:rsidRDefault="003D10B1">
      <w:pPr>
        <w:pStyle w:val="50"/>
        <w:spacing w:after="0"/>
        <w:ind w:left="3400"/>
        <w:jc w:val="left"/>
        <w:rPr>
          <w:sz w:val="22"/>
          <w:szCs w:val="22"/>
        </w:rPr>
      </w:pPr>
      <w:r>
        <w:rPr>
          <w:sz w:val="22"/>
          <w:szCs w:val="22"/>
        </w:rPr>
        <w:t>Контактные данные</w:t>
      </w:r>
    </w:p>
    <w:p w:rsidR="00DA25D1" w:rsidRDefault="003D10B1">
      <w:pPr>
        <w:pStyle w:val="50"/>
        <w:spacing w:after="300"/>
        <w:ind w:left="3400"/>
        <w:jc w:val="left"/>
        <w:rPr>
          <w:sz w:val="22"/>
          <w:szCs w:val="22"/>
        </w:rPr>
      </w:pPr>
      <w:r>
        <w:rPr>
          <w:sz w:val="22"/>
          <w:szCs w:val="22"/>
        </w:rPr>
        <w:t>представителя</w:t>
      </w:r>
    </w:p>
    <w:p w:rsidR="00DA25D1" w:rsidRDefault="003D10B1">
      <w:pPr>
        <w:pStyle w:val="60"/>
        <w:spacing w:after="640"/>
        <w:ind w:right="1120"/>
        <w:jc w:val="right"/>
      </w:pPr>
      <w:r>
        <w:t>(телефон, адрес электронной почты)</w:t>
      </w:r>
    </w:p>
    <w:p w:rsidR="00DA25D1" w:rsidRDefault="003D10B1">
      <w:pPr>
        <w:pStyle w:val="40"/>
        <w:pBdr>
          <w:bottom w:val="single" w:sz="4" w:space="0" w:color="auto"/>
        </w:pBdr>
        <w:spacing w:after="300" w:line="276" w:lineRule="auto"/>
        <w:ind w:firstLine="0"/>
        <w:jc w:val="center"/>
      </w:pPr>
      <w:r>
        <w:rPr>
          <w:b/>
          <w:bCs/>
        </w:rPr>
        <w:t>РЕШЕНИЕ</w:t>
      </w:r>
      <w:r>
        <w:rPr>
          <w:b/>
          <w:bCs/>
        </w:rPr>
        <w:br/>
      </w:r>
      <w:r>
        <w:t>о возврате документов без рассмотрения</w:t>
      </w:r>
    </w:p>
    <w:p w:rsidR="00DA25D1" w:rsidRDefault="003D10B1">
      <w:pPr>
        <w:pStyle w:val="60"/>
        <w:spacing w:after="300" w:line="240" w:lineRule="auto"/>
      </w:pPr>
      <w:r>
        <w:t>(номер и дата решения)</w:t>
      </w:r>
    </w:p>
    <w:p w:rsidR="00DA25D1" w:rsidRDefault="003D10B1">
      <w:pPr>
        <w:pStyle w:val="40"/>
        <w:spacing w:after="340" w:line="276" w:lineRule="auto"/>
        <w:ind w:firstLine="0"/>
        <w:jc w:val="right"/>
        <w:rPr>
          <w:sz w:val="16"/>
          <w:szCs w:val="16"/>
        </w:rPr>
        <w:sectPr w:rsidR="00DA25D1">
          <w:headerReference w:type="even" r:id="rId28"/>
          <w:headerReference w:type="default" r:id="rId29"/>
          <w:footerReference w:type="even" r:id="rId30"/>
          <w:footerReference w:type="default" r:id="rId31"/>
          <w:pgSz w:w="11900" w:h="16840"/>
          <w:pgMar w:top="3591" w:right="537" w:bottom="1426" w:left="1255" w:header="0" w:footer="3" w:gutter="0"/>
          <w:cols w:space="720"/>
          <w:noEndnote/>
          <w:docGrid w:linePitch="360"/>
        </w:sectPr>
      </w:pPr>
      <w:r>
        <w:t>В соответствии с частью 6 статьи 51</w:t>
      </w:r>
      <w:r>
        <w:rPr>
          <w:vertAlign w:val="superscript"/>
        </w:rPr>
        <w:t>1</w:t>
      </w:r>
      <w:r>
        <w:t xml:space="preserve"> Градостроительного кодекса Российской Федерации принято решение о возврате застройщику** без рассмотрения () по следующим основаниям </w:t>
      </w:r>
      <w:r>
        <w:rPr>
          <w:i/>
          <w:iCs/>
        </w:rPr>
        <w:t xml:space="preserve">(указываются </w:t>
      </w:r>
      <w:r>
        <w:rPr>
          <w:i/>
          <w:iCs/>
          <w:sz w:val="16"/>
          <w:szCs w:val="16"/>
        </w:rPr>
        <w:t>(входящие дата и номер)</w:t>
      </w:r>
    </w:p>
    <w:p w:rsidR="00DA25D1" w:rsidRDefault="003D10B1">
      <w:pPr>
        <w:pStyle w:val="40"/>
        <w:spacing w:after="0" w:line="276" w:lineRule="auto"/>
        <w:ind w:firstLine="0"/>
        <w:jc w:val="both"/>
      </w:pPr>
      <w:r>
        <w:rPr>
          <w:i/>
          <w:iCs/>
        </w:rPr>
        <w:lastRenderedPageBreak/>
        <w:t>соответствующие основания):</w:t>
      </w:r>
    </w:p>
    <w:p w:rsidR="00DA25D1" w:rsidRDefault="003D10B1">
      <w:pPr>
        <w:pStyle w:val="40"/>
        <w:spacing w:after="0" w:line="276" w:lineRule="auto"/>
        <w:ind w:firstLine="580"/>
        <w:jc w:val="both"/>
      </w:pPr>
      <w:r>
        <w:rPr>
          <w:rFonts w:ascii="Arial" w:eastAsia="Arial" w:hAnsi="Arial" w:cs="Arial"/>
          <w:sz w:val="22"/>
          <w:szCs w:val="22"/>
        </w:rPr>
        <w:t>-</w:t>
      </w:r>
      <w:r>
        <w:t>Возврат уведомления и документов связи с тем, что не представлены в полном объеме документы, предусмотренные пунктами 2 - 4 части 3 статьи 51</w:t>
      </w:r>
      <w:r>
        <w:rPr>
          <w:vertAlign w:val="superscript"/>
        </w:rPr>
        <w:t>1</w:t>
      </w:r>
      <w:r>
        <w:t xml:space="preserve"> Градостроительного кодекса Российской Федерации.</w:t>
      </w:r>
    </w:p>
    <w:p w:rsidR="00DA25D1" w:rsidRDefault="003D10B1">
      <w:pPr>
        <w:pStyle w:val="40"/>
        <w:spacing w:after="0" w:line="276" w:lineRule="auto"/>
        <w:ind w:firstLine="580"/>
        <w:jc w:val="both"/>
      </w:pPr>
      <w:r>
        <w:rPr>
          <w:rFonts w:ascii="Arial" w:eastAsia="Arial" w:hAnsi="Arial" w:cs="Arial"/>
          <w:sz w:val="22"/>
          <w:szCs w:val="22"/>
        </w:rPr>
        <w:t>-</w:t>
      </w:r>
      <w:r>
        <w:t>Возврат уведомления и документов в связи с неполным предоставлением сведений, предусмотренных частью 1 статьи 51</w:t>
      </w:r>
      <w:r>
        <w:rPr>
          <w:vertAlign w:val="superscript"/>
        </w:rPr>
        <w:t>1</w:t>
      </w:r>
      <w:r>
        <w:t xml:space="preserve"> Градостроительного кодекса Российской Федерации.</w:t>
      </w:r>
    </w:p>
    <w:p w:rsidR="00DA25D1" w:rsidRDefault="003D10B1">
      <w:pPr>
        <w:pStyle w:val="40"/>
        <w:spacing w:after="0" w:line="276" w:lineRule="auto"/>
        <w:ind w:firstLine="58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DA25D1" w:rsidRDefault="003D10B1">
      <w:pPr>
        <w:pStyle w:val="40"/>
        <w:spacing w:after="0" w:line="276" w:lineRule="auto"/>
        <w:ind w:firstLine="580"/>
        <w:jc w:val="both"/>
      </w:pPr>
      <w:r>
        <w:t>В соответствии с частью 6</w:t>
      </w:r>
      <w:r>
        <w:rPr>
          <w:vertAlign w:val="superscript"/>
        </w:rPr>
        <w:t>1</w:t>
      </w:r>
      <w:r>
        <w:t xml:space="preserve"> статьи 51</w:t>
      </w:r>
      <w:r>
        <w:rPr>
          <w:vertAlign w:val="superscript"/>
        </w:rPr>
        <w:t>1</w:t>
      </w:r>
      <w: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DA25D1" w:rsidRDefault="003D10B1">
      <w:pPr>
        <w:pStyle w:val="40"/>
        <w:spacing w:after="0" w:line="276" w:lineRule="auto"/>
        <w:ind w:firstLine="580"/>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DA25D1" w:rsidRDefault="0071661A">
      <w:pPr>
        <w:spacing w:line="1" w:lineRule="exact"/>
      </w:pPr>
      <w:r>
        <w:pict>
          <v:shape id="_x0000_s1037" type="#_x0000_t202" style="position:absolute;margin-left:112.25pt;margin-top:35pt;width:54.25pt;height:14.4pt;z-index:-125829369;mso-wrap-distance-left:0;mso-wrap-distance-top:35pt;mso-wrap-distance-right:0;mso-wrap-distance-bottom:12pt;mso-position-horizontal-relative:page" filled="f" stroked="f">
            <v:textbox inset="0,0,0,0">
              <w:txbxContent>
                <w:p w:rsidR="006B6BB6" w:rsidRDefault="006B6BB6">
                  <w:pPr>
                    <w:pStyle w:val="50"/>
                    <w:pBdr>
                      <w:top w:val="single" w:sz="4" w:space="0" w:color="auto"/>
                    </w:pBdr>
                    <w:spacing w:after="0"/>
                    <w:jc w:val="left"/>
                  </w:pPr>
                  <w:r>
                    <w:t>(должность)</w:t>
                  </w:r>
                </w:p>
              </w:txbxContent>
            </v:textbox>
            <w10:wrap type="topAndBottom" anchorx="page"/>
          </v:shape>
        </w:pict>
      </w:r>
      <w:r>
        <w:pict>
          <v:shape id="_x0000_s1036" type="#_x0000_t202" style="position:absolute;margin-left:274.25pt;margin-top:35pt;width:43.7pt;height:14.4pt;z-index:-125829367;mso-wrap-distance-left:0;mso-wrap-distance-top:35pt;mso-wrap-distance-right:0;mso-wrap-distance-bottom:12pt;mso-position-horizontal-relative:page" filled="f" stroked="f">
            <v:textbox inset="0,0,0,0">
              <w:txbxContent>
                <w:p w:rsidR="006B6BB6" w:rsidRDefault="006B6BB6">
                  <w:pPr>
                    <w:pStyle w:val="50"/>
                    <w:pBdr>
                      <w:top w:val="single" w:sz="4" w:space="0" w:color="auto"/>
                    </w:pBdr>
                    <w:spacing w:after="0"/>
                  </w:pPr>
                  <w:r>
                    <w:t>(подпись)</w:t>
                  </w:r>
                </w:p>
              </w:txbxContent>
            </v:textbox>
            <w10:wrap type="topAndBottom" anchorx="page"/>
          </v:shape>
        </w:pict>
      </w:r>
      <w:r>
        <w:pict>
          <v:shape id="_x0000_s1035" type="#_x0000_t202" style="position:absolute;margin-left:401.45pt;margin-top:35pt;width:106.55pt;height:26.4pt;z-index:-125829365;mso-wrap-distance-left:0;mso-wrap-distance-top:35pt;mso-wrap-distance-right:0;mso-position-horizontal-relative:page" filled="f" stroked="f">
            <v:textbox inset="0,0,0,0">
              <w:txbxContent>
                <w:p w:rsidR="006B6BB6" w:rsidRDefault="006B6BB6">
                  <w:pPr>
                    <w:pStyle w:val="50"/>
                    <w:pBdr>
                      <w:top w:val="single" w:sz="4" w:space="0" w:color="auto"/>
                    </w:pBdr>
                    <w:spacing w:after="0"/>
                  </w:pPr>
                  <w:r>
                    <w:t>(фамилия, имя, отчество</w:t>
                  </w:r>
                </w:p>
                <w:p w:rsidR="006B6BB6" w:rsidRDefault="006B6BB6">
                  <w:pPr>
                    <w:pStyle w:val="50"/>
                    <w:spacing w:after="0"/>
                  </w:pPr>
                  <w:r>
                    <w:t>(при наличии)</w:t>
                  </w:r>
                </w:p>
              </w:txbxContent>
            </v:textbox>
            <w10:wrap type="topAndBottom" anchorx="page"/>
          </v:shape>
        </w:pict>
      </w:r>
    </w:p>
    <w:p w:rsidR="00DA25D1" w:rsidRDefault="003D10B1">
      <w:pPr>
        <w:pStyle w:val="40"/>
        <w:spacing w:after="280" w:line="276" w:lineRule="auto"/>
        <w:ind w:firstLine="0"/>
        <w:jc w:val="both"/>
      </w:pPr>
      <w:r>
        <w:t>Дата</w:t>
      </w:r>
    </w:p>
    <w:p w:rsidR="00DA25D1" w:rsidRDefault="003D10B1">
      <w:pPr>
        <w:pStyle w:val="40"/>
        <w:spacing w:after="0" w:line="276" w:lineRule="auto"/>
        <w:ind w:firstLine="0"/>
        <w:jc w:val="both"/>
      </w:pPr>
      <w:r>
        <w:t>*Сведения об ИНН в отношении иностранного юридического лица не указываются.</w:t>
      </w:r>
    </w:p>
    <w:p w:rsidR="00DA25D1" w:rsidRDefault="003D10B1">
      <w:pPr>
        <w:pStyle w:val="40"/>
        <w:spacing w:after="0" w:line="276" w:lineRule="auto"/>
        <w:ind w:firstLine="0"/>
        <w:jc w:val="both"/>
      </w:pPr>
      <w: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DA25D1" w:rsidRDefault="003D10B1">
      <w:pPr>
        <w:pStyle w:val="40"/>
        <w:spacing w:after="80"/>
        <w:ind w:firstLine="0"/>
        <w:jc w:val="center"/>
      </w:pPr>
      <w:r>
        <w:rPr>
          <w:b/>
          <w:bCs/>
        </w:rPr>
        <w:t>З А Я В Л Е Н И Е</w:t>
      </w:r>
    </w:p>
    <w:p w:rsidR="00DA25D1" w:rsidRDefault="003D10B1">
      <w:pPr>
        <w:pStyle w:val="40"/>
        <w:spacing w:after="0"/>
        <w:ind w:firstLine="0"/>
        <w:jc w:val="center"/>
      </w:pPr>
      <w:r>
        <w:rPr>
          <w:b/>
          <w:bCs/>
        </w:rPr>
        <w:t>об исправлении допущенных опечаток и ошибок в</w:t>
      </w:r>
      <w:r>
        <w:rPr>
          <w:b/>
          <w:bCs/>
        </w:rPr>
        <w:br/>
        <w:t>уведомлении о соответствии указанных в уведомлении о планируемом строительстве или</w:t>
      </w:r>
      <w:r>
        <w:rPr>
          <w:b/>
          <w:bCs/>
        </w:rPr>
        <w:br/>
        <w:t>реконструкции объекта индивидуального жилищного строительства или садового дома</w:t>
      </w:r>
      <w:r>
        <w:rPr>
          <w:b/>
          <w:bCs/>
        </w:rPr>
        <w:br/>
        <w:t>параметров объекта индивидуального жилищного строительства или садового дома</w:t>
      </w:r>
      <w:r>
        <w:rPr>
          <w:b/>
          <w:bCs/>
        </w:rPr>
        <w:br/>
        <w:t>установленным параметрам и допустимости размещения объекта индивидуального</w:t>
      </w:r>
      <w:r>
        <w:rPr>
          <w:b/>
          <w:bCs/>
        </w:rPr>
        <w:br/>
        <w:t>жилищного строительства или садового дома на земельном участке,</w:t>
      </w:r>
      <w:r>
        <w:rPr>
          <w:b/>
          <w:bCs/>
        </w:rPr>
        <w:br/>
        <w:t>уведомлении о несоответствии указанных в уведомлении о планируемом строительстве</w:t>
      </w:r>
      <w:r>
        <w:rPr>
          <w:b/>
          <w:bCs/>
        </w:rPr>
        <w:br/>
        <w:t>или реконструкции объекта индивидуального жилищного строительства или садового</w:t>
      </w:r>
      <w:r>
        <w:rPr>
          <w:b/>
          <w:bCs/>
        </w:rPr>
        <w:br/>
        <w:t>дома параметров объекта индивидуального жилищного строительства или садового дома</w:t>
      </w:r>
      <w:r>
        <w:rPr>
          <w:b/>
          <w:bCs/>
        </w:rPr>
        <w:br/>
        <w:t>установленным параметрам и (или) недопустимости размещения объекта индивидуального</w:t>
      </w:r>
      <w:r>
        <w:rPr>
          <w:b/>
          <w:bCs/>
        </w:rPr>
        <w:br/>
        <w:t>жилищного строительства или садового дома на земельном участке*</w:t>
      </w:r>
    </w:p>
    <w:p w:rsidR="00DA25D1" w:rsidRDefault="003D10B1">
      <w:pPr>
        <w:pStyle w:val="40"/>
        <w:spacing w:after="220"/>
        <w:ind w:firstLine="0"/>
        <w:jc w:val="center"/>
      </w:pPr>
      <w:r>
        <w:rPr>
          <w:b/>
          <w:bCs/>
        </w:rPr>
        <w:t>(далее - уведомление)</w:t>
      </w:r>
    </w:p>
    <w:p w:rsidR="00DA25D1" w:rsidRDefault="003D10B1">
      <w:pPr>
        <w:pStyle w:val="40"/>
        <w:tabs>
          <w:tab w:val="left" w:leader="underscore" w:pos="600"/>
        </w:tabs>
        <w:spacing w:after="780"/>
        <w:ind w:firstLine="0"/>
        <w:jc w:val="right"/>
      </w:pPr>
      <w:r>
        <w:t>20</w:t>
      </w:r>
      <w:r>
        <w:tab/>
        <w:t>г.</w:t>
      </w:r>
    </w:p>
    <w:p w:rsidR="00DA25D1" w:rsidRDefault="003D10B1">
      <w:pPr>
        <w:pStyle w:val="50"/>
        <w:pBdr>
          <w:top w:val="single" w:sz="4" w:space="0" w:color="auto"/>
        </w:pBdr>
        <w:spacing w:after="220"/>
      </w:pPr>
      <w:r>
        <w:lastRenderedPageBreak/>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w:t>
      </w:r>
      <w:r>
        <w:br/>
        <w:t>органа местного самоуправления)</w:t>
      </w:r>
    </w:p>
    <w:p w:rsidR="00DA25D1" w:rsidRDefault="003D10B1">
      <w:pPr>
        <w:pStyle w:val="40"/>
        <w:spacing w:after="220"/>
      </w:pPr>
      <w:r>
        <w:t>Прошу исправить допущенную опечатку/ ошибку в уведомлении.</w:t>
      </w:r>
    </w:p>
    <w:p w:rsidR="00DA25D1" w:rsidRDefault="003D10B1">
      <w:pPr>
        <w:pStyle w:val="ab"/>
        <w:ind w:left="3758"/>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248"/>
        <w:gridCol w:w="5112"/>
      </w:tblGrid>
      <w:tr w:rsidR="00DA25D1">
        <w:trPr>
          <w:trHeight w:hRule="exact" w:val="1085"/>
          <w:jc w:val="center"/>
        </w:trPr>
        <w:tc>
          <w:tcPr>
            <w:tcW w:w="826" w:type="dxa"/>
            <w:tcBorders>
              <w:top w:val="single" w:sz="4" w:space="0" w:color="auto"/>
              <w:left w:val="single" w:sz="4" w:space="0" w:color="auto"/>
            </w:tcBorders>
            <w:shd w:val="clear" w:color="auto" w:fill="FFFFFF"/>
          </w:tcPr>
          <w:p w:rsidR="00DA25D1" w:rsidRDefault="003D10B1">
            <w:pPr>
              <w:pStyle w:val="a9"/>
              <w:spacing w:before="100"/>
              <w:ind w:firstLine="260"/>
              <w:rPr>
                <w:sz w:val="24"/>
                <w:szCs w:val="24"/>
              </w:rPr>
            </w:pPr>
            <w:r>
              <w:rPr>
                <w:sz w:val="24"/>
                <w:szCs w:val="24"/>
              </w:rPr>
              <w:t>1.1</w:t>
            </w:r>
          </w:p>
        </w:tc>
        <w:tc>
          <w:tcPr>
            <w:tcW w:w="4248" w:type="dxa"/>
            <w:tcBorders>
              <w:top w:val="single" w:sz="4" w:space="0" w:color="auto"/>
              <w:left w:val="single" w:sz="4" w:space="0" w:color="auto"/>
            </w:tcBorders>
            <w:shd w:val="clear" w:color="auto" w:fill="FFFFFF"/>
            <w:vAlign w:val="center"/>
          </w:tcPr>
          <w:p w:rsidR="00DA25D1" w:rsidRDefault="003D10B1">
            <w:pPr>
              <w:pStyle w:val="a9"/>
              <w:ind w:firstLine="0"/>
              <w:rPr>
                <w:sz w:val="24"/>
                <w:szCs w:val="24"/>
              </w:rPr>
            </w:pPr>
            <w:r>
              <w:rPr>
                <w:sz w:val="24"/>
                <w:szCs w:val="24"/>
              </w:rPr>
              <w:t>Сведения о физическом лице, в случае если застройщиком является физическое лицо:</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523"/>
          <w:jc w:val="center"/>
        </w:trPr>
        <w:tc>
          <w:tcPr>
            <w:tcW w:w="826" w:type="dxa"/>
            <w:tcBorders>
              <w:top w:val="single" w:sz="4" w:space="0" w:color="auto"/>
              <w:left w:val="single" w:sz="4" w:space="0" w:color="auto"/>
            </w:tcBorders>
            <w:shd w:val="clear" w:color="auto" w:fill="FFFFFF"/>
            <w:vAlign w:val="center"/>
          </w:tcPr>
          <w:p w:rsidR="00DA25D1" w:rsidRDefault="003D10B1">
            <w:pPr>
              <w:pStyle w:val="a9"/>
              <w:ind w:firstLine="160"/>
              <w:rPr>
                <w:sz w:val="24"/>
                <w:szCs w:val="24"/>
              </w:rPr>
            </w:pPr>
            <w:r>
              <w:rPr>
                <w:sz w:val="24"/>
                <w:szCs w:val="24"/>
              </w:rPr>
              <w:t>1.1.1</w:t>
            </w:r>
          </w:p>
        </w:tc>
        <w:tc>
          <w:tcPr>
            <w:tcW w:w="4248" w:type="dxa"/>
            <w:tcBorders>
              <w:top w:val="single" w:sz="4" w:space="0" w:color="auto"/>
              <w:left w:val="single" w:sz="4" w:space="0" w:color="auto"/>
            </w:tcBorders>
            <w:shd w:val="clear" w:color="auto" w:fill="FFFFFF"/>
            <w:vAlign w:val="center"/>
          </w:tcPr>
          <w:p w:rsidR="00DA25D1" w:rsidRDefault="003D10B1">
            <w:pPr>
              <w:pStyle w:val="a9"/>
              <w:ind w:firstLine="0"/>
              <w:rPr>
                <w:sz w:val="24"/>
                <w:szCs w:val="24"/>
              </w:rPr>
            </w:pPr>
            <w:r>
              <w:rPr>
                <w:sz w:val="24"/>
                <w:szCs w:val="24"/>
              </w:rPr>
              <w:t>Фамилия, имя, отчество (при наличии)</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1632"/>
          <w:jc w:val="center"/>
        </w:trPr>
        <w:tc>
          <w:tcPr>
            <w:tcW w:w="826" w:type="dxa"/>
            <w:tcBorders>
              <w:top w:val="single" w:sz="4" w:space="0" w:color="auto"/>
              <w:left w:val="single" w:sz="4" w:space="0" w:color="auto"/>
            </w:tcBorders>
            <w:shd w:val="clear" w:color="auto" w:fill="FFFFFF"/>
          </w:tcPr>
          <w:p w:rsidR="00DA25D1" w:rsidRDefault="003D10B1">
            <w:pPr>
              <w:pStyle w:val="a9"/>
              <w:spacing w:before="100"/>
              <w:ind w:firstLine="160"/>
              <w:rPr>
                <w:sz w:val="24"/>
                <w:szCs w:val="24"/>
              </w:rPr>
            </w:pPr>
            <w:r>
              <w:rPr>
                <w:sz w:val="24"/>
                <w:szCs w:val="24"/>
              </w:rPr>
              <w:t>1.1.2</w:t>
            </w:r>
          </w:p>
        </w:tc>
        <w:tc>
          <w:tcPr>
            <w:tcW w:w="4248" w:type="dxa"/>
            <w:tcBorders>
              <w:top w:val="single" w:sz="4" w:space="0" w:color="auto"/>
              <w:left w:val="single" w:sz="4" w:space="0" w:color="auto"/>
            </w:tcBorders>
            <w:shd w:val="clear" w:color="auto" w:fill="FFFFFF"/>
            <w:vAlign w:val="center"/>
          </w:tcPr>
          <w:p w:rsidR="00DA25D1" w:rsidRDefault="003D10B1">
            <w:pPr>
              <w:pStyle w:val="a9"/>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1627"/>
          <w:jc w:val="center"/>
        </w:trPr>
        <w:tc>
          <w:tcPr>
            <w:tcW w:w="826" w:type="dxa"/>
            <w:tcBorders>
              <w:top w:val="single" w:sz="4" w:space="0" w:color="auto"/>
              <w:left w:val="single" w:sz="4" w:space="0" w:color="auto"/>
            </w:tcBorders>
            <w:shd w:val="clear" w:color="auto" w:fill="FFFFFF"/>
          </w:tcPr>
          <w:p w:rsidR="00DA25D1" w:rsidRDefault="003D10B1">
            <w:pPr>
              <w:pStyle w:val="a9"/>
              <w:spacing w:before="100"/>
              <w:ind w:firstLine="160"/>
              <w:rPr>
                <w:sz w:val="24"/>
                <w:szCs w:val="24"/>
              </w:rPr>
            </w:pPr>
            <w:r>
              <w:rPr>
                <w:sz w:val="24"/>
                <w:szCs w:val="24"/>
              </w:rPr>
              <w:t>1.1.3</w:t>
            </w:r>
          </w:p>
        </w:tc>
        <w:tc>
          <w:tcPr>
            <w:tcW w:w="4248" w:type="dxa"/>
            <w:tcBorders>
              <w:top w:val="single" w:sz="4" w:space="0" w:color="auto"/>
              <w:left w:val="single" w:sz="4" w:space="0" w:color="auto"/>
            </w:tcBorders>
            <w:shd w:val="clear" w:color="auto" w:fill="FFFFFF"/>
            <w:vAlign w:val="center"/>
          </w:tcPr>
          <w:p w:rsidR="00DA25D1" w:rsidRDefault="003D10B1">
            <w:pPr>
              <w:pStyle w:val="a9"/>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686"/>
          <w:jc w:val="center"/>
        </w:trPr>
        <w:tc>
          <w:tcPr>
            <w:tcW w:w="826" w:type="dxa"/>
            <w:tcBorders>
              <w:top w:val="single" w:sz="4" w:space="0" w:color="auto"/>
              <w:left w:val="single" w:sz="4" w:space="0" w:color="auto"/>
              <w:bottom w:val="single" w:sz="4" w:space="0" w:color="auto"/>
            </w:tcBorders>
            <w:shd w:val="clear" w:color="auto" w:fill="FFFFFF"/>
            <w:vAlign w:val="center"/>
          </w:tcPr>
          <w:p w:rsidR="00DA25D1" w:rsidRDefault="003D10B1">
            <w:pPr>
              <w:pStyle w:val="a9"/>
              <w:ind w:firstLine="260"/>
              <w:rPr>
                <w:sz w:val="24"/>
                <w:szCs w:val="24"/>
              </w:rPr>
            </w:pPr>
            <w:r>
              <w:rPr>
                <w:sz w:val="24"/>
                <w:szCs w:val="24"/>
              </w:rPr>
              <w:t>1.2</w:t>
            </w:r>
          </w:p>
        </w:tc>
        <w:tc>
          <w:tcPr>
            <w:tcW w:w="4248" w:type="dxa"/>
            <w:tcBorders>
              <w:top w:val="single" w:sz="4" w:space="0" w:color="auto"/>
              <w:left w:val="single" w:sz="4" w:space="0" w:color="auto"/>
              <w:bottom w:val="single" w:sz="4" w:space="0" w:color="auto"/>
            </w:tcBorders>
            <w:shd w:val="clear" w:color="auto" w:fill="FFFFFF"/>
            <w:vAlign w:val="bottom"/>
          </w:tcPr>
          <w:p w:rsidR="00DA25D1" w:rsidRDefault="003D10B1">
            <w:pPr>
              <w:pStyle w:val="a9"/>
              <w:ind w:firstLine="0"/>
              <w:rPr>
                <w:sz w:val="24"/>
                <w:szCs w:val="24"/>
              </w:rPr>
            </w:pPr>
            <w:r>
              <w:rPr>
                <w:sz w:val="24"/>
                <w:szCs w:val="24"/>
              </w:rPr>
              <w:t>Сведения о юридическом лице (в случае если застройщиком является</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DA25D1" w:rsidRDefault="00DA25D1">
            <w:pPr>
              <w:rPr>
                <w:sz w:val="10"/>
                <w:szCs w:val="10"/>
              </w:rPr>
            </w:pPr>
          </w:p>
        </w:tc>
      </w:tr>
    </w:tbl>
    <w:p w:rsidR="00DA25D1" w:rsidRDefault="00DA25D1">
      <w:pPr>
        <w:sectPr w:rsidR="00DA25D1">
          <w:headerReference w:type="even" r:id="rId32"/>
          <w:headerReference w:type="default" r:id="rId33"/>
          <w:footerReference w:type="even" r:id="rId34"/>
          <w:footerReference w:type="default" r:id="rId35"/>
          <w:headerReference w:type="first" r:id="rId36"/>
          <w:footerReference w:type="first" r:id="rId37"/>
          <w:pgSz w:w="11900" w:h="16840"/>
          <w:pgMar w:top="1724" w:right="520" w:bottom="2420" w:left="1194"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248"/>
        <w:gridCol w:w="5112"/>
      </w:tblGrid>
      <w:tr w:rsidR="00DA25D1">
        <w:trPr>
          <w:trHeight w:hRule="exact" w:val="413"/>
          <w:jc w:val="center"/>
        </w:trPr>
        <w:tc>
          <w:tcPr>
            <w:tcW w:w="826" w:type="dxa"/>
            <w:tcBorders>
              <w:top w:val="single" w:sz="4" w:space="0" w:color="auto"/>
              <w:left w:val="single" w:sz="4" w:space="0" w:color="auto"/>
            </w:tcBorders>
            <w:shd w:val="clear" w:color="auto" w:fill="FFFFFF"/>
          </w:tcPr>
          <w:p w:rsidR="00DA25D1" w:rsidRDefault="00DA25D1">
            <w:pPr>
              <w:rPr>
                <w:sz w:val="10"/>
                <w:szCs w:val="10"/>
              </w:rPr>
            </w:pPr>
          </w:p>
        </w:tc>
        <w:tc>
          <w:tcPr>
            <w:tcW w:w="4248"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юридическое лицо):</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523"/>
          <w:jc w:val="center"/>
        </w:trPr>
        <w:tc>
          <w:tcPr>
            <w:tcW w:w="826" w:type="dxa"/>
            <w:tcBorders>
              <w:top w:val="single" w:sz="4" w:space="0" w:color="auto"/>
              <w:left w:val="single" w:sz="4" w:space="0" w:color="auto"/>
            </w:tcBorders>
            <w:shd w:val="clear" w:color="auto" w:fill="FFFFFF"/>
            <w:vAlign w:val="center"/>
          </w:tcPr>
          <w:p w:rsidR="00DA25D1" w:rsidRDefault="003D10B1">
            <w:pPr>
              <w:pStyle w:val="a9"/>
              <w:ind w:firstLine="160"/>
              <w:rPr>
                <w:sz w:val="24"/>
                <w:szCs w:val="24"/>
              </w:rPr>
            </w:pPr>
            <w:r>
              <w:rPr>
                <w:sz w:val="24"/>
                <w:szCs w:val="24"/>
              </w:rPr>
              <w:t>1.2.1</w:t>
            </w:r>
          </w:p>
        </w:tc>
        <w:tc>
          <w:tcPr>
            <w:tcW w:w="4248" w:type="dxa"/>
            <w:tcBorders>
              <w:top w:val="single" w:sz="4" w:space="0" w:color="auto"/>
              <w:left w:val="single" w:sz="4" w:space="0" w:color="auto"/>
            </w:tcBorders>
            <w:shd w:val="clear" w:color="auto" w:fill="FFFFFF"/>
            <w:vAlign w:val="center"/>
          </w:tcPr>
          <w:p w:rsidR="00DA25D1" w:rsidRDefault="003D10B1">
            <w:pPr>
              <w:pStyle w:val="a9"/>
              <w:ind w:firstLine="0"/>
              <w:rPr>
                <w:sz w:val="24"/>
                <w:szCs w:val="24"/>
              </w:rPr>
            </w:pPr>
            <w:r>
              <w:rPr>
                <w:sz w:val="24"/>
                <w:szCs w:val="24"/>
              </w:rPr>
              <w:t>Полное наименование</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806"/>
          <w:jc w:val="center"/>
        </w:trPr>
        <w:tc>
          <w:tcPr>
            <w:tcW w:w="826" w:type="dxa"/>
            <w:tcBorders>
              <w:top w:val="single" w:sz="4" w:space="0" w:color="auto"/>
              <w:left w:val="single" w:sz="4" w:space="0" w:color="auto"/>
            </w:tcBorders>
            <w:shd w:val="clear" w:color="auto" w:fill="FFFFFF"/>
          </w:tcPr>
          <w:p w:rsidR="00DA25D1" w:rsidRDefault="003D10B1">
            <w:pPr>
              <w:pStyle w:val="a9"/>
              <w:spacing w:before="100"/>
              <w:ind w:firstLine="160"/>
              <w:rPr>
                <w:sz w:val="24"/>
                <w:szCs w:val="24"/>
              </w:rPr>
            </w:pPr>
            <w:r>
              <w:rPr>
                <w:sz w:val="24"/>
                <w:szCs w:val="24"/>
              </w:rPr>
              <w:t>1.2.2</w:t>
            </w:r>
          </w:p>
        </w:tc>
        <w:tc>
          <w:tcPr>
            <w:tcW w:w="4248" w:type="dxa"/>
            <w:tcBorders>
              <w:top w:val="single" w:sz="4" w:space="0" w:color="auto"/>
              <w:left w:val="single" w:sz="4" w:space="0" w:color="auto"/>
            </w:tcBorders>
            <w:shd w:val="clear" w:color="auto" w:fill="FFFFFF"/>
            <w:vAlign w:val="center"/>
          </w:tcPr>
          <w:p w:rsidR="00DA25D1" w:rsidRDefault="003D10B1">
            <w:pPr>
              <w:pStyle w:val="a9"/>
              <w:ind w:firstLine="0"/>
              <w:rPr>
                <w:sz w:val="24"/>
                <w:szCs w:val="24"/>
              </w:rPr>
            </w:pPr>
            <w:r>
              <w:rPr>
                <w:sz w:val="24"/>
                <w:szCs w:val="24"/>
              </w:rPr>
              <w:t>Основной государственный регистрационный номер</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1632"/>
          <w:jc w:val="center"/>
        </w:trPr>
        <w:tc>
          <w:tcPr>
            <w:tcW w:w="826" w:type="dxa"/>
            <w:tcBorders>
              <w:top w:val="single" w:sz="4" w:space="0" w:color="auto"/>
              <w:left w:val="single" w:sz="4" w:space="0" w:color="auto"/>
              <w:bottom w:val="single" w:sz="4" w:space="0" w:color="auto"/>
            </w:tcBorders>
            <w:shd w:val="clear" w:color="auto" w:fill="FFFFFF"/>
          </w:tcPr>
          <w:p w:rsidR="00DA25D1" w:rsidRDefault="003D10B1">
            <w:pPr>
              <w:pStyle w:val="a9"/>
              <w:spacing w:before="80"/>
              <w:ind w:firstLine="160"/>
              <w:rPr>
                <w:sz w:val="24"/>
                <w:szCs w:val="24"/>
              </w:rPr>
            </w:pPr>
            <w:r>
              <w:rPr>
                <w:sz w:val="24"/>
                <w:szCs w:val="24"/>
              </w:rPr>
              <w:t>1.2.3</w:t>
            </w:r>
          </w:p>
        </w:tc>
        <w:tc>
          <w:tcPr>
            <w:tcW w:w="4248" w:type="dxa"/>
            <w:tcBorders>
              <w:top w:val="single" w:sz="4" w:space="0" w:color="auto"/>
              <w:left w:val="single" w:sz="4" w:space="0" w:color="auto"/>
              <w:bottom w:val="single" w:sz="4" w:space="0" w:color="auto"/>
            </w:tcBorders>
            <w:shd w:val="clear" w:color="auto" w:fill="FFFFFF"/>
            <w:vAlign w:val="center"/>
          </w:tcPr>
          <w:p w:rsidR="00DA25D1" w:rsidRDefault="003D10B1">
            <w:pPr>
              <w:pStyle w:val="a9"/>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DA25D1" w:rsidRDefault="00DA25D1">
            <w:pPr>
              <w:rPr>
                <w:sz w:val="10"/>
                <w:szCs w:val="10"/>
              </w:rPr>
            </w:pPr>
          </w:p>
        </w:tc>
      </w:tr>
    </w:tbl>
    <w:p w:rsidR="00DA25D1" w:rsidRDefault="00DA25D1">
      <w:pPr>
        <w:spacing w:after="239" w:line="1" w:lineRule="exact"/>
      </w:pPr>
    </w:p>
    <w:p w:rsidR="00DA25D1" w:rsidRDefault="003D10B1">
      <w:pPr>
        <w:pStyle w:val="ab"/>
        <w:ind w:left="1517"/>
      </w:pPr>
      <w: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253"/>
        <w:gridCol w:w="2126"/>
        <w:gridCol w:w="2981"/>
      </w:tblGrid>
      <w:tr w:rsidR="00DA25D1">
        <w:trPr>
          <w:trHeight w:hRule="exact" w:val="566"/>
          <w:jc w:val="center"/>
        </w:trPr>
        <w:tc>
          <w:tcPr>
            <w:tcW w:w="826" w:type="dxa"/>
            <w:tcBorders>
              <w:top w:val="single" w:sz="4" w:space="0" w:color="auto"/>
              <w:left w:val="single" w:sz="4" w:space="0" w:color="auto"/>
            </w:tcBorders>
            <w:shd w:val="clear" w:color="auto" w:fill="FFFFFF"/>
            <w:vAlign w:val="center"/>
          </w:tcPr>
          <w:p w:rsidR="00DA25D1" w:rsidRDefault="003D10B1">
            <w:pPr>
              <w:pStyle w:val="a9"/>
              <w:ind w:firstLine="300"/>
              <w:rPr>
                <w:sz w:val="24"/>
                <w:szCs w:val="24"/>
              </w:rPr>
            </w:pPr>
            <w:r>
              <w:rPr>
                <w:sz w:val="24"/>
                <w:szCs w:val="24"/>
              </w:rPr>
              <w:t>№</w:t>
            </w:r>
          </w:p>
        </w:tc>
        <w:tc>
          <w:tcPr>
            <w:tcW w:w="4253" w:type="dxa"/>
            <w:tcBorders>
              <w:top w:val="single" w:sz="4" w:space="0" w:color="auto"/>
              <w:lef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Орган, выдавший уведомление</w:t>
            </w:r>
          </w:p>
        </w:tc>
        <w:tc>
          <w:tcPr>
            <w:tcW w:w="2126" w:type="dxa"/>
            <w:tcBorders>
              <w:top w:val="single" w:sz="4" w:space="0" w:color="auto"/>
              <w:left w:val="single" w:sz="4" w:space="0" w:color="auto"/>
            </w:tcBorders>
            <w:shd w:val="clear" w:color="auto" w:fill="FFFFFF"/>
            <w:vAlign w:val="center"/>
          </w:tcPr>
          <w:p w:rsidR="00DA25D1" w:rsidRDefault="003D10B1">
            <w:pPr>
              <w:pStyle w:val="a9"/>
              <w:ind w:firstLine="0"/>
              <w:jc w:val="center"/>
              <w:rPr>
                <w:sz w:val="24"/>
                <w:szCs w:val="24"/>
              </w:rPr>
            </w:pPr>
            <w:r>
              <w:rPr>
                <w:sz w:val="24"/>
                <w:szCs w:val="24"/>
              </w:rPr>
              <w:t>Номер документа</w:t>
            </w:r>
          </w:p>
        </w:tc>
        <w:tc>
          <w:tcPr>
            <w:tcW w:w="2981" w:type="dxa"/>
            <w:tcBorders>
              <w:top w:val="single" w:sz="4" w:space="0" w:color="auto"/>
              <w:left w:val="single" w:sz="4" w:space="0" w:color="auto"/>
              <w:righ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Дата документа</w:t>
            </w:r>
          </w:p>
        </w:tc>
      </w:tr>
      <w:tr w:rsidR="00DA25D1">
        <w:trPr>
          <w:trHeight w:hRule="exact" w:val="566"/>
          <w:jc w:val="center"/>
        </w:trPr>
        <w:tc>
          <w:tcPr>
            <w:tcW w:w="826" w:type="dxa"/>
            <w:tcBorders>
              <w:top w:val="single" w:sz="4" w:space="0" w:color="auto"/>
              <w:left w:val="single" w:sz="4" w:space="0" w:color="auto"/>
              <w:bottom w:val="single" w:sz="4" w:space="0" w:color="auto"/>
            </w:tcBorders>
            <w:shd w:val="clear" w:color="auto" w:fill="FFFFFF"/>
          </w:tcPr>
          <w:p w:rsidR="00DA25D1" w:rsidRDefault="00DA25D1">
            <w:pPr>
              <w:rPr>
                <w:sz w:val="10"/>
                <w:szCs w:val="10"/>
              </w:rPr>
            </w:pPr>
          </w:p>
        </w:tc>
        <w:tc>
          <w:tcPr>
            <w:tcW w:w="4253" w:type="dxa"/>
            <w:tcBorders>
              <w:top w:val="single" w:sz="4" w:space="0" w:color="auto"/>
              <w:left w:val="single" w:sz="4" w:space="0" w:color="auto"/>
              <w:bottom w:val="single" w:sz="4" w:space="0" w:color="auto"/>
            </w:tcBorders>
            <w:shd w:val="clear" w:color="auto" w:fill="FFFFFF"/>
          </w:tcPr>
          <w:p w:rsidR="00DA25D1" w:rsidRDefault="00DA25D1">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DA25D1" w:rsidRDefault="00DA25D1">
            <w:pPr>
              <w:rPr>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DA25D1" w:rsidRDefault="00DA25D1">
            <w:pPr>
              <w:rPr>
                <w:sz w:val="10"/>
                <w:szCs w:val="10"/>
              </w:rPr>
            </w:pPr>
          </w:p>
        </w:tc>
      </w:tr>
    </w:tbl>
    <w:p w:rsidR="00DA25D1" w:rsidRDefault="00DA25D1">
      <w:pPr>
        <w:spacing w:after="239" w:line="1" w:lineRule="exact"/>
      </w:pPr>
    </w:p>
    <w:p w:rsidR="00DA25D1" w:rsidRDefault="003D10B1">
      <w:pPr>
        <w:pStyle w:val="ab"/>
        <w:ind w:left="2165"/>
      </w:pPr>
      <w: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2122"/>
        <w:gridCol w:w="2554"/>
        <w:gridCol w:w="4685"/>
      </w:tblGrid>
      <w:tr w:rsidR="00DA25D1">
        <w:trPr>
          <w:trHeight w:hRule="exact" w:val="1114"/>
          <w:jc w:val="center"/>
        </w:trPr>
        <w:tc>
          <w:tcPr>
            <w:tcW w:w="826" w:type="dxa"/>
            <w:tcBorders>
              <w:top w:val="single" w:sz="4" w:space="0" w:color="auto"/>
              <w:left w:val="single" w:sz="4" w:space="0" w:color="auto"/>
            </w:tcBorders>
            <w:shd w:val="clear" w:color="auto" w:fill="FFFFFF"/>
            <w:vAlign w:val="center"/>
          </w:tcPr>
          <w:p w:rsidR="00DA25D1" w:rsidRDefault="003D10B1">
            <w:pPr>
              <w:pStyle w:val="a9"/>
              <w:ind w:firstLine="300"/>
              <w:rPr>
                <w:sz w:val="24"/>
                <w:szCs w:val="24"/>
              </w:rPr>
            </w:pPr>
            <w:r>
              <w:rPr>
                <w:sz w:val="24"/>
                <w:szCs w:val="24"/>
              </w:rPr>
              <w:t>№</w:t>
            </w:r>
          </w:p>
        </w:tc>
        <w:tc>
          <w:tcPr>
            <w:tcW w:w="2122" w:type="dxa"/>
            <w:tcBorders>
              <w:top w:val="single" w:sz="4" w:space="0" w:color="auto"/>
              <w:lef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Данные (сведения), которые необходимо указать в уведомлении</w:t>
            </w:r>
          </w:p>
        </w:tc>
        <w:tc>
          <w:tcPr>
            <w:tcW w:w="4685" w:type="dxa"/>
            <w:tcBorders>
              <w:top w:val="single" w:sz="4" w:space="0" w:color="auto"/>
              <w:left w:val="single" w:sz="4" w:space="0" w:color="auto"/>
              <w:righ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Обоснование с указанием реквизита (-</w:t>
            </w:r>
            <w:proofErr w:type="spellStart"/>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уведомления</w:t>
            </w:r>
          </w:p>
        </w:tc>
      </w:tr>
      <w:tr w:rsidR="00DA25D1">
        <w:trPr>
          <w:trHeight w:hRule="exact" w:val="576"/>
          <w:jc w:val="center"/>
        </w:trPr>
        <w:tc>
          <w:tcPr>
            <w:tcW w:w="826" w:type="dxa"/>
            <w:tcBorders>
              <w:top w:val="single" w:sz="4" w:space="0" w:color="auto"/>
              <w:left w:val="single" w:sz="4" w:space="0" w:color="auto"/>
              <w:bottom w:val="single" w:sz="4" w:space="0" w:color="auto"/>
            </w:tcBorders>
            <w:shd w:val="clear" w:color="auto" w:fill="FFFFFF"/>
          </w:tcPr>
          <w:p w:rsidR="00DA25D1" w:rsidRDefault="00DA25D1">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DA25D1" w:rsidRDefault="00DA25D1">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DA25D1" w:rsidRDefault="00DA25D1">
            <w:pPr>
              <w:rPr>
                <w:sz w:val="10"/>
                <w:szCs w:val="10"/>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DA25D1" w:rsidRDefault="00DA25D1">
            <w:pPr>
              <w:rPr>
                <w:sz w:val="10"/>
                <w:szCs w:val="10"/>
              </w:rPr>
            </w:pPr>
          </w:p>
        </w:tc>
      </w:tr>
    </w:tbl>
    <w:p w:rsidR="00DA25D1" w:rsidRDefault="00DA25D1">
      <w:pPr>
        <w:spacing w:after="239" w:line="1" w:lineRule="exact"/>
      </w:pPr>
    </w:p>
    <w:p w:rsidR="00DA25D1" w:rsidRDefault="003D10B1">
      <w:pPr>
        <w:pStyle w:val="ab"/>
        <w:tabs>
          <w:tab w:val="left" w:leader="underscore" w:pos="9998"/>
        </w:tabs>
        <w:ind w:left="86"/>
      </w:pPr>
      <w:r>
        <w:t>Приложение:</w:t>
      </w:r>
      <w:r>
        <w:tab/>
      </w:r>
    </w:p>
    <w:p w:rsidR="00DA25D1" w:rsidRDefault="003D10B1">
      <w:pPr>
        <w:pStyle w:val="ab"/>
        <w:spacing w:line="233" w:lineRule="auto"/>
        <w:ind w:left="86"/>
      </w:pPr>
      <w:r>
        <w:t>Номер телефона и адрес электронной почты для связи:</w:t>
      </w:r>
    </w:p>
    <w:p w:rsidR="00DA25D1" w:rsidRDefault="003D10B1">
      <w:pPr>
        <w:pStyle w:val="ab"/>
        <w:tabs>
          <w:tab w:val="left" w:leader="underscore" w:pos="8338"/>
          <w:tab w:val="left" w:leader="underscore" w:pos="10027"/>
        </w:tabs>
        <w:ind w:left="86"/>
      </w:pPr>
      <w:r>
        <w:rPr>
          <w:u w:val="single"/>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4"/>
      </w:tblGrid>
      <w:tr w:rsidR="00DA25D1">
        <w:trPr>
          <w:trHeight w:hRule="exact" w:val="1243"/>
          <w:jc w:val="center"/>
        </w:trPr>
        <w:tc>
          <w:tcPr>
            <w:tcW w:w="8371" w:type="dxa"/>
            <w:tcBorders>
              <w:top w:val="single" w:sz="4" w:space="0" w:color="auto"/>
              <w:left w:val="single" w:sz="4" w:space="0" w:color="auto"/>
            </w:tcBorders>
            <w:shd w:val="clear" w:color="auto" w:fill="FFFFFF"/>
            <w:vAlign w:val="bottom"/>
          </w:tcPr>
          <w:p w:rsidR="00DA25D1" w:rsidRDefault="003D10B1">
            <w:pPr>
              <w:pStyle w:val="a9"/>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4"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1478"/>
          <w:jc w:val="center"/>
        </w:trPr>
        <w:tc>
          <w:tcPr>
            <w:tcW w:w="8371" w:type="dxa"/>
            <w:tcBorders>
              <w:top w:val="single" w:sz="4" w:space="0" w:color="auto"/>
              <w:left w:val="single" w:sz="4" w:space="0" w:color="auto"/>
            </w:tcBorders>
            <w:shd w:val="clear" w:color="auto" w:fill="FFFFFF"/>
            <w:vAlign w:val="center"/>
          </w:tcPr>
          <w:p w:rsidR="00DA25D1" w:rsidRDefault="003D10B1">
            <w:pPr>
              <w:pStyle w:val="a9"/>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4"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682"/>
          <w:jc w:val="center"/>
        </w:trPr>
        <w:tc>
          <w:tcPr>
            <w:tcW w:w="8371" w:type="dxa"/>
            <w:tcBorders>
              <w:top w:val="single" w:sz="4" w:space="0" w:color="auto"/>
              <w:left w:val="single" w:sz="4" w:space="0" w:color="auto"/>
            </w:tcBorders>
            <w:shd w:val="clear" w:color="auto" w:fill="FFFFFF"/>
            <w:vAlign w:val="center"/>
          </w:tcPr>
          <w:p w:rsidR="00DA25D1" w:rsidRDefault="003D10B1">
            <w:pPr>
              <w:pStyle w:val="a9"/>
              <w:ind w:firstLine="0"/>
              <w:rPr>
                <w:sz w:val="24"/>
                <w:szCs w:val="24"/>
              </w:rPr>
            </w:pPr>
            <w:r>
              <w:rPr>
                <w:sz w:val="24"/>
                <w:szCs w:val="24"/>
              </w:rPr>
              <w:t>направить на бумажном носителе на почтовый адрес:</w:t>
            </w:r>
          </w:p>
        </w:tc>
        <w:tc>
          <w:tcPr>
            <w:tcW w:w="1814"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442"/>
          <w:jc w:val="center"/>
        </w:trPr>
        <w:tc>
          <w:tcPr>
            <w:tcW w:w="8371" w:type="dxa"/>
            <w:tcBorders>
              <w:top w:val="single" w:sz="4" w:space="0" w:color="auto"/>
              <w:left w:val="single" w:sz="4" w:space="0" w:color="auto"/>
              <w:bottom w:val="single" w:sz="4" w:space="0" w:color="auto"/>
            </w:tcBorders>
            <w:shd w:val="clear" w:color="auto" w:fill="FFFFFF"/>
            <w:vAlign w:val="center"/>
          </w:tcPr>
          <w:p w:rsidR="00DA25D1" w:rsidRDefault="003D10B1">
            <w:pPr>
              <w:pStyle w:val="a9"/>
              <w:ind w:firstLine="0"/>
              <w:jc w:val="center"/>
              <w:rPr>
                <w:sz w:val="20"/>
                <w:szCs w:val="20"/>
              </w:rPr>
            </w:pPr>
            <w:r>
              <w:rPr>
                <w:i/>
                <w:iCs/>
                <w:sz w:val="20"/>
                <w:szCs w:val="20"/>
              </w:rPr>
              <w:t>Указывается один из перечисленных способов</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DA25D1" w:rsidRDefault="00DA25D1">
            <w:pPr>
              <w:rPr>
                <w:sz w:val="10"/>
                <w:szCs w:val="10"/>
              </w:rPr>
            </w:pPr>
          </w:p>
        </w:tc>
      </w:tr>
    </w:tbl>
    <w:p w:rsidR="00DA25D1" w:rsidRDefault="003D10B1">
      <w:pPr>
        <w:pStyle w:val="ab"/>
        <w:tabs>
          <w:tab w:val="left" w:pos="2477"/>
        </w:tabs>
        <w:jc w:val="right"/>
        <w:rPr>
          <w:sz w:val="20"/>
          <w:szCs w:val="20"/>
        </w:rPr>
      </w:pPr>
      <w:r>
        <w:rPr>
          <w:sz w:val="20"/>
          <w:szCs w:val="20"/>
        </w:rPr>
        <w:t>(подпись)</w:t>
      </w:r>
      <w:r>
        <w:rPr>
          <w:sz w:val="20"/>
          <w:szCs w:val="20"/>
        </w:rPr>
        <w:tab/>
        <w:t>(фамилия, имя, отчество</w:t>
      </w:r>
    </w:p>
    <w:p w:rsidR="00DA25D1" w:rsidRDefault="003D10B1">
      <w:pPr>
        <w:pStyle w:val="ab"/>
        <w:ind w:left="106"/>
        <w:rPr>
          <w:sz w:val="20"/>
          <w:szCs w:val="20"/>
        </w:rPr>
      </w:pPr>
      <w:r>
        <w:rPr>
          <w:sz w:val="20"/>
          <w:szCs w:val="20"/>
        </w:rPr>
        <w:t>(при наличии)</w:t>
      </w:r>
    </w:p>
    <w:p w:rsidR="00DA25D1" w:rsidRDefault="003D10B1">
      <w:pPr>
        <w:pStyle w:val="40"/>
        <w:spacing w:after="240" w:line="233" w:lineRule="auto"/>
        <w:ind w:firstLine="0"/>
        <w:sectPr w:rsidR="00DA25D1">
          <w:headerReference w:type="even" r:id="rId38"/>
          <w:headerReference w:type="default" r:id="rId39"/>
          <w:footerReference w:type="even" r:id="rId40"/>
          <w:footerReference w:type="default" r:id="rId41"/>
          <w:pgSz w:w="11900" w:h="16840"/>
          <w:pgMar w:top="1134" w:right="556" w:bottom="1196" w:left="1159" w:header="0" w:footer="3" w:gutter="0"/>
          <w:cols w:space="720"/>
          <w:noEndnote/>
          <w:docGrid w:linePitch="360"/>
        </w:sectPr>
      </w:pPr>
      <w:r>
        <w:t>*Нужное подчеркнуть.</w:t>
      </w:r>
    </w:p>
    <w:p w:rsidR="00DA25D1" w:rsidRDefault="003D10B1">
      <w:pPr>
        <w:pStyle w:val="40"/>
        <w:spacing w:after="520"/>
        <w:ind w:firstLine="0"/>
        <w:jc w:val="right"/>
      </w:pPr>
      <w:r>
        <w:lastRenderedPageBreak/>
        <w:t>ФОРМА</w:t>
      </w:r>
    </w:p>
    <w:p w:rsidR="00DA25D1" w:rsidRDefault="003D10B1">
      <w:pPr>
        <w:pStyle w:val="40"/>
        <w:tabs>
          <w:tab w:val="left" w:leader="underscore" w:pos="6979"/>
        </w:tabs>
        <w:spacing w:after="0" w:line="209" w:lineRule="auto"/>
        <w:ind w:right="220" w:firstLine="0"/>
        <w:jc w:val="right"/>
      </w:pPr>
      <w:r>
        <w:t>Кому</w:t>
      </w:r>
      <w:r>
        <w:tab/>
      </w:r>
    </w:p>
    <w:p w:rsidR="00DA25D1" w:rsidRDefault="003D10B1">
      <w:pPr>
        <w:pStyle w:val="50"/>
        <w:pBdr>
          <w:bottom w:val="single" w:sz="4" w:space="0" w:color="auto"/>
        </w:pBdr>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DA25D1" w:rsidRDefault="003D10B1">
      <w:pPr>
        <w:pStyle w:val="50"/>
        <w:spacing w:after="800"/>
        <w:ind w:right="320"/>
        <w:jc w:val="right"/>
      </w:pPr>
      <w:r>
        <w:t>почтовый индекс и адрес, телефон, адрес электронной почты застройщика)</w:t>
      </w:r>
    </w:p>
    <w:p w:rsidR="00DA25D1" w:rsidRDefault="003D10B1">
      <w:pPr>
        <w:pStyle w:val="40"/>
        <w:spacing w:after="520"/>
        <w:ind w:firstLine="0"/>
        <w:jc w:val="center"/>
      </w:pPr>
      <w:r>
        <w:rPr>
          <w:b/>
          <w:bCs/>
        </w:rPr>
        <w:t>Р Е Ш Е Н И Е</w:t>
      </w:r>
      <w:r>
        <w:rPr>
          <w:b/>
          <w:bCs/>
        </w:rPr>
        <w:br/>
        <w:t>об отказе во внесении исправлений в</w:t>
      </w:r>
      <w:r>
        <w:rPr>
          <w:b/>
          <w:bCs/>
        </w:rPr>
        <w:br/>
        <w:t>уведомление о соответствии указанных в уведомлении о планируемом строительстве или</w:t>
      </w:r>
      <w:r>
        <w:rPr>
          <w:b/>
          <w:bCs/>
        </w:rPr>
        <w:br/>
        <w:t>реконструкции объекта индивидуального жилищного строительства или садового дома</w:t>
      </w:r>
      <w:r>
        <w:rPr>
          <w:b/>
          <w:bCs/>
        </w:rPr>
        <w:br/>
        <w:t>параметров объекта индивидуального жилищного строительства или садового дома</w:t>
      </w:r>
      <w:r>
        <w:rPr>
          <w:b/>
          <w:bCs/>
        </w:rPr>
        <w:br/>
        <w:t>установленным параметрам и допустимости размещения объекта индивидуального</w:t>
      </w:r>
      <w:r>
        <w:rPr>
          <w:b/>
          <w:bCs/>
        </w:rPr>
        <w:br/>
        <w:t>жилищного строительства или садового дома на земельном участке,</w:t>
      </w:r>
      <w:r>
        <w:rPr>
          <w:b/>
          <w:bCs/>
        </w:rPr>
        <w:br/>
        <w:t>уведомление о несоответствии указанных в уведомлении о планируемом строительстве</w:t>
      </w:r>
      <w:r>
        <w:rPr>
          <w:b/>
          <w:bCs/>
        </w:rPr>
        <w:br/>
        <w:t>или реконструкции объекта индивидуального жилищного строительства или садового</w:t>
      </w:r>
      <w:r>
        <w:rPr>
          <w:b/>
          <w:bCs/>
        </w:rPr>
        <w:br/>
        <w:t>дома параметров объекта индивидуального жилищного строительства или садового дома</w:t>
      </w:r>
      <w:r>
        <w:rPr>
          <w:b/>
          <w:bCs/>
        </w:rPr>
        <w:br/>
        <w:t>установленным параметрам и (или) недопустимости размещения объекта индивидуального</w:t>
      </w:r>
      <w:r>
        <w:rPr>
          <w:b/>
          <w:bCs/>
        </w:rPr>
        <w:br/>
        <w:t>жилищного строительства или садового дома на земельном участке**</w:t>
      </w:r>
      <w:r>
        <w:rPr>
          <w:b/>
          <w:bCs/>
        </w:rPr>
        <w:br/>
        <w:t>(далее - уведомление)</w:t>
      </w:r>
    </w:p>
    <w:p w:rsidR="00DA25D1" w:rsidRDefault="003D10B1">
      <w:pPr>
        <w:pStyle w:val="50"/>
        <w:spacing w:after="0" w:line="254" w:lineRule="auto"/>
        <w:ind w:firstLine="360"/>
        <w:jc w:val="left"/>
      </w:pPr>
      <w: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sz w:val="24"/>
          <w:szCs w:val="24"/>
        </w:rPr>
        <w:t xml:space="preserve">по результатам рассмотрения заявления об исправлении допущенных опечаток и ошибок в уведомлении от </w:t>
      </w:r>
      <w:proofErr w:type="gramStart"/>
      <w:r>
        <w:rPr>
          <w:sz w:val="24"/>
          <w:szCs w:val="24"/>
        </w:rPr>
        <w:t>№  принято</w:t>
      </w:r>
      <w:proofErr w:type="gramEnd"/>
      <w:r>
        <w:rPr>
          <w:sz w:val="24"/>
          <w:szCs w:val="24"/>
        </w:rPr>
        <w:t xml:space="preserve"> решение об отказе во внесении </w:t>
      </w:r>
      <w:r>
        <w:t>(дата и номер регистрации)</w:t>
      </w:r>
    </w:p>
    <w:p w:rsidR="00DA25D1" w:rsidRDefault="003D10B1">
      <w:pPr>
        <w:pStyle w:val="40"/>
        <w:spacing w:line="228" w:lineRule="auto"/>
        <w:ind w:firstLine="0"/>
      </w:pPr>
      <w:r>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DA25D1">
        <w:trPr>
          <w:trHeight w:hRule="exact" w:val="1118"/>
          <w:jc w:val="center"/>
        </w:trPr>
        <w:tc>
          <w:tcPr>
            <w:tcW w:w="1853" w:type="dxa"/>
            <w:tcBorders>
              <w:top w:val="single" w:sz="4" w:space="0" w:color="auto"/>
              <w:lef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 xml:space="preserve">№ пункта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DA25D1" w:rsidRDefault="003D10B1">
            <w:pPr>
              <w:pStyle w:val="a9"/>
              <w:ind w:firstLine="0"/>
              <w:jc w:val="center"/>
              <w:rPr>
                <w:sz w:val="24"/>
                <w:szCs w:val="24"/>
              </w:rPr>
            </w:pPr>
            <w:r>
              <w:rPr>
                <w:sz w:val="24"/>
                <w:szCs w:val="24"/>
              </w:rPr>
              <w:t>Разъяснение причин отказа во внесении исправлений в уведомление</w:t>
            </w:r>
          </w:p>
        </w:tc>
      </w:tr>
      <w:tr w:rsidR="00DA25D1">
        <w:trPr>
          <w:trHeight w:hRule="exact" w:val="1032"/>
          <w:jc w:val="center"/>
        </w:trPr>
        <w:tc>
          <w:tcPr>
            <w:tcW w:w="1853"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rsidR="00DA25D1" w:rsidRDefault="003D10B1">
            <w:pPr>
              <w:pStyle w:val="a9"/>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DA25D1" w:rsidRDefault="003D10B1">
            <w:pPr>
              <w:pStyle w:val="a9"/>
              <w:ind w:firstLine="0"/>
              <w:rPr>
                <w:sz w:val="24"/>
                <w:szCs w:val="24"/>
              </w:rPr>
            </w:pPr>
            <w:r>
              <w:rPr>
                <w:i/>
                <w:iCs/>
                <w:sz w:val="24"/>
                <w:szCs w:val="24"/>
              </w:rPr>
              <w:t>Указываются основания такого вывода</w:t>
            </w:r>
          </w:p>
        </w:tc>
      </w:tr>
      <w:tr w:rsidR="00DA25D1">
        <w:trPr>
          <w:trHeight w:hRule="exact" w:val="1090"/>
          <w:jc w:val="center"/>
        </w:trPr>
        <w:tc>
          <w:tcPr>
            <w:tcW w:w="1853" w:type="dxa"/>
            <w:tcBorders>
              <w:top w:val="single" w:sz="4" w:space="0" w:color="auto"/>
              <w:left w:val="single" w:sz="4" w:space="0" w:color="auto"/>
              <w:bottom w:val="single" w:sz="4" w:space="0" w:color="auto"/>
            </w:tcBorders>
            <w:shd w:val="clear" w:color="auto" w:fill="FFFFFF"/>
          </w:tcPr>
          <w:p w:rsidR="00DA25D1" w:rsidRDefault="003D10B1">
            <w:pPr>
              <w:pStyle w:val="a9"/>
              <w:ind w:firstLine="0"/>
              <w:rPr>
                <w:sz w:val="24"/>
                <w:szCs w:val="24"/>
              </w:rPr>
            </w:pPr>
            <w:r>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DA25D1" w:rsidRDefault="003D10B1">
            <w:pPr>
              <w:pStyle w:val="a9"/>
              <w:ind w:firstLine="0"/>
              <w:rPr>
                <w:sz w:val="24"/>
                <w:szCs w:val="24"/>
              </w:rPr>
            </w:pPr>
            <w:r>
              <w:rPr>
                <w:sz w:val="24"/>
                <w:szCs w:val="24"/>
              </w:rPr>
              <w:t>отсутствие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DA25D1" w:rsidRDefault="003D10B1">
            <w:pPr>
              <w:pStyle w:val="a9"/>
              <w:ind w:firstLine="0"/>
              <w:rPr>
                <w:sz w:val="24"/>
                <w:szCs w:val="24"/>
              </w:rPr>
            </w:pPr>
            <w:r>
              <w:rPr>
                <w:i/>
                <w:iCs/>
                <w:sz w:val="24"/>
                <w:szCs w:val="24"/>
              </w:rPr>
              <w:t>Указываются основания такого вывода</w:t>
            </w:r>
          </w:p>
        </w:tc>
      </w:tr>
    </w:tbl>
    <w:p w:rsidR="00DA25D1" w:rsidRDefault="00DA25D1">
      <w:pPr>
        <w:sectPr w:rsidR="00DA25D1">
          <w:pgSz w:w="11900" w:h="16840"/>
          <w:pgMar w:top="2804" w:right="450" w:bottom="1470" w:left="1159" w:header="0" w:footer="3" w:gutter="0"/>
          <w:cols w:space="720"/>
          <w:noEndnote/>
          <w:docGrid w:linePitch="360"/>
        </w:sectPr>
      </w:pPr>
    </w:p>
    <w:p w:rsidR="00DA25D1" w:rsidRDefault="003D10B1">
      <w:pPr>
        <w:pStyle w:val="40"/>
        <w:spacing w:after="0"/>
        <w:ind w:firstLine="720"/>
      </w:pPr>
      <w: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DA25D1" w:rsidRDefault="003D10B1">
      <w:pPr>
        <w:pStyle w:val="40"/>
        <w:spacing w:after="240"/>
        <w:ind w:firstLine="720"/>
      </w:pPr>
      <w:r>
        <w:t>Данный отказ может быть обжалован в досудебном порядке путем направления жалобы в</w:t>
      </w:r>
    </w:p>
    <w:p w:rsidR="00DA25D1" w:rsidRDefault="003D10B1">
      <w:pPr>
        <w:pStyle w:val="40"/>
        <w:tabs>
          <w:tab w:val="left" w:leader="underscore" w:pos="6965"/>
        </w:tabs>
        <w:spacing w:after="0"/>
        <w:ind w:firstLine="0"/>
      </w:pPr>
      <w:r>
        <w:tab/>
        <w:t>, а также в судебном порядке.</w:t>
      </w:r>
    </w:p>
    <w:p w:rsidR="00DA25D1" w:rsidRDefault="003D10B1">
      <w:pPr>
        <w:pStyle w:val="40"/>
        <w:tabs>
          <w:tab w:val="left" w:leader="underscore" w:pos="9998"/>
        </w:tabs>
        <w:spacing w:after="0"/>
        <w:ind w:firstLine="720"/>
      </w:pPr>
      <w:r>
        <w:t>Дополнительно информируем:</w:t>
      </w:r>
      <w:r>
        <w:tab/>
      </w:r>
    </w:p>
    <w:p w:rsidR="00DA25D1" w:rsidRDefault="003D10B1">
      <w:pPr>
        <w:pStyle w:val="40"/>
        <w:spacing w:after="0"/>
        <w:ind w:right="180" w:firstLine="0"/>
        <w:jc w:val="right"/>
      </w:pPr>
      <w:r>
        <w:rPr>
          <w:i/>
          <w:iCs/>
        </w:rPr>
        <w:t>.</w:t>
      </w:r>
    </w:p>
    <w:p w:rsidR="00DA25D1" w:rsidRDefault="003D10B1">
      <w:pPr>
        <w:pStyle w:val="50"/>
        <w:pBdr>
          <w:top w:val="single" w:sz="4" w:space="0" w:color="auto"/>
        </w:pBdr>
        <w:spacing w:after="0"/>
      </w:pPr>
      <w:r>
        <w:t>(указывается информация, необходимая для устранения причин отказа во внесении исправлений в</w:t>
      </w:r>
      <w:r>
        <w:br/>
        <w:t>уведомление, а также иная дополнительная информация при наличии)</w:t>
      </w:r>
    </w:p>
    <w:p w:rsidR="00DA25D1" w:rsidRDefault="0071661A">
      <w:pPr>
        <w:spacing w:line="1" w:lineRule="exact"/>
      </w:pPr>
      <w:r>
        <w:pict>
          <v:shape id="_x0000_s1034" type="#_x0000_t202" style="position:absolute;margin-left:62.5pt;margin-top:20pt;width:104.9pt;height:40.55pt;z-index:-125829363;mso-wrap-distance-left:0;mso-wrap-distance-top:20pt;mso-wrap-distance-right:0;mso-position-horizontal-relative:page" filled="f" stroked="f">
            <v:textbox inset="0,0,0,0">
              <w:txbxContent>
                <w:p w:rsidR="006B6BB6" w:rsidRDefault="006B6BB6">
                  <w:pPr>
                    <w:pStyle w:val="50"/>
                    <w:spacing w:after="200"/>
                    <w:ind w:left="1020"/>
                    <w:jc w:val="left"/>
                  </w:pPr>
                  <w:r>
                    <w:t>(должность)</w:t>
                  </w:r>
                </w:p>
                <w:p w:rsidR="006B6BB6" w:rsidRDefault="006B6BB6">
                  <w:pPr>
                    <w:pStyle w:val="40"/>
                    <w:spacing w:after="0"/>
                    <w:ind w:firstLine="0"/>
                  </w:pPr>
                  <w:r>
                    <w:t>Дата</w:t>
                  </w:r>
                </w:p>
              </w:txbxContent>
            </v:textbox>
            <w10:wrap type="topAndBottom" anchorx="page"/>
          </v:shape>
        </w:pict>
      </w:r>
      <w:r>
        <w:pict>
          <v:shape id="_x0000_s1033" type="#_x0000_t202" style="position:absolute;margin-left:268.65pt;margin-top:20pt;width:43.7pt;height:14.4pt;z-index:-125829361;mso-wrap-distance-left:0;mso-wrap-distance-top:20pt;mso-wrap-distance-right:0;mso-wrap-distance-bottom:26.15pt;mso-position-horizontal-relative:page" filled="f" stroked="f">
            <v:textbox inset="0,0,0,0">
              <w:txbxContent>
                <w:p w:rsidR="006B6BB6" w:rsidRDefault="006B6BB6">
                  <w:pPr>
                    <w:pStyle w:val="50"/>
                    <w:pBdr>
                      <w:top w:val="single" w:sz="4" w:space="0" w:color="auto"/>
                    </w:pBdr>
                    <w:spacing w:after="0"/>
                  </w:pPr>
                  <w:r>
                    <w:t>(подпись)</w:t>
                  </w:r>
                </w:p>
              </w:txbxContent>
            </v:textbox>
            <w10:wrap type="topAndBottom" anchorx="page"/>
          </v:shape>
        </w:pict>
      </w:r>
      <w:r>
        <w:pict>
          <v:shape id="_x0000_s1032" type="#_x0000_t202" style="position:absolute;margin-left:399pt;margin-top:20pt;width:106.3pt;height:26.4pt;z-index:-125829359;mso-wrap-distance-left:0;mso-wrap-distance-top:20pt;mso-wrap-distance-right:0;mso-wrap-distance-bottom:14.15pt;mso-position-horizontal-relative:page" filled="f" stroked="f">
            <v:textbox inset="0,0,0,0">
              <w:txbxContent>
                <w:p w:rsidR="006B6BB6" w:rsidRDefault="006B6BB6">
                  <w:pPr>
                    <w:pStyle w:val="50"/>
                    <w:pBdr>
                      <w:top w:val="single" w:sz="4" w:space="0" w:color="auto"/>
                    </w:pBdr>
                    <w:spacing w:after="0"/>
                  </w:pPr>
                  <w:r>
                    <w:t>(фамилия, имя, отчество</w:t>
                  </w:r>
                </w:p>
                <w:p w:rsidR="006B6BB6" w:rsidRDefault="006B6BB6">
                  <w:pPr>
                    <w:pStyle w:val="50"/>
                    <w:spacing w:after="0"/>
                  </w:pPr>
                  <w:r>
                    <w:t>(при наличии)</w:t>
                  </w:r>
                </w:p>
              </w:txbxContent>
            </v:textbox>
            <w10:wrap type="topAndBottom" anchorx="page"/>
          </v:shape>
        </w:pict>
      </w:r>
    </w:p>
    <w:p w:rsidR="00DA25D1" w:rsidRDefault="003D10B1">
      <w:pPr>
        <w:pStyle w:val="40"/>
        <w:spacing w:after="0"/>
        <w:ind w:firstLine="0"/>
      </w:pPr>
      <w:r>
        <w:t>*Сведения об ИНН в отношении иностранного юридического лица не указываются.</w:t>
      </w:r>
    </w:p>
    <w:p w:rsidR="00DA25D1" w:rsidRDefault="003D10B1">
      <w:pPr>
        <w:pStyle w:val="40"/>
        <w:spacing w:after="0"/>
        <w:ind w:firstLine="0"/>
        <w:sectPr w:rsidR="00DA25D1">
          <w:pgSz w:w="11900" w:h="16840"/>
          <w:pgMar w:top="1110" w:right="536" w:bottom="10928" w:left="1245" w:header="0" w:footer="3" w:gutter="0"/>
          <w:cols w:space="720"/>
          <w:noEndnote/>
          <w:docGrid w:linePitch="360"/>
        </w:sectPr>
      </w:pPr>
      <w:r>
        <w:t>**Нужное подчеркнуть.</w:t>
      </w:r>
    </w:p>
    <w:p w:rsidR="00DA25D1" w:rsidRDefault="003D10B1">
      <w:pPr>
        <w:pStyle w:val="40"/>
        <w:spacing w:after="680"/>
        <w:ind w:firstLine="0"/>
        <w:jc w:val="right"/>
      </w:pPr>
      <w:r>
        <w:lastRenderedPageBreak/>
        <w:t>ФОРМА</w:t>
      </w:r>
    </w:p>
    <w:p w:rsidR="00DA25D1" w:rsidRDefault="003D10B1">
      <w:pPr>
        <w:pStyle w:val="40"/>
        <w:spacing w:after="240"/>
        <w:ind w:firstLine="0"/>
        <w:jc w:val="center"/>
      </w:pPr>
      <w:r>
        <w:rPr>
          <w:b/>
          <w:bCs/>
        </w:rPr>
        <w:t>З А Я В Л Е Н И Е</w:t>
      </w:r>
      <w:r>
        <w:rPr>
          <w:b/>
          <w:bCs/>
        </w:rPr>
        <w:br/>
        <w:t>о выдаче дубликата</w:t>
      </w:r>
      <w:r>
        <w:rPr>
          <w:b/>
          <w:bCs/>
        </w:rPr>
        <w:br/>
        <w:t>уведомления о соответствии указанных в уведомлении о планируемом строительстве или</w:t>
      </w:r>
      <w:r>
        <w:rPr>
          <w:b/>
          <w:bCs/>
        </w:rPr>
        <w:br/>
        <w:t>реконструкции объекта индивидуального жилищного строительства или садового дома</w:t>
      </w:r>
      <w:r>
        <w:rPr>
          <w:b/>
          <w:bCs/>
        </w:rPr>
        <w:br/>
        <w:t>параметров объекта индивидуального жилищного строительства или садового дома</w:t>
      </w:r>
      <w:r>
        <w:rPr>
          <w:b/>
          <w:bCs/>
        </w:rPr>
        <w:br/>
        <w:t>установленным параметрам и допустимости размещения объекта индивидуального</w:t>
      </w:r>
      <w:r>
        <w:rPr>
          <w:b/>
          <w:bCs/>
        </w:rPr>
        <w:br/>
        <w:t>жилищного строительства или садового дома на земельном участке,</w:t>
      </w:r>
      <w:r>
        <w:rPr>
          <w:b/>
          <w:bCs/>
        </w:rPr>
        <w:br/>
        <w:t>уведомления о несоответствии указанных в уведомлении о планируемом строительстве или</w:t>
      </w:r>
      <w:r>
        <w:rPr>
          <w:b/>
          <w:bCs/>
        </w:rPr>
        <w:br/>
        <w:t>реконструкции объекта индивидуального жилищного строительства или садового дома</w:t>
      </w:r>
      <w:r>
        <w:rPr>
          <w:b/>
          <w:bCs/>
        </w:rPr>
        <w:br/>
        <w:t>параметров объекта индивидуального жилищного строительства или садового дома</w:t>
      </w:r>
      <w:r>
        <w:rPr>
          <w:b/>
          <w:bCs/>
        </w:rPr>
        <w:br/>
        <w:t>установленным параметрам и (или) недопустимости размещения объекта индивидуального</w:t>
      </w:r>
      <w:r>
        <w:rPr>
          <w:b/>
          <w:bCs/>
        </w:rPr>
        <w:br/>
        <w:t>жилищного строительства или садового дома на земельном участке*</w:t>
      </w:r>
      <w:r>
        <w:rPr>
          <w:b/>
          <w:bCs/>
        </w:rPr>
        <w:br/>
        <w:t>(далее - уведомление)</w:t>
      </w:r>
    </w:p>
    <w:p w:rsidR="00DA25D1" w:rsidRDefault="003D10B1">
      <w:pPr>
        <w:pStyle w:val="40"/>
        <w:tabs>
          <w:tab w:val="left" w:leader="underscore" w:pos="600"/>
        </w:tabs>
        <w:spacing w:after="740"/>
        <w:ind w:firstLine="0"/>
        <w:jc w:val="right"/>
      </w:pPr>
      <w:r>
        <w:t>20</w:t>
      </w:r>
      <w:r>
        <w:tab/>
        <w:t>г.</w:t>
      </w:r>
    </w:p>
    <w:p w:rsidR="00DA25D1" w:rsidRDefault="003D10B1">
      <w:pPr>
        <w:pStyle w:val="50"/>
        <w:pBdr>
          <w:top w:val="single" w:sz="4" w:space="0" w:color="auto"/>
        </w:pBdr>
        <w:spacing w:after="24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w:t>
      </w:r>
      <w:r>
        <w:br/>
        <w:t>органа местного самоуправления)</w:t>
      </w:r>
    </w:p>
    <w:p w:rsidR="00DA25D1" w:rsidRDefault="003D10B1">
      <w:pPr>
        <w:pStyle w:val="ab"/>
        <w:ind w:left="3758"/>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248"/>
        <w:gridCol w:w="5112"/>
      </w:tblGrid>
      <w:tr w:rsidR="00DA25D1">
        <w:trPr>
          <w:trHeight w:hRule="exact" w:val="965"/>
          <w:jc w:val="center"/>
        </w:trPr>
        <w:tc>
          <w:tcPr>
            <w:tcW w:w="826" w:type="dxa"/>
            <w:tcBorders>
              <w:top w:val="single" w:sz="4" w:space="0" w:color="auto"/>
              <w:left w:val="single" w:sz="4" w:space="0" w:color="auto"/>
            </w:tcBorders>
            <w:shd w:val="clear" w:color="auto" w:fill="FFFFFF"/>
          </w:tcPr>
          <w:p w:rsidR="00DA25D1" w:rsidRDefault="003D10B1">
            <w:pPr>
              <w:pStyle w:val="a9"/>
              <w:ind w:firstLine="0"/>
              <w:jc w:val="center"/>
              <w:rPr>
                <w:sz w:val="24"/>
                <w:szCs w:val="24"/>
              </w:rPr>
            </w:pPr>
            <w:r>
              <w:rPr>
                <w:sz w:val="24"/>
                <w:szCs w:val="24"/>
              </w:rPr>
              <w:t>1.1</w:t>
            </w:r>
          </w:p>
        </w:tc>
        <w:tc>
          <w:tcPr>
            <w:tcW w:w="4248" w:type="dxa"/>
            <w:tcBorders>
              <w:top w:val="single" w:sz="4" w:space="0" w:color="auto"/>
              <w:left w:val="single" w:sz="4" w:space="0" w:color="auto"/>
            </w:tcBorders>
            <w:shd w:val="clear" w:color="auto" w:fill="FFFFFF"/>
            <w:vAlign w:val="bottom"/>
          </w:tcPr>
          <w:p w:rsidR="00DA25D1" w:rsidRDefault="003D10B1">
            <w:pPr>
              <w:pStyle w:val="a9"/>
              <w:ind w:firstLine="0"/>
              <w:rPr>
                <w:sz w:val="24"/>
                <w:szCs w:val="24"/>
              </w:rPr>
            </w:pPr>
            <w:r>
              <w:rPr>
                <w:sz w:val="24"/>
                <w:szCs w:val="24"/>
              </w:rPr>
              <w:t>Сведения о физическом лице, в случае если застройщиком является физическое лицо:</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403"/>
          <w:jc w:val="center"/>
        </w:trPr>
        <w:tc>
          <w:tcPr>
            <w:tcW w:w="826" w:type="dxa"/>
            <w:tcBorders>
              <w:top w:val="single" w:sz="4" w:space="0" w:color="auto"/>
              <w:left w:val="single" w:sz="4" w:space="0" w:color="auto"/>
            </w:tcBorders>
            <w:shd w:val="clear" w:color="auto" w:fill="FFFFFF"/>
            <w:vAlign w:val="bottom"/>
          </w:tcPr>
          <w:p w:rsidR="00DA25D1" w:rsidRDefault="003D10B1">
            <w:pPr>
              <w:pStyle w:val="a9"/>
              <w:ind w:firstLine="160"/>
              <w:rPr>
                <w:sz w:val="24"/>
                <w:szCs w:val="24"/>
              </w:rPr>
            </w:pPr>
            <w:r>
              <w:rPr>
                <w:sz w:val="24"/>
                <w:szCs w:val="24"/>
              </w:rPr>
              <w:t>1.1.1</w:t>
            </w:r>
          </w:p>
        </w:tc>
        <w:tc>
          <w:tcPr>
            <w:tcW w:w="4248" w:type="dxa"/>
            <w:tcBorders>
              <w:top w:val="single" w:sz="4" w:space="0" w:color="auto"/>
              <w:left w:val="single" w:sz="4" w:space="0" w:color="auto"/>
            </w:tcBorders>
            <w:shd w:val="clear" w:color="auto" w:fill="FFFFFF"/>
            <w:vAlign w:val="bottom"/>
          </w:tcPr>
          <w:p w:rsidR="00DA25D1" w:rsidRDefault="003D10B1">
            <w:pPr>
              <w:pStyle w:val="a9"/>
              <w:ind w:firstLine="0"/>
              <w:rPr>
                <w:sz w:val="24"/>
                <w:szCs w:val="24"/>
              </w:rPr>
            </w:pPr>
            <w:r>
              <w:rPr>
                <w:sz w:val="24"/>
                <w:szCs w:val="24"/>
              </w:rPr>
              <w:t>Фамилия, имя, отчество (при наличии)</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1512"/>
          <w:jc w:val="center"/>
        </w:trPr>
        <w:tc>
          <w:tcPr>
            <w:tcW w:w="826" w:type="dxa"/>
            <w:tcBorders>
              <w:top w:val="single" w:sz="4" w:space="0" w:color="auto"/>
              <w:left w:val="single" w:sz="4" w:space="0" w:color="auto"/>
            </w:tcBorders>
            <w:shd w:val="clear" w:color="auto" w:fill="FFFFFF"/>
          </w:tcPr>
          <w:p w:rsidR="00DA25D1" w:rsidRDefault="003D10B1">
            <w:pPr>
              <w:pStyle w:val="a9"/>
              <w:ind w:firstLine="160"/>
              <w:rPr>
                <w:sz w:val="24"/>
                <w:szCs w:val="24"/>
              </w:rPr>
            </w:pPr>
            <w:r>
              <w:rPr>
                <w:sz w:val="24"/>
                <w:szCs w:val="24"/>
              </w:rPr>
              <w:t>1.1.2</w:t>
            </w:r>
          </w:p>
        </w:tc>
        <w:tc>
          <w:tcPr>
            <w:tcW w:w="4248" w:type="dxa"/>
            <w:tcBorders>
              <w:top w:val="single" w:sz="4" w:space="0" w:color="auto"/>
              <w:left w:val="single" w:sz="4" w:space="0" w:color="auto"/>
            </w:tcBorders>
            <w:shd w:val="clear" w:color="auto" w:fill="FFFFFF"/>
            <w:vAlign w:val="bottom"/>
          </w:tcPr>
          <w:p w:rsidR="00DA25D1" w:rsidRDefault="003D10B1">
            <w:pPr>
              <w:pStyle w:val="a9"/>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1512"/>
          <w:jc w:val="center"/>
        </w:trPr>
        <w:tc>
          <w:tcPr>
            <w:tcW w:w="826" w:type="dxa"/>
            <w:tcBorders>
              <w:top w:val="single" w:sz="4" w:space="0" w:color="auto"/>
              <w:left w:val="single" w:sz="4" w:space="0" w:color="auto"/>
              <w:bottom w:val="single" w:sz="4" w:space="0" w:color="auto"/>
            </w:tcBorders>
            <w:shd w:val="clear" w:color="auto" w:fill="FFFFFF"/>
          </w:tcPr>
          <w:p w:rsidR="00DA25D1" w:rsidRDefault="003D10B1">
            <w:pPr>
              <w:pStyle w:val="a9"/>
              <w:ind w:firstLine="160"/>
              <w:rPr>
                <w:sz w:val="24"/>
                <w:szCs w:val="24"/>
              </w:rPr>
            </w:pPr>
            <w:r>
              <w:rPr>
                <w:sz w:val="24"/>
                <w:szCs w:val="24"/>
              </w:rPr>
              <w:t>1.1.3</w:t>
            </w:r>
          </w:p>
        </w:tc>
        <w:tc>
          <w:tcPr>
            <w:tcW w:w="4248" w:type="dxa"/>
            <w:tcBorders>
              <w:top w:val="single" w:sz="4" w:space="0" w:color="auto"/>
              <w:left w:val="single" w:sz="4" w:space="0" w:color="auto"/>
              <w:bottom w:val="single" w:sz="4" w:space="0" w:color="auto"/>
            </w:tcBorders>
            <w:shd w:val="clear" w:color="auto" w:fill="FFFFFF"/>
            <w:vAlign w:val="bottom"/>
          </w:tcPr>
          <w:p w:rsidR="00DA25D1" w:rsidRDefault="003D10B1">
            <w:pPr>
              <w:pStyle w:val="a9"/>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DA25D1" w:rsidRDefault="00DA25D1">
            <w:pPr>
              <w:rPr>
                <w:sz w:val="10"/>
                <w:szCs w:val="10"/>
              </w:rPr>
            </w:pPr>
          </w:p>
        </w:tc>
      </w:tr>
    </w:tbl>
    <w:p w:rsidR="00DA25D1" w:rsidRDefault="00DA25D1">
      <w:pPr>
        <w:sectPr w:rsidR="00DA25D1">
          <w:headerReference w:type="even" r:id="rId42"/>
          <w:headerReference w:type="default" r:id="rId43"/>
          <w:footerReference w:type="even" r:id="rId44"/>
          <w:footerReference w:type="default" r:id="rId45"/>
          <w:pgSz w:w="11900" w:h="16840"/>
          <w:pgMar w:top="3404" w:right="546" w:bottom="1546" w:left="115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248"/>
        <w:gridCol w:w="5112"/>
      </w:tblGrid>
      <w:tr w:rsidR="00DA25D1">
        <w:trPr>
          <w:trHeight w:hRule="exact" w:val="965"/>
          <w:jc w:val="center"/>
        </w:trPr>
        <w:tc>
          <w:tcPr>
            <w:tcW w:w="826" w:type="dxa"/>
            <w:tcBorders>
              <w:top w:val="single" w:sz="4" w:space="0" w:color="auto"/>
              <w:left w:val="single" w:sz="4" w:space="0" w:color="auto"/>
            </w:tcBorders>
            <w:shd w:val="clear" w:color="auto" w:fill="FFFFFF"/>
          </w:tcPr>
          <w:p w:rsidR="00DA25D1" w:rsidRDefault="003D10B1">
            <w:pPr>
              <w:pStyle w:val="a9"/>
              <w:ind w:firstLine="260"/>
              <w:rPr>
                <w:sz w:val="24"/>
                <w:szCs w:val="24"/>
              </w:rPr>
            </w:pPr>
            <w:r>
              <w:rPr>
                <w:sz w:val="24"/>
                <w:szCs w:val="24"/>
              </w:rPr>
              <w:lastRenderedPageBreak/>
              <w:t>1.2</w:t>
            </w:r>
          </w:p>
        </w:tc>
        <w:tc>
          <w:tcPr>
            <w:tcW w:w="4248" w:type="dxa"/>
            <w:tcBorders>
              <w:top w:val="single" w:sz="4" w:space="0" w:color="auto"/>
              <w:left w:val="single" w:sz="4" w:space="0" w:color="auto"/>
            </w:tcBorders>
            <w:shd w:val="clear" w:color="auto" w:fill="FFFFFF"/>
            <w:vAlign w:val="bottom"/>
          </w:tcPr>
          <w:p w:rsidR="00DA25D1" w:rsidRDefault="003D10B1">
            <w:pPr>
              <w:pStyle w:val="a9"/>
              <w:ind w:firstLine="0"/>
              <w:rPr>
                <w:sz w:val="24"/>
                <w:szCs w:val="24"/>
              </w:rPr>
            </w:pPr>
            <w:r>
              <w:rPr>
                <w:sz w:val="24"/>
                <w:szCs w:val="24"/>
              </w:rPr>
              <w:t>Сведения о юридическом лице (в случае если застройщиком является юридическое лицо):</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403"/>
          <w:jc w:val="center"/>
        </w:trPr>
        <w:tc>
          <w:tcPr>
            <w:tcW w:w="826" w:type="dxa"/>
            <w:tcBorders>
              <w:top w:val="single" w:sz="4" w:space="0" w:color="auto"/>
              <w:left w:val="single" w:sz="4" w:space="0" w:color="auto"/>
            </w:tcBorders>
            <w:shd w:val="clear" w:color="auto" w:fill="FFFFFF"/>
            <w:vAlign w:val="bottom"/>
          </w:tcPr>
          <w:p w:rsidR="00DA25D1" w:rsidRDefault="003D10B1">
            <w:pPr>
              <w:pStyle w:val="a9"/>
              <w:ind w:firstLine="160"/>
              <w:rPr>
                <w:sz w:val="24"/>
                <w:szCs w:val="24"/>
              </w:rPr>
            </w:pPr>
            <w:r>
              <w:rPr>
                <w:sz w:val="24"/>
                <w:szCs w:val="24"/>
              </w:rPr>
              <w:t>1.2.1</w:t>
            </w:r>
          </w:p>
        </w:tc>
        <w:tc>
          <w:tcPr>
            <w:tcW w:w="4248" w:type="dxa"/>
            <w:tcBorders>
              <w:top w:val="single" w:sz="4" w:space="0" w:color="auto"/>
              <w:left w:val="single" w:sz="4" w:space="0" w:color="auto"/>
            </w:tcBorders>
            <w:shd w:val="clear" w:color="auto" w:fill="FFFFFF"/>
            <w:vAlign w:val="bottom"/>
          </w:tcPr>
          <w:p w:rsidR="00DA25D1" w:rsidRDefault="003D10B1">
            <w:pPr>
              <w:pStyle w:val="a9"/>
              <w:ind w:firstLine="0"/>
              <w:rPr>
                <w:sz w:val="24"/>
                <w:szCs w:val="24"/>
              </w:rPr>
            </w:pPr>
            <w:r>
              <w:rPr>
                <w:sz w:val="24"/>
                <w:szCs w:val="24"/>
              </w:rPr>
              <w:t>Полное наименование</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686"/>
          <w:jc w:val="center"/>
        </w:trPr>
        <w:tc>
          <w:tcPr>
            <w:tcW w:w="826" w:type="dxa"/>
            <w:tcBorders>
              <w:top w:val="single" w:sz="4" w:space="0" w:color="auto"/>
              <w:left w:val="single" w:sz="4" w:space="0" w:color="auto"/>
            </w:tcBorders>
            <w:shd w:val="clear" w:color="auto" w:fill="FFFFFF"/>
          </w:tcPr>
          <w:p w:rsidR="00DA25D1" w:rsidRDefault="003D10B1">
            <w:pPr>
              <w:pStyle w:val="a9"/>
              <w:ind w:firstLine="160"/>
              <w:rPr>
                <w:sz w:val="24"/>
                <w:szCs w:val="24"/>
              </w:rPr>
            </w:pPr>
            <w:r>
              <w:rPr>
                <w:sz w:val="24"/>
                <w:szCs w:val="24"/>
              </w:rPr>
              <w:t>1.2.2</w:t>
            </w:r>
          </w:p>
        </w:tc>
        <w:tc>
          <w:tcPr>
            <w:tcW w:w="4248" w:type="dxa"/>
            <w:tcBorders>
              <w:top w:val="single" w:sz="4" w:space="0" w:color="auto"/>
              <w:left w:val="single" w:sz="4" w:space="0" w:color="auto"/>
            </w:tcBorders>
            <w:shd w:val="clear" w:color="auto" w:fill="FFFFFF"/>
            <w:vAlign w:val="bottom"/>
          </w:tcPr>
          <w:p w:rsidR="00DA25D1" w:rsidRDefault="003D10B1">
            <w:pPr>
              <w:pStyle w:val="a9"/>
              <w:ind w:firstLine="0"/>
              <w:rPr>
                <w:sz w:val="24"/>
                <w:szCs w:val="24"/>
              </w:rPr>
            </w:pPr>
            <w:r>
              <w:rPr>
                <w:sz w:val="24"/>
                <w:szCs w:val="24"/>
              </w:rPr>
              <w:t>Основной государственный регистрационный номер</w:t>
            </w:r>
          </w:p>
        </w:tc>
        <w:tc>
          <w:tcPr>
            <w:tcW w:w="5112"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1512"/>
          <w:jc w:val="center"/>
        </w:trPr>
        <w:tc>
          <w:tcPr>
            <w:tcW w:w="826" w:type="dxa"/>
            <w:tcBorders>
              <w:top w:val="single" w:sz="4" w:space="0" w:color="auto"/>
              <w:left w:val="single" w:sz="4" w:space="0" w:color="auto"/>
              <w:bottom w:val="single" w:sz="4" w:space="0" w:color="auto"/>
            </w:tcBorders>
            <w:shd w:val="clear" w:color="auto" w:fill="FFFFFF"/>
          </w:tcPr>
          <w:p w:rsidR="00DA25D1" w:rsidRDefault="003D10B1">
            <w:pPr>
              <w:pStyle w:val="a9"/>
              <w:ind w:firstLine="160"/>
              <w:rPr>
                <w:sz w:val="24"/>
                <w:szCs w:val="24"/>
              </w:rPr>
            </w:pPr>
            <w:r>
              <w:rPr>
                <w:sz w:val="24"/>
                <w:szCs w:val="24"/>
              </w:rPr>
              <w:t>1.2.3</w:t>
            </w:r>
          </w:p>
        </w:tc>
        <w:tc>
          <w:tcPr>
            <w:tcW w:w="4248" w:type="dxa"/>
            <w:tcBorders>
              <w:top w:val="single" w:sz="4" w:space="0" w:color="auto"/>
              <w:left w:val="single" w:sz="4" w:space="0" w:color="auto"/>
              <w:bottom w:val="single" w:sz="4" w:space="0" w:color="auto"/>
            </w:tcBorders>
            <w:shd w:val="clear" w:color="auto" w:fill="FFFFFF"/>
            <w:vAlign w:val="bottom"/>
          </w:tcPr>
          <w:p w:rsidR="00DA25D1" w:rsidRDefault="003D10B1">
            <w:pPr>
              <w:pStyle w:val="a9"/>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DA25D1" w:rsidRDefault="00DA25D1">
            <w:pPr>
              <w:rPr>
                <w:sz w:val="10"/>
                <w:szCs w:val="10"/>
              </w:rPr>
            </w:pPr>
          </w:p>
        </w:tc>
      </w:tr>
    </w:tbl>
    <w:p w:rsidR="00DA25D1" w:rsidRDefault="0071661A">
      <w:pPr>
        <w:spacing w:after="199" w:line="1" w:lineRule="exact"/>
      </w:pPr>
      <w:r>
        <w:pict>
          <v:shape id="_x0000_s1031" type="#_x0000_t202" style="position:absolute;margin-left:300.3pt;margin-top:605.3pt;width:43.7pt;height:14.4pt;z-index:-125829357;mso-wrap-distance-left:246.1pt;mso-wrap-distance-top:68pt;mso-wrap-distance-right:171pt;mso-wrap-distance-bottom:26.15pt;mso-position-horizontal-relative:page;mso-position-vertical-relative:margin" filled="f" stroked="f">
            <v:textbox inset="0,0,0,0">
              <w:txbxContent>
                <w:p w:rsidR="006B6BB6" w:rsidRDefault="006B6BB6">
                  <w:pPr>
                    <w:pStyle w:val="50"/>
                    <w:pBdr>
                      <w:top w:val="single" w:sz="4" w:space="0" w:color="auto"/>
                    </w:pBdr>
                    <w:spacing w:after="0"/>
                  </w:pPr>
                  <w:r>
                    <w:t>(подпись)</w:t>
                  </w:r>
                </w:p>
              </w:txbxContent>
            </v:textbox>
            <w10:wrap type="topAndBottom" anchorx="page" anchory="margin"/>
          </v:shape>
        </w:pict>
      </w:r>
      <w:r>
        <w:pict>
          <v:shape id="_x0000_s1030" type="#_x0000_t202" style="position:absolute;margin-left:63.2pt;margin-top:628.6pt;width:119.05pt;height:17.3pt;z-index:-125829355;mso-wrap-distance-top:91.3pt;mso-wrap-distance-right:332.75pt;mso-position-horizontal-relative:page;mso-position-vertical-relative:margin" filled="f" stroked="f">
            <v:textbox inset="0,0,0,0">
              <w:txbxContent>
                <w:p w:rsidR="006B6BB6" w:rsidRDefault="006B6BB6">
                  <w:pPr>
                    <w:pStyle w:val="40"/>
                    <w:spacing w:after="0"/>
                    <w:ind w:firstLine="0"/>
                  </w:pPr>
                  <w:r>
                    <w:t>*Нужное подчеркнуть.</w:t>
                  </w:r>
                </w:p>
              </w:txbxContent>
            </v:textbox>
            <w10:wrap type="topAndBottom" anchorx="page" anchory="margin"/>
          </v:shape>
        </w:pict>
      </w:r>
      <w:r>
        <w:pict>
          <v:shape id="_x0000_s1029" type="#_x0000_t202" style="position:absolute;margin-left:399.7pt;margin-top:605.3pt;width:106.3pt;height:26.4pt;z-index:-125829353;mso-wrap-distance-left:345.5pt;mso-wrap-distance-top:68pt;mso-wrap-distance-bottom:14.15pt;mso-position-horizontal-relative:page;mso-position-vertical-relative:margin" filled="f" stroked="f">
            <v:textbox inset="0,0,0,0">
              <w:txbxContent>
                <w:p w:rsidR="006B6BB6" w:rsidRDefault="006B6BB6">
                  <w:pPr>
                    <w:pStyle w:val="50"/>
                    <w:pBdr>
                      <w:top w:val="single" w:sz="4" w:space="0" w:color="auto"/>
                    </w:pBdr>
                    <w:spacing w:after="0"/>
                  </w:pPr>
                  <w:r>
                    <w:t>(фамилия, имя, отчество</w:t>
                  </w:r>
                </w:p>
                <w:p w:rsidR="006B6BB6" w:rsidRDefault="006B6BB6">
                  <w:pPr>
                    <w:pStyle w:val="50"/>
                    <w:spacing w:after="0"/>
                    <w:ind w:firstLine="380"/>
                    <w:jc w:val="left"/>
                  </w:pPr>
                  <w:r>
                    <w:t>(при наличии)</w:t>
                  </w:r>
                </w:p>
              </w:txbxContent>
            </v:textbox>
            <w10:wrap type="topAndBottom" anchorx="page" anchory="margin"/>
          </v:shape>
        </w:pict>
      </w:r>
    </w:p>
    <w:p w:rsidR="00DA25D1" w:rsidRDefault="00DA25D1">
      <w:pPr>
        <w:spacing w:line="1" w:lineRule="exact"/>
      </w:pPr>
    </w:p>
    <w:p w:rsidR="00DA25D1" w:rsidRDefault="003D10B1">
      <w:pPr>
        <w:pStyle w:val="ab"/>
        <w:ind w:left="3178"/>
      </w:pPr>
      <w: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253"/>
        <w:gridCol w:w="2126"/>
        <w:gridCol w:w="2981"/>
      </w:tblGrid>
      <w:tr w:rsidR="00DA25D1">
        <w:trPr>
          <w:trHeight w:hRule="exact" w:val="566"/>
          <w:jc w:val="center"/>
        </w:trPr>
        <w:tc>
          <w:tcPr>
            <w:tcW w:w="826" w:type="dxa"/>
            <w:tcBorders>
              <w:top w:val="single" w:sz="4" w:space="0" w:color="auto"/>
              <w:left w:val="single" w:sz="4" w:space="0" w:color="auto"/>
            </w:tcBorders>
            <w:shd w:val="clear" w:color="auto" w:fill="FFFFFF"/>
            <w:vAlign w:val="center"/>
          </w:tcPr>
          <w:p w:rsidR="00DA25D1" w:rsidRDefault="003D10B1">
            <w:pPr>
              <w:pStyle w:val="a9"/>
              <w:ind w:firstLine="260"/>
              <w:rPr>
                <w:sz w:val="24"/>
                <w:szCs w:val="24"/>
              </w:rPr>
            </w:pPr>
            <w:r>
              <w:rPr>
                <w:sz w:val="24"/>
                <w:szCs w:val="24"/>
              </w:rPr>
              <w:t>№</w:t>
            </w:r>
          </w:p>
        </w:tc>
        <w:tc>
          <w:tcPr>
            <w:tcW w:w="4253" w:type="dxa"/>
            <w:tcBorders>
              <w:top w:val="single" w:sz="4" w:space="0" w:color="auto"/>
              <w:lef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Орган, выдавший уведомление</w:t>
            </w:r>
          </w:p>
        </w:tc>
        <w:tc>
          <w:tcPr>
            <w:tcW w:w="2126" w:type="dxa"/>
            <w:tcBorders>
              <w:top w:val="single" w:sz="4" w:space="0" w:color="auto"/>
              <w:left w:val="single" w:sz="4" w:space="0" w:color="auto"/>
            </w:tcBorders>
            <w:shd w:val="clear" w:color="auto" w:fill="FFFFFF"/>
            <w:vAlign w:val="center"/>
          </w:tcPr>
          <w:p w:rsidR="00DA25D1" w:rsidRDefault="003D10B1">
            <w:pPr>
              <w:pStyle w:val="a9"/>
              <w:ind w:firstLine="0"/>
              <w:jc w:val="center"/>
              <w:rPr>
                <w:sz w:val="24"/>
                <w:szCs w:val="24"/>
              </w:rPr>
            </w:pPr>
            <w:r>
              <w:rPr>
                <w:sz w:val="24"/>
                <w:szCs w:val="24"/>
              </w:rPr>
              <w:t>Номер документа</w:t>
            </w:r>
          </w:p>
        </w:tc>
        <w:tc>
          <w:tcPr>
            <w:tcW w:w="2981" w:type="dxa"/>
            <w:tcBorders>
              <w:top w:val="single" w:sz="4" w:space="0" w:color="auto"/>
              <w:left w:val="single" w:sz="4" w:space="0" w:color="auto"/>
              <w:righ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Дата документа</w:t>
            </w:r>
          </w:p>
        </w:tc>
      </w:tr>
      <w:tr w:rsidR="00DA25D1">
        <w:trPr>
          <w:trHeight w:hRule="exact" w:val="288"/>
          <w:jc w:val="center"/>
        </w:trPr>
        <w:tc>
          <w:tcPr>
            <w:tcW w:w="826" w:type="dxa"/>
            <w:tcBorders>
              <w:top w:val="single" w:sz="4" w:space="0" w:color="auto"/>
              <w:left w:val="single" w:sz="4" w:space="0" w:color="auto"/>
              <w:bottom w:val="single" w:sz="4" w:space="0" w:color="auto"/>
            </w:tcBorders>
            <w:shd w:val="clear" w:color="auto" w:fill="FFFFFF"/>
          </w:tcPr>
          <w:p w:rsidR="00DA25D1" w:rsidRDefault="00DA25D1">
            <w:pPr>
              <w:rPr>
                <w:sz w:val="10"/>
                <w:szCs w:val="10"/>
              </w:rPr>
            </w:pPr>
          </w:p>
        </w:tc>
        <w:tc>
          <w:tcPr>
            <w:tcW w:w="4253" w:type="dxa"/>
            <w:tcBorders>
              <w:top w:val="single" w:sz="4" w:space="0" w:color="auto"/>
              <w:left w:val="single" w:sz="4" w:space="0" w:color="auto"/>
              <w:bottom w:val="single" w:sz="4" w:space="0" w:color="auto"/>
            </w:tcBorders>
            <w:shd w:val="clear" w:color="auto" w:fill="FFFFFF"/>
          </w:tcPr>
          <w:p w:rsidR="00DA25D1" w:rsidRDefault="00DA25D1">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DA25D1" w:rsidRDefault="00DA25D1">
            <w:pPr>
              <w:rPr>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DA25D1" w:rsidRDefault="00DA25D1">
            <w:pPr>
              <w:rPr>
                <w:sz w:val="10"/>
                <w:szCs w:val="10"/>
              </w:rPr>
            </w:pPr>
          </w:p>
        </w:tc>
      </w:tr>
    </w:tbl>
    <w:p w:rsidR="00DA25D1" w:rsidRDefault="00DA25D1">
      <w:pPr>
        <w:spacing w:after="79" w:line="1" w:lineRule="exact"/>
      </w:pPr>
    </w:p>
    <w:p w:rsidR="00DA25D1" w:rsidRDefault="00DA25D1">
      <w:pPr>
        <w:spacing w:line="1" w:lineRule="exact"/>
      </w:pPr>
    </w:p>
    <w:p w:rsidR="00DA25D1" w:rsidRDefault="003D10B1">
      <w:pPr>
        <w:pStyle w:val="ab"/>
        <w:spacing w:after="80"/>
        <w:ind w:left="86"/>
      </w:pPr>
      <w:r>
        <w:t>Прошу выдать дубликат уведомления</w:t>
      </w:r>
    </w:p>
    <w:p w:rsidR="00DA25D1" w:rsidRDefault="003D10B1">
      <w:pPr>
        <w:pStyle w:val="ab"/>
        <w:ind w:left="86"/>
      </w:pPr>
      <w:r>
        <w:t>Приложение: _______________________________________________________________________</w:t>
      </w:r>
    </w:p>
    <w:p w:rsidR="00DA25D1" w:rsidRDefault="003D10B1">
      <w:pPr>
        <w:pStyle w:val="ab"/>
        <w:spacing w:line="233" w:lineRule="auto"/>
        <w:ind w:left="86"/>
      </w:pPr>
      <w:r>
        <w:t>Номер телефона и адрес электронной почты для связи:</w:t>
      </w:r>
    </w:p>
    <w:p w:rsidR="00DA25D1" w:rsidRDefault="003D10B1">
      <w:pPr>
        <w:pStyle w:val="ab"/>
        <w:tabs>
          <w:tab w:val="left" w:leader="underscore" w:pos="7171"/>
          <w:tab w:val="left" w:leader="underscore" w:pos="10061"/>
        </w:tabs>
        <w:spacing w:after="60"/>
        <w:ind w:left="86"/>
      </w:pPr>
      <w:r>
        <w:rPr>
          <w:u w:val="single"/>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5"/>
        <w:gridCol w:w="2981"/>
      </w:tblGrid>
      <w:tr w:rsidR="00DA25D1">
        <w:trPr>
          <w:trHeight w:hRule="exact" w:val="1243"/>
          <w:jc w:val="center"/>
        </w:trPr>
        <w:tc>
          <w:tcPr>
            <w:tcW w:w="7205" w:type="dxa"/>
            <w:tcBorders>
              <w:top w:val="single" w:sz="4" w:space="0" w:color="auto"/>
              <w:left w:val="single" w:sz="4" w:space="0" w:color="auto"/>
            </w:tcBorders>
            <w:shd w:val="clear" w:color="auto" w:fill="FFFFFF"/>
            <w:vAlign w:val="bottom"/>
          </w:tcPr>
          <w:p w:rsidR="00DA25D1" w:rsidRDefault="003D10B1">
            <w:pPr>
              <w:pStyle w:val="a9"/>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81"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1762"/>
          <w:jc w:val="center"/>
        </w:trPr>
        <w:tc>
          <w:tcPr>
            <w:tcW w:w="7205" w:type="dxa"/>
            <w:tcBorders>
              <w:top w:val="single" w:sz="4" w:space="0" w:color="auto"/>
              <w:left w:val="single" w:sz="4" w:space="0" w:color="auto"/>
            </w:tcBorders>
            <w:shd w:val="clear" w:color="auto" w:fill="FFFFFF"/>
            <w:vAlign w:val="center"/>
          </w:tcPr>
          <w:p w:rsidR="00DA25D1" w:rsidRDefault="003D10B1">
            <w:pPr>
              <w:pStyle w:val="a9"/>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81"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682"/>
          <w:jc w:val="center"/>
        </w:trPr>
        <w:tc>
          <w:tcPr>
            <w:tcW w:w="7205" w:type="dxa"/>
            <w:tcBorders>
              <w:top w:val="single" w:sz="4" w:space="0" w:color="auto"/>
              <w:left w:val="single" w:sz="4" w:space="0" w:color="auto"/>
            </w:tcBorders>
            <w:shd w:val="clear" w:color="auto" w:fill="FFFFFF"/>
            <w:vAlign w:val="center"/>
          </w:tcPr>
          <w:p w:rsidR="00DA25D1" w:rsidRDefault="003D10B1">
            <w:pPr>
              <w:pStyle w:val="a9"/>
              <w:ind w:firstLine="0"/>
              <w:rPr>
                <w:sz w:val="24"/>
                <w:szCs w:val="24"/>
              </w:rPr>
            </w:pPr>
            <w:r>
              <w:rPr>
                <w:sz w:val="24"/>
                <w:szCs w:val="24"/>
              </w:rPr>
              <w:t>направить на бумажном носителе на почтовый адрес:</w:t>
            </w:r>
          </w:p>
        </w:tc>
        <w:tc>
          <w:tcPr>
            <w:tcW w:w="2981" w:type="dxa"/>
            <w:tcBorders>
              <w:top w:val="single" w:sz="4" w:space="0" w:color="auto"/>
              <w:left w:val="single" w:sz="4" w:space="0" w:color="auto"/>
              <w:right w:val="single" w:sz="4" w:space="0" w:color="auto"/>
            </w:tcBorders>
            <w:shd w:val="clear" w:color="auto" w:fill="FFFFFF"/>
          </w:tcPr>
          <w:p w:rsidR="00DA25D1" w:rsidRDefault="00DA25D1">
            <w:pPr>
              <w:rPr>
                <w:sz w:val="10"/>
                <w:szCs w:val="10"/>
              </w:rPr>
            </w:pPr>
          </w:p>
        </w:tc>
      </w:tr>
      <w:tr w:rsidR="00DA25D1">
        <w:trPr>
          <w:trHeight w:hRule="exact" w:val="437"/>
          <w:jc w:val="center"/>
        </w:trPr>
        <w:tc>
          <w:tcPr>
            <w:tcW w:w="7205" w:type="dxa"/>
            <w:tcBorders>
              <w:top w:val="single" w:sz="4" w:space="0" w:color="auto"/>
              <w:left w:val="single" w:sz="4" w:space="0" w:color="auto"/>
              <w:bottom w:val="single" w:sz="4" w:space="0" w:color="auto"/>
            </w:tcBorders>
            <w:shd w:val="clear" w:color="auto" w:fill="FFFFFF"/>
            <w:vAlign w:val="center"/>
          </w:tcPr>
          <w:p w:rsidR="00DA25D1" w:rsidRDefault="003D10B1">
            <w:pPr>
              <w:pStyle w:val="a9"/>
              <w:ind w:firstLine="0"/>
              <w:jc w:val="center"/>
              <w:rPr>
                <w:sz w:val="20"/>
                <w:szCs w:val="20"/>
              </w:rPr>
            </w:pPr>
            <w:r>
              <w:rPr>
                <w:i/>
                <w:iCs/>
                <w:sz w:val="20"/>
                <w:szCs w:val="20"/>
              </w:rPr>
              <w:t>Указывается один из перечисленных способов</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DA25D1" w:rsidRDefault="00DA25D1">
            <w:pPr>
              <w:rPr>
                <w:sz w:val="10"/>
                <w:szCs w:val="10"/>
              </w:rPr>
            </w:pPr>
          </w:p>
        </w:tc>
      </w:tr>
    </w:tbl>
    <w:p w:rsidR="00DA25D1" w:rsidRDefault="00DA25D1">
      <w:pPr>
        <w:sectPr w:rsidR="00DA25D1">
          <w:headerReference w:type="even" r:id="rId46"/>
          <w:headerReference w:type="default" r:id="rId47"/>
          <w:footerReference w:type="even" r:id="rId48"/>
          <w:footerReference w:type="default" r:id="rId49"/>
          <w:pgSz w:w="11900" w:h="16840"/>
          <w:pgMar w:top="1134" w:right="556" w:bottom="1196" w:left="1159" w:header="0" w:footer="3" w:gutter="0"/>
          <w:cols w:space="720"/>
          <w:noEndnote/>
          <w:docGrid w:linePitch="360"/>
        </w:sectPr>
      </w:pPr>
    </w:p>
    <w:p w:rsidR="00DA25D1" w:rsidRDefault="003D10B1">
      <w:pPr>
        <w:pStyle w:val="40"/>
        <w:spacing w:after="520"/>
        <w:ind w:firstLine="0"/>
        <w:jc w:val="right"/>
      </w:pPr>
      <w:r>
        <w:lastRenderedPageBreak/>
        <w:t>ФОРМА</w:t>
      </w:r>
    </w:p>
    <w:p w:rsidR="00DA25D1" w:rsidRDefault="003D10B1">
      <w:pPr>
        <w:pStyle w:val="40"/>
        <w:tabs>
          <w:tab w:val="left" w:leader="underscore" w:pos="6912"/>
        </w:tabs>
        <w:spacing w:after="0" w:line="209" w:lineRule="auto"/>
        <w:ind w:right="220" w:firstLine="0"/>
        <w:jc w:val="right"/>
      </w:pPr>
      <w:r>
        <w:t>Кому</w:t>
      </w:r>
      <w:r>
        <w:tab/>
      </w:r>
    </w:p>
    <w:p w:rsidR="00DA25D1" w:rsidRDefault="003D10B1">
      <w:pPr>
        <w:pStyle w:val="50"/>
        <w:pBdr>
          <w:bottom w:val="single" w:sz="4" w:space="0" w:color="auto"/>
        </w:pBdr>
        <w:spacing w:after="24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DA25D1" w:rsidRDefault="003D10B1">
      <w:pPr>
        <w:pStyle w:val="50"/>
        <w:spacing w:after="800"/>
        <w:ind w:right="280"/>
        <w:jc w:val="right"/>
      </w:pPr>
      <w:r>
        <w:t>почтовый индекс и адрес, телефон, адрес электронной почты застройщика)</w:t>
      </w:r>
    </w:p>
    <w:p w:rsidR="00DA25D1" w:rsidRDefault="003D10B1">
      <w:pPr>
        <w:pStyle w:val="40"/>
        <w:spacing w:after="520"/>
        <w:ind w:firstLine="0"/>
        <w:jc w:val="center"/>
      </w:pPr>
      <w:r>
        <w:rPr>
          <w:b/>
          <w:bCs/>
        </w:rPr>
        <w:t>Р Е Ш Е Н И Е</w:t>
      </w:r>
      <w:r>
        <w:rPr>
          <w:b/>
          <w:bCs/>
        </w:rPr>
        <w:br/>
        <w:t>об отказе в выдаче дубликата</w:t>
      </w:r>
      <w:r>
        <w:rPr>
          <w:b/>
          <w:bCs/>
        </w:rPr>
        <w:br/>
        <w:t>уведомления о соответствии указанных в уведомлении о планируемом строительстве или</w:t>
      </w:r>
      <w:r>
        <w:rPr>
          <w:b/>
          <w:bCs/>
        </w:rPr>
        <w:br/>
        <w:t>реконструкции объекта индивидуального жилищного строительства или садового дома</w:t>
      </w:r>
      <w:r>
        <w:rPr>
          <w:b/>
          <w:bCs/>
        </w:rPr>
        <w:br/>
        <w:t>параметров объекта индивидуального жилищного строительства или садового дома</w:t>
      </w:r>
      <w:r>
        <w:rPr>
          <w:b/>
          <w:bCs/>
        </w:rPr>
        <w:br/>
        <w:t>установленным параметрам и допустимости размещения объекта индивидуального</w:t>
      </w:r>
      <w:r>
        <w:rPr>
          <w:b/>
          <w:bCs/>
        </w:rPr>
        <w:br/>
        <w:t>жилищного строительства или садового дома на земельном участке,</w:t>
      </w:r>
      <w:r>
        <w:rPr>
          <w:b/>
          <w:bCs/>
        </w:rPr>
        <w:br/>
        <w:t>уведомления о несоответствии указанных в уведомлении о планируемом строительстве или</w:t>
      </w:r>
      <w:r>
        <w:rPr>
          <w:b/>
          <w:bCs/>
        </w:rPr>
        <w:br/>
        <w:t>реконструкции объекта индивидуального жилищного строительства или садового дома</w:t>
      </w:r>
      <w:r>
        <w:rPr>
          <w:b/>
          <w:bCs/>
        </w:rPr>
        <w:br/>
        <w:t>параметров объекта индивидуального жилищного строительства или садового дома</w:t>
      </w:r>
      <w:r>
        <w:rPr>
          <w:b/>
          <w:bCs/>
        </w:rPr>
        <w:br/>
        <w:t>установленным параметрам и (или) недопустимости размещения объекта индивидуального</w:t>
      </w:r>
      <w:r>
        <w:rPr>
          <w:b/>
          <w:bCs/>
        </w:rPr>
        <w:br/>
        <w:t>жилищного строительства или садового дома на земельном участке**</w:t>
      </w:r>
      <w:r>
        <w:rPr>
          <w:b/>
          <w:bCs/>
        </w:rPr>
        <w:br/>
        <w:t>(далее - уведомление)</w:t>
      </w:r>
    </w:p>
    <w:p w:rsidR="00DA25D1" w:rsidRDefault="003D10B1">
      <w:pPr>
        <w:pStyle w:val="ab"/>
        <w:spacing w:line="264" w:lineRule="auto"/>
        <w:jc w:val="center"/>
      </w:pPr>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t xml:space="preserve">по результатам рассмотрения заявления о выдаче дубликата уведомления </w:t>
      </w:r>
      <w:proofErr w:type="spellStart"/>
      <w:r>
        <w:t>от№принято</w:t>
      </w:r>
      <w:proofErr w:type="spellEnd"/>
      <w:r>
        <w:t xml:space="preserve"> решение об отказе в выдаче дубликата уведомления.</w:t>
      </w:r>
    </w:p>
    <w:p w:rsidR="00DA25D1" w:rsidRDefault="003D10B1">
      <w:pPr>
        <w:pStyle w:val="ab"/>
        <w:jc w:val="both"/>
        <w:rPr>
          <w:sz w:val="20"/>
          <w:szCs w:val="20"/>
        </w:rPr>
      </w:pPr>
      <w:r>
        <w:rPr>
          <w:sz w:val="20"/>
          <w:szCs w:val="20"/>
        </w:rPr>
        <w:t>(дата и номер регистрации)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DA25D1">
        <w:trPr>
          <w:trHeight w:hRule="exact" w:val="1181"/>
          <w:jc w:val="center"/>
        </w:trPr>
        <w:tc>
          <w:tcPr>
            <w:tcW w:w="1853" w:type="dxa"/>
            <w:tcBorders>
              <w:top w:val="single" w:sz="4" w:space="0" w:color="auto"/>
              <w:lef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 xml:space="preserve">№ пункта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rsidR="00DA25D1" w:rsidRDefault="003D10B1">
            <w:pPr>
              <w:pStyle w:val="a9"/>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DA25D1" w:rsidRDefault="003D10B1">
            <w:pPr>
              <w:pStyle w:val="a9"/>
              <w:ind w:firstLine="0"/>
              <w:jc w:val="center"/>
              <w:rPr>
                <w:sz w:val="24"/>
                <w:szCs w:val="24"/>
              </w:rPr>
            </w:pPr>
            <w:r>
              <w:rPr>
                <w:sz w:val="24"/>
                <w:szCs w:val="24"/>
              </w:rPr>
              <w:t>Разъяснение причин отказа в выдаче дубликата уведомления</w:t>
            </w:r>
          </w:p>
        </w:tc>
      </w:tr>
      <w:tr w:rsidR="00DA25D1">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DA25D1" w:rsidRDefault="003D10B1">
            <w:pPr>
              <w:pStyle w:val="a9"/>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DA25D1" w:rsidRDefault="003D10B1">
            <w:pPr>
              <w:pStyle w:val="a9"/>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DA25D1" w:rsidRDefault="003D10B1">
            <w:pPr>
              <w:pStyle w:val="a9"/>
              <w:ind w:firstLine="0"/>
              <w:rPr>
                <w:sz w:val="24"/>
                <w:szCs w:val="24"/>
              </w:rPr>
            </w:pPr>
            <w:r>
              <w:rPr>
                <w:i/>
                <w:iCs/>
                <w:sz w:val="24"/>
                <w:szCs w:val="24"/>
              </w:rPr>
              <w:t>Указываются основания такого вывода</w:t>
            </w:r>
          </w:p>
        </w:tc>
      </w:tr>
    </w:tbl>
    <w:p w:rsidR="00DA25D1" w:rsidRDefault="003D10B1">
      <w:pPr>
        <w:pStyle w:val="ab"/>
        <w:ind w:left="792"/>
      </w:pPr>
      <w:r>
        <w:t>Вы вправе повторно обратиться с заявлением о выдаче дубликата уведомления после</w:t>
      </w:r>
    </w:p>
    <w:p w:rsidR="00DA25D1" w:rsidRDefault="003D10B1">
      <w:pPr>
        <w:pStyle w:val="40"/>
        <w:spacing w:after="0"/>
        <w:ind w:firstLine="0"/>
        <w:jc w:val="both"/>
      </w:pPr>
      <w:r>
        <w:t>устранения указанных нарушений.</w:t>
      </w:r>
    </w:p>
    <w:p w:rsidR="00DA25D1" w:rsidRDefault="003D10B1">
      <w:pPr>
        <w:pStyle w:val="40"/>
        <w:spacing w:after="240"/>
        <w:jc w:val="both"/>
      </w:pPr>
      <w:r>
        <w:t>Данный отказ может быть обжалован в досудебном порядке путем направления жалобы в</w:t>
      </w:r>
    </w:p>
    <w:p w:rsidR="00DA25D1" w:rsidRDefault="003D10B1">
      <w:pPr>
        <w:pStyle w:val="40"/>
        <w:tabs>
          <w:tab w:val="left" w:leader="underscore" w:pos="6912"/>
        </w:tabs>
        <w:spacing w:after="520"/>
        <w:ind w:firstLine="0"/>
        <w:jc w:val="both"/>
      </w:pPr>
      <w:r>
        <w:tab/>
        <w:t>, а также в судебном порядке.</w:t>
      </w:r>
      <w:r>
        <w:br w:type="page"/>
      </w:r>
    </w:p>
    <w:p w:rsidR="00DA25D1" w:rsidRDefault="003D10B1">
      <w:pPr>
        <w:pStyle w:val="40"/>
        <w:pBdr>
          <w:bottom w:val="single" w:sz="4" w:space="0" w:color="auto"/>
        </w:pBdr>
        <w:tabs>
          <w:tab w:val="left" w:leader="underscore" w:pos="9936"/>
        </w:tabs>
        <w:spacing w:after="0"/>
        <w:ind w:firstLine="720"/>
      </w:pPr>
      <w:r>
        <w:lastRenderedPageBreak/>
        <w:t>Дополнительно информируем:</w:t>
      </w:r>
      <w:r>
        <w:tab/>
      </w:r>
    </w:p>
    <w:p w:rsidR="00DA25D1" w:rsidRDefault="003D10B1">
      <w:pPr>
        <w:pStyle w:val="1"/>
        <w:ind w:firstLine="0"/>
        <w:jc w:val="right"/>
      </w:pPr>
      <w:r>
        <w:t>а</w:t>
      </w:r>
    </w:p>
    <w:p w:rsidR="00DA25D1" w:rsidRDefault="003D10B1">
      <w:pPr>
        <w:pStyle w:val="50"/>
        <w:spacing w:after="0"/>
      </w:pPr>
      <w:r>
        <w:t>(указывается информация, необходимая для устранения причин отказа в выдаче дубликата уведомления, а</w:t>
      </w:r>
      <w:r>
        <w:br/>
        <w:t>также иная дополнительная информация при наличии)</w:t>
      </w:r>
    </w:p>
    <w:p w:rsidR="00DA25D1" w:rsidRDefault="0071661A">
      <w:pPr>
        <w:spacing w:line="1" w:lineRule="exact"/>
      </w:pPr>
      <w:r>
        <w:pict>
          <v:shape id="_x0000_s1028" type="#_x0000_t202" style="position:absolute;margin-left:113.6pt;margin-top:20pt;width:54.25pt;height:14.4pt;z-index:-125829351;mso-wrap-distance-left:0;mso-wrap-distance-top:20pt;mso-wrap-distance-right:0;mso-wrap-distance-bottom:11.75pt;mso-position-horizontal-relative:page" filled="f" stroked="f">
            <v:textbox inset="0,0,0,0">
              <w:txbxContent>
                <w:p w:rsidR="006B6BB6" w:rsidRDefault="006B6BB6">
                  <w:pPr>
                    <w:pStyle w:val="50"/>
                    <w:pBdr>
                      <w:top w:val="single" w:sz="4" w:space="0" w:color="auto"/>
                    </w:pBdr>
                    <w:spacing w:after="0"/>
                    <w:jc w:val="left"/>
                  </w:pPr>
                  <w:r>
                    <w:t>(должность)</w:t>
                  </w:r>
                </w:p>
              </w:txbxContent>
            </v:textbox>
            <w10:wrap type="topAndBottom" anchorx="page"/>
          </v:shape>
        </w:pict>
      </w:r>
      <w:r>
        <w:pict>
          <v:shape id="_x0000_s1027" type="#_x0000_t202" style="position:absolute;margin-left:269.1pt;margin-top:20pt;width:43.7pt;height:14.4pt;z-index:-125829349;mso-wrap-distance-left:0;mso-wrap-distance-top:20pt;mso-wrap-distance-right:0;mso-wrap-distance-bottom:11.75pt;mso-position-horizontal-relative:page" filled="f" stroked="f">
            <v:textbox inset="0,0,0,0">
              <w:txbxContent>
                <w:p w:rsidR="006B6BB6" w:rsidRDefault="006B6BB6">
                  <w:pPr>
                    <w:pStyle w:val="50"/>
                    <w:pBdr>
                      <w:top w:val="single" w:sz="4" w:space="0" w:color="auto"/>
                    </w:pBdr>
                    <w:spacing w:after="0"/>
                  </w:pPr>
                  <w:r>
                    <w:t>(подпись)</w:t>
                  </w:r>
                </w:p>
              </w:txbxContent>
            </v:textbox>
            <w10:wrap type="topAndBottom" anchorx="page"/>
          </v:shape>
        </w:pict>
      </w:r>
      <w:r>
        <w:pict>
          <v:shape id="_x0000_s1026" type="#_x0000_t202" style="position:absolute;margin-left:399.45pt;margin-top:20pt;width:106.3pt;height:26.15pt;z-index:-125829347;mso-wrap-distance-left:0;mso-wrap-distance-top:20pt;mso-wrap-distance-right:0;mso-position-horizontal-relative:page" filled="f" stroked="f">
            <v:textbox inset="0,0,0,0">
              <w:txbxContent>
                <w:p w:rsidR="006B6BB6" w:rsidRDefault="006B6BB6">
                  <w:pPr>
                    <w:pStyle w:val="50"/>
                    <w:pBdr>
                      <w:top w:val="single" w:sz="4" w:space="0" w:color="auto"/>
                    </w:pBdr>
                    <w:spacing w:after="0"/>
                  </w:pPr>
                  <w:r>
                    <w:t>(фамилия, имя, отчество</w:t>
                  </w:r>
                  <w:r>
                    <w:br/>
                    <w:t>(при наличии)</w:t>
                  </w:r>
                </w:p>
              </w:txbxContent>
            </v:textbox>
            <w10:wrap type="topAndBottom" anchorx="page"/>
          </v:shape>
        </w:pict>
      </w:r>
    </w:p>
    <w:p w:rsidR="00DA25D1" w:rsidRDefault="003D10B1">
      <w:pPr>
        <w:pStyle w:val="40"/>
        <w:spacing w:after="0"/>
        <w:ind w:firstLine="0"/>
      </w:pPr>
      <w:r>
        <w:t>Дата</w:t>
      </w:r>
    </w:p>
    <w:p w:rsidR="00DA25D1" w:rsidRDefault="003D10B1">
      <w:pPr>
        <w:pStyle w:val="40"/>
        <w:spacing w:after="0" w:line="233" w:lineRule="auto"/>
        <w:ind w:firstLine="0"/>
      </w:pPr>
      <w:r>
        <w:t>*Сведения об ИНН в отношении иностранного юридического лица не указываются.</w:t>
      </w:r>
    </w:p>
    <w:p w:rsidR="00DA25D1" w:rsidRDefault="003D10B1">
      <w:pPr>
        <w:pStyle w:val="40"/>
        <w:spacing w:after="0"/>
        <w:ind w:firstLine="0"/>
      </w:pPr>
      <w:r>
        <w:t>**Нужное подчеркнуть</w:t>
      </w:r>
    </w:p>
    <w:sectPr w:rsidR="00DA25D1" w:rsidSect="00DA25D1">
      <w:pgSz w:w="11900" w:h="16840"/>
      <w:pgMar w:top="1791" w:right="470" w:bottom="2343" w:left="11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61A" w:rsidRDefault="0071661A" w:rsidP="00DA25D1">
      <w:r>
        <w:separator/>
      </w:r>
    </w:p>
  </w:endnote>
  <w:endnote w:type="continuationSeparator" w:id="0">
    <w:p w:rsidR="0071661A" w:rsidRDefault="0071661A" w:rsidP="00DA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53" type="#_x0000_t202" style="position:absolute;margin-left:310.65pt;margin-top:825.5pt;width:10.1pt;height:7.9pt;z-index:-188744061;mso-wrap-style:none;mso-wrap-distance-left:0;mso-wrap-distance-right:0;mso-position-horizontal-relative:page;mso-position-vertical-relative:page" wrapcoords="0 0" filled="f" stroked="f">
          <v:textbox style="mso-fit-shape-to-text:t" inset="0,0,0,0">
            <w:txbxContent>
              <w:p w:rsidR="006B6BB6" w:rsidRDefault="001B6BD0">
                <w:pPr>
                  <w:pStyle w:val="20"/>
                  <w:rPr>
                    <w:sz w:val="24"/>
                    <w:szCs w:val="24"/>
                  </w:rPr>
                </w:pPr>
                <w:r>
                  <w:fldChar w:fldCharType="begin"/>
                </w:r>
                <w:r>
                  <w:instrText xml:space="preserve"> PAGE \* MERGEFORMAT </w:instrText>
                </w:r>
                <w:r>
                  <w:fldChar w:fldCharType="separate"/>
                </w:r>
                <w:r w:rsidR="005D5ADC" w:rsidRPr="005D5ADC">
                  <w:rPr>
                    <w:noProof/>
                    <w:sz w:val="24"/>
                    <w:szCs w:val="24"/>
                  </w:rPr>
                  <w:t>2</w:t>
                </w:r>
                <w:r>
                  <w:rPr>
                    <w:noProof/>
                    <w:sz w:val="24"/>
                    <w:szCs w:val="24"/>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77" type="#_x0000_t202" style="position:absolute;margin-left:310.65pt;margin-top:825.5pt;width:10.1pt;height:7.9pt;z-index:-188744043;mso-wrap-style:none;mso-wrap-distance-left:0;mso-wrap-distance-right:0;mso-position-horizontal-relative:page;mso-position-vertical-relative:page" wrapcoords="0 0" filled="f" stroked="f">
          <v:textbox style="mso-fit-shape-to-text:t" inset="0,0,0,0">
            <w:txbxContent>
              <w:p w:rsidR="006B6BB6" w:rsidRDefault="001B6BD0">
                <w:pPr>
                  <w:pStyle w:val="20"/>
                  <w:rPr>
                    <w:sz w:val="24"/>
                    <w:szCs w:val="24"/>
                  </w:rPr>
                </w:pPr>
                <w:r>
                  <w:fldChar w:fldCharType="begin"/>
                </w:r>
                <w:r>
                  <w:instrText xml:space="preserve"> PAGE \* MERGEFORMAT </w:instrText>
                </w:r>
                <w:r>
                  <w:fldChar w:fldCharType="separate"/>
                </w:r>
                <w:r w:rsidR="005D5ADC" w:rsidRPr="005D5ADC">
                  <w:rPr>
                    <w:noProof/>
                    <w:sz w:val="24"/>
                    <w:szCs w:val="24"/>
                  </w:rPr>
                  <w:t>65</w:t>
                </w:r>
                <w:r>
                  <w:rPr>
                    <w:noProof/>
                    <w:sz w:val="24"/>
                    <w:szCs w:val="24"/>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87" type="#_x0000_t202" style="position:absolute;margin-left:309.7pt;margin-top:782.2pt;width:11.05pt;height:7.9pt;z-index:-188744033;mso-wrap-style:none;mso-wrap-distance-left:0;mso-wrap-distance-right:0;mso-position-horizontal-relative:page;mso-position-vertical-relative:page" wrapcoords="0 0" filled="f" stroked="f">
          <v:textbox style="mso-fit-shape-to-text:t" inset="0,0,0,0">
            <w:txbxContent>
              <w:p w:rsidR="006B6BB6" w:rsidRDefault="001B6BD0">
                <w:pPr>
                  <w:pStyle w:val="a7"/>
                </w:pPr>
                <w:r>
                  <w:fldChar w:fldCharType="begin"/>
                </w:r>
                <w:r>
                  <w:instrText xml:space="preserve"> PAGE \* MERGEFORMAT </w:instrText>
                </w:r>
                <w:r>
                  <w:fldChar w:fldCharType="separate"/>
                </w:r>
                <w:r w:rsidR="005D5ADC">
                  <w:rPr>
                    <w:noProof/>
                  </w:rPr>
                  <w:t>66</w:t>
                </w:r>
                <w:r>
                  <w:rPr>
                    <w:noProof/>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83" type="#_x0000_t202" style="position:absolute;margin-left:309.7pt;margin-top:782.2pt;width:11.05pt;height:7.9pt;z-index:-188744037;mso-wrap-style:none;mso-wrap-distance-left:0;mso-wrap-distance-right:0;mso-position-horizontal-relative:page;mso-position-vertical-relative:page" wrapcoords="0 0" filled="f" stroked="f">
          <v:textbox style="mso-fit-shape-to-text:t" inset="0,0,0,0">
            <w:txbxContent>
              <w:p w:rsidR="006B6BB6" w:rsidRDefault="001B6BD0">
                <w:pPr>
                  <w:pStyle w:val="a7"/>
                </w:pPr>
                <w:r>
                  <w:fldChar w:fldCharType="begin"/>
                </w:r>
                <w:r>
                  <w:instrText xml:space="preserve"> PAGE \* MERGEFORMAT </w:instrText>
                </w:r>
                <w:r>
                  <w:fldChar w:fldCharType="separate"/>
                </w:r>
                <w:r w:rsidR="006B6BB6">
                  <w:rPr>
                    <w:noProof/>
                  </w:rPr>
                  <w:t>65</w:t>
                </w:r>
                <w:r>
                  <w:rPr>
                    <w:noProof/>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01" type="#_x0000_t202" style="position:absolute;margin-left:311.45pt;margin-top:732.5pt;width:11.05pt;height:7.9pt;z-index:-188744025;mso-wrap-style:none;mso-wrap-distance-left:0;mso-wrap-distance-right:0;mso-position-horizontal-relative:page;mso-position-vertical-relative:page" wrapcoords="0 0" filled="f" stroked="f">
          <v:textbox style="mso-fit-shape-to-text:t" inset="0,0,0,0">
            <w:txbxContent>
              <w:p w:rsidR="006B6BB6" w:rsidRDefault="001B6BD0">
                <w:pPr>
                  <w:pStyle w:val="a7"/>
                </w:pPr>
                <w:r>
                  <w:fldChar w:fldCharType="begin"/>
                </w:r>
                <w:r>
                  <w:instrText xml:space="preserve"> PAGE \* MERGEFORMAT </w:instrText>
                </w:r>
                <w:r>
                  <w:fldChar w:fldCharType="separate"/>
                </w:r>
                <w:r w:rsidR="005D5ADC">
                  <w:rPr>
                    <w:noProof/>
                  </w:rPr>
                  <w:t>68</w:t>
                </w:r>
                <w:r>
                  <w:rPr>
                    <w:noProof/>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97" type="#_x0000_t202" style="position:absolute;margin-left:311.45pt;margin-top:732.5pt;width:11.05pt;height:7.9pt;z-index:-188744029;mso-wrap-style:none;mso-wrap-distance-left:0;mso-wrap-distance-right:0;mso-position-horizontal-relative:page;mso-position-vertical-relative:page" wrapcoords="0 0" filled="f" stroked="f">
          <v:textbox style="mso-fit-shape-to-text:t" inset="0,0,0,0">
            <w:txbxContent>
              <w:p w:rsidR="006B6BB6" w:rsidRDefault="001B6BD0">
                <w:pPr>
                  <w:pStyle w:val="a7"/>
                </w:pPr>
                <w:r>
                  <w:fldChar w:fldCharType="begin"/>
                </w:r>
                <w:r>
                  <w:instrText xml:space="preserve"> PAGE \* MERGEFORMAT </w:instrText>
                </w:r>
                <w:r>
                  <w:fldChar w:fldCharType="separate"/>
                </w:r>
                <w:r w:rsidR="006B6BB6">
                  <w:rPr>
                    <w:noProof/>
                  </w:rPr>
                  <w:t>67</w:t>
                </w:r>
                <w:r>
                  <w:rPr>
                    <w:noProof/>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03" type="#_x0000_t202" style="position:absolute;margin-left:310.65pt;margin-top:825.5pt;width:10.1pt;height:7.9pt;z-index:-188744023;mso-wrap-style:none;mso-wrap-distance-left:0;mso-wrap-distance-right:0;mso-position-horizontal-relative:page;mso-position-vertical-relative:page" wrapcoords="0 0" filled="f" stroked="f">
          <v:textbox style="mso-fit-shape-to-text:t" inset="0,0,0,0">
            <w:txbxContent>
              <w:p w:rsidR="006B6BB6" w:rsidRDefault="001B6BD0">
                <w:pPr>
                  <w:pStyle w:val="20"/>
                  <w:rPr>
                    <w:sz w:val="24"/>
                    <w:szCs w:val="24"/>
                  </w:rPr>
                </w:pPr>
                <w:r>
                  <w:fldChar w:fldCharType="begin"/>
                </w:r>
                <w:r>
                  <w:instrText xml:space="preserve"> PAGE \* MERGEFORMAT </w:instrText>
                </w:r>
                <w:r>
                  <w:fldChar w:fldCharType="separate"/>
                </w:r>
                <w:r w:rsidR="005D5ADC" w:rsidRPr="005D5ADC">
                  <w:rPr>
                    <w:noProof/>
                    <w:sz w:val="24"/>
                    <w:szCs w:val="24"/>
                  </w:rPr>
                  <w:t>67</w:t>
                </w:r>
                <w:r>
                  <w:rPr>
                    <w:noProof/>
                    <w:sz w:val="24"/>
                    <w:szCs w:val="24"/>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09" type="#_x0000_t202" style="position:absolute;margin-left:310.65pt;margin-top:825.5pt;width:10.1pt;height:7.9pt;z-index:-188744017;mso-wrap-style:none;mso-wrap-distance-left:0;mso-wrap-distance-right:0;mso-position-horizontal-relative:page;mso-position-vertical-relative:page" wrapcoords="0 0" filled="f" stroked="f">
          <v:textbox style="mso-fit-shape-to-text:t" inset="0,0,0,0">
            <w:txbxContent>
              <w:p w:rsidR="006B6BB6" w:rsidRDefault="001B6BD0">
                <w:pPr>
                  <w:pStyle w:val="20"/>
                  <w:rPr>
                    <w:sz w:val="24"/>
                    <w:szCs w:val="24"/>
                  </w:rPr>
                </w:pPr>
                <w:r>
                  <w:fldChar w:fldCharType="begin"/>
                </w:r>
                <w:r>
                  <w:instrText xml:space="preserve"> PAGE \* MERGEFORMAT </w:instrText>
                </w:r>
                <w:r>
                  <w:fldChar w:fldCharType="separate"/>
                </w:r>
                <w:r w:rsidR="005D5ADC" w:rsidRPr="005D5ADC">
                  <w:rPr>
                    <w:noProof/>
                    <w:sz w:val="24"/>
                    <w:szCs w:val="24"/>
                  </w:rPr>
                  <w:t>70</w:t>
                </w:r>
                <w:r>
                  <w:rPr>
                    <w:noProof/>
                    <w:sz w:val="24"/>
                    <w:szCs w:val="24"/>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07" type="#_x0000_t202" style="position:absolute;margin-left:309.7pt;margin-top:782.2pt;width:10.1pt;height:7.9pt;z-index:-188744019;mso-wrap-style:none;mso-wrap-distance-left:0;mso-wrap-distance-right:0;mso-position-horizontal-relative:page;mso-position-vertical-relative:page" wrapcoords="0 0" filled="f" stroked="f">
          <v:textbox style="mso-fit-shape-to-text:t" inset="0,0,0,0">
            <w:txbxContent>
              <w:p w:rsidR="006B6BB6" w:rsidRDefault="001B6BD0">
                <w:pPr>
                  <w:pStyle w:val="a7"/>
                </w:pPr>
                <w:r>
                  <w:fldChar w:fldCharType="begin"/>
                </w:r>
                <w:r>
                  <w:instrText xml:space="preserve"> PAGE \* MERGEFORMAT </w:instrText>
                </w:r>
                <w:r>
                  <w:fldChar w:fldCharType="separate"/>
                </w:r>
                <w:r w:rsidR="005D5ADC">
                  <w:rPr>
                    <w:noProof/>
                  </w:rPr>
                  <w:t>71</w:t>
                </w:r>
                <w:r>
                  <w:rPr>
                    <w:noProof/>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23" type="#_x0000_t202" style="position:absolute;margin-left:309.7pt;margin-top:782.2pt;width:10.3pt;height:7.9pt;z-index:-188744009;mso-wrap-style:none;mso-wrap-distance-left:0;mso-wrap-distance-right:0;mso-position-horizontal-relative:page;mso-position-vertical-relative:page" wrapcoords="0 0" filled="f" stroked="f">
          <v:textbox style="mso-fit-shape-to-text:t" inset="0,0,0,0">
            <w:txbxContent>
              <w:p w:rsidR="006B6BB6" w:rsidRDefault="001B6BD0">
                <w:pPr>
                  <w:pStyle w:val="a7"/>
                </w:pPr>
                <w:r>
                  <w:fldChar w:fldCharType="begin"/>
                </w:r>
                <w:r>
                  <w:instrText xml:space="preserve"> PAGE \* MERGEFORMAT </w:instrText>
                </w:r>
                <w:r>
                  <w:fldChar w:fldCharType="separate"/>
                </w:r>
                <w:r w:rsidR="005D5ADC">
                  <w:rPr>
                    <w:noProof/>
                  </w:rPr>
                  <w:t>72</w:t>
                </w:r>
                <w:r>
                  <w:rPr>
                    <w:noProof/>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19" type="#_x0000_t202" style="position:absolute;margin-left:309.7pt;margin-top:782.2pt;width:10.3pt;height:7.9pt;z-index:-188744013;mso-wrap-style:none;mso-wrap-distance-left:0;mso-wrap-distance-right:0;mso-position-horizontal-relative:page;mso-position-vertical-relative:page" wrapcoords="0 0" filled="f" stroked="f">
          <v:textbox style="mso-fit-shape-to-text:t" inset="0,0,0,0">
            <w:txbxContent>
              <w:p w:rsidR="006B6BB6" w:rsidRDefault="001B6BD0">
                <w:pPr>
                  <w:pStyle w:val="a7"/>
                </w:pPr>
                <w:r>
                  <w:fldChar w:fldCharType="begin"/>
                </w:r>
                <w:r>
                  <w:instrText xml:space="preserve"> PAGE \* MERGEFORMAT </w:instrText>
                </w:r>
                <w:r>
                  <w:fldChar w:fldCharType="separate"/>
                </w:r>
                <w:r w:rsidR="006B6BB6">
                  <w:rPr>
                    <w:noProof/>
                  </w:rPr>
                  <w:t>71</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51" type="#_x0000_t202" style="position:absolute;margin-left:310.65pt;margin-top:825.5pt;width:10.1pt;height:7.9pt;z-index:-188744063;mso-wrap-style:none;mso-wrap-distance-left:0;mso-wrap-distance-right:0;mso-position-horizontal-relative:page;mso-position-vertical-relative:page" wrapcoords="0 0" filled="f" stroked="f">
          <v:textbox style="mso-fit-shape-to-text:t" inset="0,0,0,0">
            <w:txbxContent>
              <w:p w:rsidR="006B6BB6" w:rsidRDefault="001B6BD0">
                <w:pPr>
                  <w:pStyle w:val="20"/>
                  <w:rPr>
                    <w:sz w:val="24"/>
                    <w:szCs w:val="24"/>
                  </w:rPr>
                </w:pPr>
                <w:r>
                  <w:fldChar w:fldCharType="begin"/>
                </w:r>
                <w:r>
                  <w:instrText xml:space="preserve"> PAGE \* MERGEFORMAT </w:instrText>
                </w:r>
                <w:r>
                  <w:fldChar w:fldCharType="separate"/>
                </w:r>
                <w:r w:rsidR="005D5ADC" w:rsidRPr="005D5ADC">
                  <w:rPr>
                    <w:noProof/>
                    <w:sz w:val="24"/>
                    <w:szCs w:val="24"/>
                  </w:rPr>
                  <w:t>3</w:t>
                </w:r>
                <w:r>
                  <w:rPr>
                    <w:noProof/>
                    <w:sz w:val="24"/>
                    <w:szCs w:val="24"/>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36" type="#_x0000_t202" style="position:absolute;margin-left:310.65pt;margin-top:825.5pt;width:10.1pt;height:7.9pt;z-index:-188744003;mso-wrap-style:none;mso-wrap-distance-left:0;mso-wrap-distance-right:0;mso-position-horizontal-relative:page;mso-position-vertical-relative:page" wrapcoords="0 0" filled="f" stroked="f">
          <v:textbox style="mso-fit-shape-to-text:t" inset="0,0,0,0">
            <w:txbxContent>
              <w:p w:rsidR="006B6BB6" w:rsidRDefault="001B6BD0">
                <w:pPr>
                  <w:pStyle w:val="20"/>
                  <w:rPr>
                    <w:sz w:val="24"/>
                    <w:szCs w:val="24"/>
                  </w:rPr>
                </w:pPr>
                <w:r>
                  <w:fldChar w:fldCharType="begin"/>
                </w:r>
                <w:r>
                  <w:instrText xml:space="preserve"> PAGE \* MERGEFORMAT </w:instrText>
                </w:r>
                <w:r>
                  <w:fldChar w:fldCharType="separate"/>
                </w:r>
                <w:r w:rsidR="005D5ADC" w:rsidRPr="005D5ADC">
                  <w:rPr>
                    <w:noProof/>
                    <w:sz w:val="24"/>
                    <w:szCs w:val="24"/>
                  </w:rPr>
                  <w:t>74</w:t>
                </w:r>
                <w:r>
                  <w:rPr>
                    <w:noProof/>
                    <w:sz w:val="24"/>
                    <w:szCs w:val="24"/>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33" type="#_x0000_t202" style="position:absolute;margin-left:308.75pt;margin-top:731.55pt;width:10.55pt;height:7.9pt;z-index:-188744005;mso-wrap-style:none;mso-wrap-distance-left:0;mso-wrap-distance-right:0;mso-position-horizontal-relative:page;mso-position-vertical-relative:page" wrapcoords="0 0" filled="f" stroked="f">
          <v:textbox style="mso-fit-shape-to-text:t" inset="0,0,0,0">
            <w:txbxContent>
              <w:p w:rsidR="006B6BB6" w:rsidRDefault="001B6BD0">
                <w:pPr>
                  <w:pStyle w:val="a7"/>
                </w:pPr>
                <w:r>
                  <w:fldChar w:fldCharType="begin"/>
                </w:r>
                <w:r>
                  <w:instrText xml:space="preserve"> PAGE \* MERGEFORMAT </w:instrText>
                </w:r>
                <w:r>
                  <w:fldChar w:fldCharType="separate"/>
                </w:r>
                <w:r w:rsidR="005D5ADC">
                  <w:rPr>
                    <w:noProof/>
                  </w:rPr>
                  <w:t>75</w:t>
                </w:r>
                <w:r>
                  <w:rPr>
                    <w:noProof/>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37" type="#_x0000_t32" style="position:absolute;margin-left:62.75pt;margin-top:722.7pt;width:342.25pt;height:0;z-index:-251658240;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6B6BB6">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57" type="#_x0000_t202" style="position:absolute;margin-left:310.65pt;margin-top:825.5pt;width:10.1pt;height:7.9pt;z-index:-188744057;mso-wrap-style:none;mso-wrap-distance-left:0;mso-wrap-distance-right:0;mso-position-horizontal-relative:page;mso-position-vertical-relative:page" wrapcoords="0 0" filled="f" stroked="f">
          <v:textbox style="mso-fit-shape-to-text:t" inset="0,0,0,0">
            <w:txbxContent>
              <w:p w:rsidR="006B6BB6" w:rsidRDefault="001B6BD0">
                <w:pPr>
                  <w:pStyle w:val="20"/>
                  <w:rPr>
                    <w:sz w:val="24"/>
                    <w:szCs w:val="24"/>
                  </w:rPr>
                </w:pPr>
                <w:r>
                  <w:fldChar w:fldCharType="begin"/>
                </w:r>
                <w:r>
                  <w:instrText xml:space="preserve"> PAGE \* MERGEFORMAT </w:instrText>
                </w:r>
                <w:r>
                  <w:fldChar w:fldCharType="separate"/>
                </w:r>
                <w:r w:rsidR="005D5ADC" w:rsidRPr="005D5ADC">
                  <w:rPr>
                    <w:noProof/>
                    <w:sz w:val="24"/>
                    <w:szCs w:val="24"/>
                  </w:rPr>
                  <w:t>62</w:t>
                </w:r>
                <w:r>
                  <w:rPr>
                    <w:noProof/>
                    <w:sz w:val="24"/>
                    <w:szCs w:val="24"/>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55" type="#_x0000_t202" style="position:absolute;margin-left:310.65pt;margin-top:825.5pt;width:10.1pt;height:7.9pt;z-index:-188744059;mso-wrap-style:none;mso-wrap-distance-left:0;mso-wrap-distance-right:0;mso-position-horizontal-relative:page;mso-position-vertical-relative:page" wrapcoords="0 0" filled="f" stroked="f">
          <v:textbox style="mso-fit-shape-to-text:t" inset="0,0,0,0">
            <w:txbxContent>
              <w:p w:rsidR="006B6BB6" w:rsidRDefault="001B6BD0">
                <w:pPr>
                  <w:pStyle w:val="20"/>
                  <w:rPr>
                    <w:sz w:val="24"/>
                    <w:szCs w:val="24"/>
                  </w:rPr>
                </w:pPr>
                <w:r>
                  <w:fldChar w:fldCharType="begin"/>
                </w:r>
                <w:r>
                  <w:instrText xml:space="preserve"> PAGE \* MERGEFORMAT </w:instrText>
                </w:r>
                <w:r>
                  <w:fldChar w:fldCharType="separate"/>
                </w:r>
                <w:r w:rsidR="006B6BB6" w:rsidRPr="00DB5D0E">
                  <w:rPr>
                    <w:noProof/>
                    <w:sz w:val="24"/>
                    <w:szCs w:val="24"/>
                  </w:rPr>
                  <w:t>61</w:t>
                </w:r>
                <w:r>
                  <w:rPr>
                    <w:noProof/>
                    <w:sz w:val="24"/>
                    <w:szCs w:val="24"/>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61" type="#_x0000_t202" style="position:absolute;margin-left:309.3pt;margin-top:714.4pt;width:11.05pt;height:7.9pt;z-index:-188744053;mso-wrap-style:none;mso-wrap-distance-left:0;mso-wrap-distance-right:0;mso-position-horizontal-relative:page;mso-position-vertical-relative:page" wrapcoords="0 0" filled="f" stroked="f">
          <v:textbox style="mso-fit-shape-to-text:t" inset="0,0,0,0">
            <w:txbxContent>
              <w:p w:rsidR="006B6BB6" w:rsidRDefault="001B6BD0">
                <w:pPr>
                  <w:pStyle w:val="a7"/>
                </w:pPr>
                <w:r>
                  <w:fldChar w:fldCharType="begin"/>
                </w:r>
                <w:r>
                  <w:instrText xml:space="preserve"> PAGE \* MERGEFORMAT </w:instrText>
                </w:r>
                <w:r>
                  <w:fldChar w:fldCharType="separate"/>
                </w:r>
                <w:r w:rsidR="005D5ADC">
                  <w:rPr>
                    <w:noProof/>
                  </w:rPr>
                  <w:t>61</w:t>
                </w:r>
                <w:r>
                  <w:rPr>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69" type="#_x0000_t202" style="position:absolute;margin-left:309.7pt;margin-top:782.2pt;width:11.05pt;height:7.9pt;z-index:-188744045;mso-wrap-style:none;mso-wrap-distance-left:0;mso-wrap-distance-right:0;mso-position-horizontal-relative:page;mso-position-vertical-relative:page" wrapcoords="0 0" filled="f" stroked="f">
          <v:textbox style="mso-fit-shape-to-text:t" inset="0,0,0,0">
            <w:txbxContent>
              <w:p w:rsidR="006B6BB6" w:rsidRDefault="001B6BD0">
                <w:pPr>
                  <w:pStyle w:val="a7"/>
                </w:pPr>
                <w:r>
                  <w:fldChar w:fldCharType="begin"/>
                </w:r>
                <w:r>
                  <w:instrText xml:space="preserve"> PAGE \* MERGEFORMAT </w:instrText>
                </w:r>
                <w:r>
                  <w:fldChar w:fldCharType="separate"/>
                </w:r>
                <w:r w:rsidR="006B6BB6">
                  <w:rPr>
                    <w:noProof/>
                  </w:rPr>
                  <w:t>62</w:t>
                </w:r>
                <w:r>
                  <w:rPr>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65" type="#_x0000_t202" style="position:absolute;margin-left:309.7pt;margin-top:782.2pt;width:11.05pt;height:7.9pt;z-index:-188744049;mso-wrap-style:none;mso-wrap-distance-left:0;mso-wrap-distance-right:0;mso-position-horizontal-relative:page;mso-position-vertical-relative:page" wrapcoords="0 0" filled="f" stroked="f">
          <v:textbox style="mso-fit-shape-to-text:t" inset="0,0,0,0">
            <w:txbxContent>
              <w:p w:rsidR="006B6BB6" w:rsidRDefault="001B6BD0">
                <w:pPr>
                  <w:pStyle w:val="a7"/>
                </w:pPr>
                <w:r>
                  <w:fldChar w:fldCharType="begin"/>
                </w:r>
                <w:r>
                  <w:instrText xml:space="preserve"> PAGE \* MERGEFORMAT </w:instrText>
                </w:r>
                <w:r>
                  <w:fldChar w:fldCharType="separate"/>
                </w:r>
                <w:r w:rsidR="005D5ADC">
                  <w:rPr>
                    <w:noProof/>
                  </w:rPr>
                  <w:t>63</w:t>
                </w:r>
                <w:r>
                  <w:rPr>
                    <w:noProof/>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79" type="#_x0000_t202" style="position:absolute;margin-left:310.65pt;margin-top:825.5pt;width:10.1pt;height:7.9pt;z-index:-188744041;mso-wrap-style:none;mso-wrap-distance-left:0;mso-wrap-distance-right:0;mso-position-horizontal-relative:page;mso-position-vertical-relative:page" wrapcoords="0 0" filled="f" stroked="f">
          <v:textbox style="mso-fit-shape-to-text:t" inset="0,0,0,0">
            <w:txbxContent>
              <w:p w:rsidR="006B6BB6" w:rsidRDefault="001B6BD0">
                <w:pPr>
                  <w:pStyle w:val="20"/>
                  <w:rPr>
                    <w:sz w:val="24"/>
                    <w:szCs w:val="24"/>
                  </w:rPr>
                </w:pPr>
                <w:r>
                  <w:fldChar w:fldCharType="begin"/>
                </w:r>
                <w:r>
                  <w:instrText xml:space="preserve"> PAGE \* MERGEFORMAT </w:instrText>
                </w:r>
                <w:r>
                  <w:fldChar w:fldCharType="separate"/>
                </w:r>
                <w:r w:rsidR="005D5ADC" w:rsidRPr="005D5ADC">
                  <w:rPr>
                    <w:noProof/>
                    <w:sz w:val="24"/>
                    <w:szCs w:val="24"/>
                  </w:rPr>
                  <w:t>64</w:t>
                </w:r>
                <w:r>
                  <w:rPr>
                    <w:noProof/>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61A" w:rsidRDefault="0071661A"/>
  </w:footnote>
  <w:footnote w:type="continuationSeparator" w:id="0">
    <w:p w:rsidR="0071661A" w:rsidRDefault="00716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6B6BB6">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99" type="#_x0000_t202" style="position:absolute;margin-left:347.7pt;margin-top:10.6pt;width:220.55pt;height:60.95pt;z-index:-188744027;mso-wrap-style:none;mso-wrap-distance-left:0;mso-wrap-distance-right:0;mso-position-horizontal-relative:page;mso-position-vertical-relative:page" wrapcoords="0 0" filled="f" stroked="f">
          <v:textbox style="mso-fit-shape-to-text:t" inset="0,0,0,0">
            <w:txbxContent>
              <w:p w:rsidR="006B6BB6" w:rsidRDefault="006B6BB6">
                <w:pPr>
                  <w:pStyle w:val="a7"/>
                  <w:rPr>
                    <w:sz w:val="28"/>
                    <w:szCs w:val="28"/>
                  </w:rPr>
                </w:pPr>
                <w:r>
                  <w:rPr>
                    <w:sz w:val="28"/>
                    <w:szCs w:val="28"/>
                    <w:shd w:val="clear" w:color="auto" w:fill="FFFFFF"/>
                  </w:rPr>
                  <w:t>Приложение № 4</w:t>
                </w:r>
              </w:p>
              <w:p w:rsidR="006B6BB6" w:rsidRDefault="006B6BB6">
                <w:pPr>
                  <w:pStyle w:val="a7"/>
                  <w:rPr>
                    <w:sz w:val="28"/>
                    <w:szCs w:val="28"/>
                  </w:rPr>
                </w:pPr>
                <w:r>
                  <w:rPr>
                    <w:sz w:val="28"/>
                    <w:szCs w:val="28"/>
                    <w:shd w:val="clear" w:color="auto" w:fill="FFFFFF"/>
                  </w:rPr>
                  <w:t>к Административному регламенту</w:t>
                </w:r>
              </w:p>
              <w:p w:rsidR="006B6BB6" w:rsidRDefault="006B6BB6">
                <w:pPr>
                  <w:pStyle w:val="a7"/>
                  <w:rPr>
                    <w:sz w:val="28"/>
                    <w:szCs w:val="28"/>
                  </w:rPr>
                </w:pPr>
                <w:r>
                  <w:rPr>
                    <w:sz w:val="28"/>
                    <w:szCs w:val="28"/>
                    <w:shd w:val="clear" w:color="auto" w:fill="FFFFFF"/>
                  </w:rPr>
                  <w:t>по предоставлению государственной</w:t>
                </w:r>
              </w:p>
              <w:p w:rsidR="006B6BB6" w:rsidRDefault="006B6BB6">
                <w:pPr>
                  <w:pStyle w:val="a7"/>
                  <w:rPr>
                    <w:sz w:val="28"/>
                    <w:szCs w:val="28"/>
                  </w:rPr>
                </w:pPr>
                <w:r>
                  <w:rPr>
                    <w:sz w:val="28"/>
                    <w:szCs w:val="28"/>
                  </w:rPr>
                  <w:t>(муниципальной) услуги</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95" type="#_x0000_t202" style="position:absolute;margin-left:347.7pt;margin-top:10.6pt;width:220.55pt;height:60.95pt;z-index:-188744031;mso-wrap-style:none;mso-wrap-distance-left:0;mso-wrap-distance-right:0;mso-position-horizontal-relative:page;mso-position-vertical-relative:page" wrapcoords="0 0" filled="f" stroked="f">
          <v:textbox style="mso-fit-shape-to-text:t" inset="0,0,0,0">
            <w:txbxContent>
              <w:p w:rsidR="006B6BB6" w:rsidRDefault="006B6BB6">
                <w:pPr>
                  <w:pStyle w:val="a7"/>
                  <w:rPr>
                    <w:sz w:val="28"/>
                    <w:szCs w:val="28"/>
                  </w:rPr>
                </w:pPr>
                <w:r>
                  <w:rPr>
                    <w:sz w:val="28"/>
                    <w:szCs w:val="28"/>
                    <w:shd w:val="clear" w:color="auto" w:fill="FFFFFF"/>
                  </w:rPr>
                  <w:t>Приложение № 4</w:t>
                </w:r>
              </w:p>
              <w:p w:rsidR="006B6BB6" w:rsidRDefault="006B6BB6">
                <w:pPr>
                  <w:pStyle w:val="a7"/>
                  <w:rPr>
                    <w:sz w:val="28"/>
                    <w:szCs w:val="28"/>
                  </w:rPr>
                </w:pPr>
                <w:r>
                  <w:rPr>
                    <w:sz w:val="28"/>
                    <w:szCs w:val="28"/>
                    <w:shd w:val="clear" w:color="auto" w:fill="FFFFFF"/>
                  </w:rPr>
                  <w:t>к Административному регламенту</w:t>
                </w:r>
              </w:p>
              <w:p w:rsidR="006B6BB6" w:rsidRDefault="006B6BB6">
                <w:pPr>
                  <w:pStyle w:val="a7"/>
                  <w:rPr>
                    <w:sz w:val="28"/>
                    <w:szCs w:val="28"/>
                  </w:rPr>
                </w:pPr>
                <w:r>
                  <w:rPr>
                    <w:sz w:val="28"/>
                    <w:szCs w:val="28"/>
                    <w:shd w:val="clear" w:color="auto" w:fill="FFFFFF"/>
                  </w:rPr>
                  <w:t>по предоставлению государственной</w:t>
                </w:r>
              </w:p>
              <w:p w:rsidR="006B6BB6" w:rsidRDefault="006B6BB6">
                <w:pPr>
                  <w:pStyle w:val="a7"/>
                  <w:rPr>
                    <w:sz w:val="28"/>
                    <w:szCs w:val="28"/>
                  </w:rPr>
                </w:pPr>
                <w:r>
                  <w:rPr>
                    <w:sz w:val="28"/>
                    <w:szCs w:val="28"/>
                  </w:rPr>
                  <w:t>(муниципальной) услуги</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6B6BB6">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6B6BB6">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05" type="#_x0000_t202" style="position:absolute;margin-left:345.95pt;margin-top:60.5pt;width:220.55pt;height:60.7pt;z-index:-188744021;mso-wrap-style:none;mso-wrap-distance-left:0;mso-wrap-distance-right:0;mso-position-horizontal-relative:page;mso-position-vertical-relative:page" wrapcoords="0 0" filled="f" stroked="f">
          <v:textbox style="mso-fit-shape-to-text:t" inset="0,0,0,0">
            <w:txbxContent>
              <w:p w:rsidR="006B6BB6" w:rsidRDefault="006B6BB6">
                <w:pPr>
                  <w:pStyle w:val="a7"/>
                  <w:rPr>
                    <w:sz w:val="28"/>
                    <w:szCs w:val="28"/>
                  </w:rPr>
                </w:pPr>
                <w:r>
                  <w:rPr>
                    <w:sz w:val="28"/>
                    <w:szCs w:val="28"/>
                    <w:shd w:val="clear" w:color="auto" w:fill="FFFFFF"/>
                  </w:rPr>
                  <w:t>Приложение № 5</w:t>
                </w:r>
              </w:p>
              <w:p w:rsidR="006B6BB6" w:rsidRDefault="006B6BB6">
                <w:pPr>
                  <w:pStyle w:val="a7"/>
                  <w:rPr>
                    <w:sz w:val="28"/>
                    <w:szCs w:val="28"/>
                  </w:rPr>
                </w:pPr>
                <w:r>
                  <w:rPr>
                    <w:sz w:val="28"/>
                    <w:szCs w:val="28"/>
                    <w:shd w:val="clear" w:color="auto" w:fill="FFFFFF"/>
                  </w:rPr>
                  <w:t>к Административному регламенту</w:t>
                </w:r>
              </w:p>
              <w:p w:rsidR="006B6BB6" w:rsidRDefault="006B6BB6">
                <w:pPr>
                  <w:pStyle w:val="a7"/>
                  <w:rPr>
                    <w:sz w:val="28"/>
                    <w:szCs w:val="28"/>
                  </w:rPr>
                </w:pPr>
                <w:r>
                  <w:rPr>
                    <w:sz w:val="28"/>
                    <w:szCs w:val="28"/>
                    <w:shd w:val="clear" w:color="auto" w:fill="FFFFFF"/>
                  </w:rPr>
                  <w:t>по предоставлению государственной</w:t>
                </w:r>
              </w:p>
              <w:p w:rsidR="006B6BB6" w:rsidRDefault="006B6BB6">
                <w:pPr>
                  <w:pStyle w:val="a7"/>
                  <w:rPr>
                    <w:sz w:val="28"/>
                    <w:szCs w:val="28"/>
                  </w:rPr>
                </w:pPr>
                <w:r>
                  <w:rPr>
                    <w:sz w:val="28"/>
                    <w:szCs w:val="28"/>
                  </w:rPr>
                  <w:t>(муниципальной) услуги</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21" type="#_x0000_t202" style="position:absolute;margin-left:345.95pt;margin-top:90.05pt;width:220.55pt;height:61.2pt;z-index:-188744011;mso-wrap-style:none;mso-wrap-distance-left:0;mso-wrap-distance-right:0;mso-position-horizontal-relative:page;mso-position-vertical-relative:page" wrapcoords="0 0" filled="f" stroked="f">
          <v:textbox style="mso-fit-shape-to-text:t" inset="0,0,0,0">
            <w:txbxContent>
              <w:p w:rsidR="006B6BB6" w:rsidRDefault="006B6BB6">
                <w:pPr>
                  <w:pStyle w:val="a7"/>
                  <w:rPr>
                    <w:sz w:val="28"/>
                    <w:szCs w:val="28"/>
                  </w:rPr>
                </w:pPr>
                <w:r>
                  <w:rPr>
                    <w:sz w:val="28"/>
                    <w:szCs w:val="28"/>
                    <w:shd w:val="clear" w:color="auto" w:fill="FFFFFF"/>
                  </w:rPr>
                  <w:t>Приложение № 6</w:t>
                </w:r>
              </w:p>
              <w:p w:rsidR="006B6BB6" w:rsidRDefault="006B6BB6">
                <w:pPr>
                  <w:pStyle w:val="a7"/>
                  <w:rPr>
                    <w:sz w:val="28"/>
                    <w:szCs w:val="28"/>
                  </w:rPr>
                </w:pPr>
                <w:r>
                  <w:rPr>
                    <w:sz w:val="28"/>
                    <w:szCs w:val="28"/>
                    <w:shd w:val="clear" w:color="auto" w:fill="FFFFFF"/>
                  </w:rPr>
                  <w:t>к Административному регламенту</w:t>
                </w:r>
              </w:p>
              <w:p w:rsidR="006B6BB6" w:rsidRDefault="006B6BB6">
                <w:pPr>
                  <w:pStyle w:val="a7"/>
                  <w:rPr>
                    <w:sz w:val="28"/>
                    <w:szCs w:val="28"/>
                  </w:rPr>
                </w:pPr>
                <w:r>
                  <w:rPr>
                    <w:sz w:val="28"/>
                    <w:szCs w:val="28"/>
                    <w:shd w:val="clear" w:color="auto" w:fill="FFFFFF"/>
                  </w:rPr>
                  <w:t>по предоставлению государственной</w:t>
                </w:r>
              </w:p>
              <w:p w:rsidR="006B6BB6" w:rsidRDefault="006B6BB6">
                <w:pPr>
                  <w:pStyle w:val="a7"/>
                  <w:rPr>
                    <w:sz w:val="28"/>
                    <w:szCs w:val="28"/>
                  </w:rPr>
                </w:pPr>
                <w:r>
                  <w:rPr>
                    <w:sz w:val="28"/>
                    <w:szCs w:val="28"/>
                  </w:rPr>
                  <w:t>(муниципальной) услуги</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17" type="#_x0000_t202" style="position:absolute;margin-left:345.95pt;margin-top:90.05pt;width:220.55pt;height:61.2pt;z-index:-188744015;mso-wrap-style:none;mso-wrap-distance-left:0;mso-wrap-distance-right:0;mso-position-horizontal-relative:page;mso-position-vertical-relative:page" wrapcoords="0 0" filled="f" stroked="f">
          <v:textbox style="mso-fit-shape-to-text:t" inset="0,0,0,0">
            <w:txbxContent>
              <w:p w:rsidR="006B6BB6" w:rsidRDefault="006B6BB6">
                <w:pPr>
                  <w:pStyle w:val="a7"/>
                  <w:rPr>
                    <w:sz w:val="28"/>
                    <w:szCs w:val="28"/>
                  </w:rPr>
                </w:pPr>
                <w:r>
                  <w:rPr>
                    <w:sz w:val="28"/>
                    <w:szCs w:val="28"/>
                    <w:shd w:val="clear" w:color="auto" w:fill="FFFFFF"/>
                  </w:rPr>
                  <w:t>Приложение № 6</w:t>
                </w:r>
              </w:p>
              <w:p w:rsidR="006B6BB6" w:rsidRDefault="006B6BB6">
                <w:pPr>
                  <w:pStyle w:val="a7"/>
                  <w:rPr>
                    <w:sz w:val="28"/>
                    <w:szCs w:val="28"/>
                  </w:rPr>
                </w:pPr>
                <w:r>
                  <w:rPr>
                    <w:sz w:val="28"/>
                    <w:szCs w:val="28"/>
                    <w:shd w:val="clear" w:color="auto" w:fill="FFFFFF"/>
                  </w:rPr>
                  <w:t>к Административному регламенту</w:t>
                </w:r>
              </w:p>
              <w:p w:rsidR="006B6BB6" w:rsidRDefault="006B6BB6">
                <w:pPr>
                  <w:pStyle w:val="a7"/>
                  <w:rPr>
                    <w:sz w:val="28"/>
                    <w:szCs w:val="28"/>
                  </w:rPr>
                </w:pPr>
                <w:r>
                  <w:rPr>
                    <w:sz w:val="28"/>
                    <w:szCs w:val="28"/>
                    <w:shd w:val="clear" w:color="auto" w:fill="FFFFFF"/>
                  </w:rPr>
                  <w:t>по предоставлению государственной</w:t>
                </w:r>
              </w:p>
              <w:p w:rsidR="006B6BB6" w:rsidRDefault="006B6BB6">
                <w:pPr>
                  <w:pStyle w:val="a7"/>
                  <w:rPr>
                    <w:sz w:val="28"/>
                    <w:szCs w:val="28"/>
                  </w:rPr>
                </w:pPr>
                <w:r>
                  <w:rPr>
                    <w:sz w:val="28"/>
                    <w:szCs w:val="28"/>
                  </w:rPr>
                  <w:t>(муниципальной) услуги</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6B6BB6">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131" type="#_x0000_t202" style="position:absolute;margin-left:345pt;margin-top:9.85pt;width:220.55pt;height:60.7pt;z-index:-188744007;mso-wrap-style:none;mso-wrap-distance-left:0;mso-wrap-distance-right:0;mso-position-horizontal-relative:page;mso-position-vertical-relative:page" wrapcoords="0 0" filled="f" stroked="f">
          <v:textbox style="mso-fit-shape-to-text:t" inset="0,0,0,0">
            <w:txbxContent>
              <w:p w:rsidR="006B6BB6" w:rsidRDefault="006B6BB6">
                <w:pPr>
                  <w:pStyle w:val="a7"/>
                  <w:rPr>
                    <w:sz w:val="28"/>
                    <w:szCs w:val="28"/>
                  </w:rPr>
                </w:pPr>
                <w:r>
                  <w:rPr>
                    <w:sz w:val="28"/>
                    <w:szCs w:val="28"/>
                    <w:shd w:val="clear" w:color="auto" w:fill="FFFFFF"/>
                  </w:rPr>
                  <w:t>Приложение № 7</w:t>
                </w:r>
              </w:p>
              <w:p w:rsidR="006B6BB6" w:rsidRDefault="006B6BB6">
                <w:pPr>
                  <w:pStyle w:val="a7"/>
                  <w:rPr>
                    <w:sz w:val="28"/>
                    <w:szCs w:val="28"/>
                  </w:rPr>
                </w:pPr>
                <w:r>
                  <w:rPr>
                    <w:sz w:val="28"/>
                    <w:szCs w:val="28"/>
                    <w:shd w:val="clear" w:color="auto" w:fill="FFFFFF"/>
                  </w:rPr>
                  <w:t>к Административному регламенту</w:t>
                </w:r>
              </w:p>
              <w:p w:rsidR="006B6BB6" w:rsidRDefault="006B6BB6">
                <w:pPr>
                  <w:pStyle w:val="a7"/>
                  <w:rPr>
                    <w:sz w:val="28"/>
                    <w:szCs w:val="28"/>
                  </w:rPr>
                </w:pPr>
                <w:r>
                  <w:rPr>
                    <w:sz w:val="28"/>
                    <w:szCs w:val="28"/>
                    <w:shd w:val="clear" w:color="auto" w:fill="FFFFFF"/>
                  </w:rPr>
                  <w:t>по предоставлению государственной</w:t>
                </w:r>
              </w:p>
              <w:p w:rsidR="006B6BB6" w:rsidRDefault="006B6BB6">
                <w:pPr>
                  <w:pStyle w:val="a7"/>
                  <w:rPr>
                    <w:sz w:val="28"/>
                    <w:szCs w:val="28"/>
                  </w:rPr>
                </w:pPr>
                <w:r>
                  <w:rPr>
                    <w:sz w:val="28"/>
                    <w:szCs w:val="28"/>
                  </w:rPr>
                  <w:t>(муниципальной) услуги</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6B6BB6">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59" type="#_x0000_t202" style="position:absolute;margin-left:345.55pt;margin-top:8.55pt;width:220.55pt;height:60.95pt;z-index:-188744055;mso-wrap-style:none;mso-wrap-distance-left:0;mso-wrap-distance-right:0;mso-position-horizontal-relative:page;mso-position-vertical-relative:page" wrapcoords="0 0" filled="f" stroked="f">
          <v:textbox style="mso-fit-shape-to-text:t" inset="0,0,0,0">
            <w:txbxContent>
              <w:p w:rsidR="006B6BB6" w:rsidRDefault="006B6BB6">
                <w:pPr>
                  <w:pStyle w:val="a7"/>
                  <w:rPr>
                    <w:sz w:val="28"/>
                    <w:szCs w:val="28"/>
                  </w:rPr>
                </w:pPr>
                <w:r>
                  <w:rPr>
                    <w:sz w:val="28"/>
                    <w:szCs w:val="28"/>
                    <w:shd w:val="clear" w:color="auto" w:fill="FFFFFF"/>
                  </w:rPr>
                  <w:t>Приложение № 1</w:t>
                </w:r>
              </w:p>
              <w:p w:rsidR="006B6BB6" w:rsidRDefault="006B6BB6">
                <w:pPr>
                  <w:pStyle w:val="a7"/>
                  <w:rPr>
                    <w:sz w:val="28"/>
                    <w:szCs w:val="28"/>
                  </w:rPr>
                </w:pPr>
                <w:r>
                  <w:rPr>
                    <w:sz w:val="28"/>
                    <w:szCs w:val="28"/>
                    <w:shd w:val="clear" w:color="auto" w:fill="FFFFFF"/>
                  </w:rPr>
                  <w:t>к Административному регламенту</w:t>
                </w:r>
              </w:p>
              <w:p w:rsidR="006B6BB6" w:rsidRDefault="006B6BB6">
                <w:pPr>
                  <w:pStyle w:val="a7"/>
                  <w:rPr>
                    <w:sz w:val="28"/>
                    <w:szCs w:val="28"/>
                  </w:rPr>
                </w:pPr>
                <w:r>
                  <w:rPr>
                    <w:sz w:val="28"/>
                    <w:szCs w:val="28"/>
                    <w:shd w:val="clear" w:color="auto" w:fill="FFFFFF"/>
                  </w:rPr>
                  <w:t>по предоставлению государственной</w:t>
                </w:r>
              </w:p>
              <w:p w:rsidR="006B6BB6" w:rsidRDefault="006B6BB6">
                <w:pPr>
                  <w:pStyle w:val="a7"/>
                  <w:rPr>
                    <w:sz w:val="28"/>
                    <w:szCs w:val="28"/>
                  </w:rPr>
                </w:pPr>
                <w:r>
                  <w:rPr>
                    <w:sz w:val="28"/>
                    <w:szCs w:val="28"/>
                  </w:rPr>
                  <w:t>(муниципальной) услуги</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67" type="#_x0000_t202" style="position:absolute;margin-left:345.95pt;margin-top:76.35pt;width:220.55pt;height:60.95pt;z-index:-188744047;mso-wrap-style:none;mso-wrap-distance-left:0;mso-wrap-distance-right:0;mso-position-horizontal-relative:page;mso-position-vertical-relative:page" wrapcoords="0 0" filled="f" stroked="f">
          <v:textbox style="mso-fit-shape-to-text:t" inset="0,0,0,0">
            <w:txbxContent>
              <w:p w:rsidR="006B6BB6" w:rsidRDefault="006B6BB6">
                <w:pPr>
                  <w:pStyle w:val="a7"/>
                  <w:rPr>
                    <w:sz w:val="28"/>
                    <w:szCs w:val="28"/>
                  </w:rPr>
                </w:pPr>
                <w:r>
                  <w:rPr>
                    <w:sz w:val="28"/>
                    <w:szCs w:val="28"/>
                    <w:shd w:val="clear" w:color="auto" w:fill="FFFFFF"/>
                  </w:rPr>
                  <w:t>Приложение № 2</w:t>
                </w:r>
              </w:p>
              <w:p w:rsidR="006B6BB6" w:rsidRDefault="006B6BB6">
                <w:pPr>
                  <w:pStyle w:val="a7"/>
                  <w:rPr>
                    <w:sz w:val="28"/>
                    <w:szCs w:val="28"/>
                  </w:rPr>
                </w:pPr>
                <w:r>
                  <w:rPr>
                    <w:sz w:val="28"/>
                    <w:szCs w:val="28"/>
                    <w:shd w:val="clear" w:color="auto" w:fill="FFFFFF"/>
                  </w:rPr>
                  <w:t>к Административному регламенту</w:t>
                </w:r>
              </w:p>
              <w:p w:rsidR="006B6BB6" w:rsidRDefault="006B6BB6">
                <w:pPr>
                  <w:pStyle w:val="a7"/>
                  <w:rPr>
                    <w:sz w:val="28"/>
                    <w:szCs w:val="28"/>
                  </w:rPr>
                </w:pPr>
                <w:r>
                  <w:rPr>
                    <w:sz w:val="28"/>
                    <w:szCs w:val="28"/>
                    <w:shd w:val="clear" w:color="auto" w:fill="FFFFFF"/>
                  </w:rPr>
                  <w:t>по предоставлению государственной</w:t>
                </w:r>
              </w:p>
              <w:p w:rsidR="006B6BB6" w:rsidRDefault="006B6BB6">
                <w:pPr>
                  <w:pStyle w:val="a7"/>
                  <w:rPr>
                    <w:sz w:val="28"/>
                    <w:szCs w:val="28"/>
                  </w:rPr>
                </w:pPr>
                <w:r>
                  <w:rPr>
                    <w:sz w:val="28"/>
                    <w:szCs w:val="28"/>
                  </w:rPr>
                  <w:t>(муниципальной) услуги</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63" type="#_x0000_t202" style="position:absolute;margin-left:345.95pt;margin-top:76.35pt;width:220.55pt;height:60.95pt;z-index:-188744051;mso-wrap-style:none;mso-wrap-distance-left:0;mso-wrap-distance-right:0;mso-position-horizontal-relative:page;mso-position-vertical-relative:page" wrapcoords="0 0" filled="f" stroked="f">
          <v:textbox style="mso-fit-shape-to-text:t" inset="0,0,0,0">
            <w:txbxContent>
              <w:p w:rsidR="006B6BB6" w:rsidRDefault="006B6BB6">
                <w:pPr>
                  <w:pStyle w:val="a7"/>
                  <w:rPr>
                    <w:sz w:val="28"/>
                    <w:szCs w:val="28"/>
                  </w:rPr>
                </w:pPr>
                <w:r>
                  <w:rPr>
                    <w:sz w:val="28"/>
                    <w:szCs w:val="28"/>
                    <w:shd w:val="clear" w:color="auto" w:fill="FFFFFF"/>
                  </w:rPr>
                  <w:t>Приложение № 2</w:t>
                </w:r>
              </w:p>
              <w:p w:rsidR="006B6BB6" w:rsidRDefault="006B6BB6">
                <w:pPr>
                  <w:pStyle w:val="a7"/>
                  <w:rPr>
                    <w:sz w:val="28"/>
                    <w:szCs w:val="28"/>
                  </w:rPr>
                </w:pPr>
                <w:r>
                  <w:rPr>
                    <w:sz w:val="28"/>
                    <w:szCs w:val="28"/>
                    <w:shd w:val="clear" w:color="auto" w:fill="FFFFFF"/>
                  </w:rPr>
                  <w:t>к Административному регламенту</w:t>
                </w:r>
              </w:p>
              <w:p w:rsidR="006B6BB6" w:rsidRDefault="006B6BB6">
                <w:pPr>
                  <w:pStyle w:val="a7"/>
                  <w:rPr>
                    <w:sz w:val="28"/>
                    <w:szCs w:val="28"/>
                  </w:rPr>
                </w:pPr>
                <w:r>
                  <w:rPr>
                    <w:sz w:val="28"/>
                    <w:szCs w:val="28"/>
                    <w:shd w:val="clear" w:color="auto" w:fill="FFFFFF"/>
                  </w:rPr>
                  <w:t>по предоставлению государственной</w:t>
                </w:r>
              </w:p>
              <w:p w:rsidR="006B6BB6" w:rsidRDefault="006B6BB6">
                <w:pPr>
                  <w:pStyle w:val="a7"/>
                  <w:rPr>
                    <w:sz w:val="28"/>
                    <w:szCs w:val="28"/>
                  </w:rPr>
                </w:pPr>
                <w:r>
                  <w:rPr>
                    <w:sz w:val="28"/>
                    <w:szCs w:val="28"/>
                  </w:rPr>
                  <w:t>(муниципальной) услуги</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6B6BB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6B6BB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85" type="#_x0000_t202" style="position:absolute;margin-left:345.95pt;margin-top:73.95pt;width:220.55pt;height:60.95pt;z-index:-188744035;mso-wrap-style:none;mso-wrap-distance-left:0;mso-wrap-distance-right:0;mso-position-horizontal-relative:page;mso-position-vertical-relative:page" wrapcoords="0 0" filled="f" stroked="f">
          <v:textbox style="mso-fit-shape-to-text:t" inset="0,0,0,0">
            <w:txbxContent>
              <w:p w:rsidR="006B6BB6" w:rsidRDefault="006B6BB6">
                <w:pPr>
                  <w:pStyle w:val="a7"/>
                  <w:rPr>
                    <w:sz w:val="28"/>
                    <w:szCs w:val="28"/>
                  </w:rPr>
                </w:pPr>
                <w:r>
                  <w:rPr>
                    <w:sz w:val="28"/>
                    <w:szCs w:val="28"/>
                    <w:shd w:val="clear" w:color="auto" w:fill="FFFFFF"/>
                  </w:rPr>
                  <w:t>Приложение № 3</w:t>
                </w:r>
              </w:p>
              <w:p w:rsidR="006B6BB6" w:rsidRDefault="006B6BB6">
                <w:pPr>
                  <w:pStyle w:val="a7"/>
                  <w:rPr>
                    <w:sz w:val="28"/>
                    <w:szCs w:val="28"/>
                  </w:rPr>
                </w:pPr>
                <w:r>
                  <w:rPr>
                    <w:sz w:val="28"/>
                    <w:szCs w:val="28"/>
                    <w:shd w:val="clear" w:color="auto" w:fill="FFFFFF"/>
                  </w:rPr>
                  <w:t>к Административному регламенту</w:t>
                </w:r>
              </w:p>
              <w:p w:rsidR="006B6BB6" w:rsidRDefault="006B6BB6">
                <w:pPr>
                  <w:pStyle w:val="a7"/>
                  <w:rPr>
                    <w:sz w:val="28"/>
                    <w:szCs w:val="28"/>
                  </w:rPr>
                </w:pPr>
                <w:r>
                  <w:rPr>
                    <w:sz w:val="28"/>
                    <w:szCs w:val="28"/>
                    <w:shd w:val="clear" w:color="auto" w:fill="FFFFFF"/>
                  </w:rPr>
                  <w:t>по предоставлению государственной</w:t>
                </w:r>
              </w:p>
              <w:p w:rsidR="006B6BB6" w:rsidRDefault="006B6BB6">
                <w:pPr>
                  <w:pStyle w:val="a7"/>
                  <w:rPr>
                    <w:sz w:val="28"/>
                    <w:szCs w:val="28"/>
                  </w:rPr>
                </w:pPr>
                <w:r>
                  <w:rPr>
                    <w:sz w:val="28"/>
                    <w:szCs w:val="28"/>
                  </w:rPr>
                  <w:t>(муниципальной) услуги</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B6" w:rsidRDefault="0071661A">
    <w:pPr>
      <w:spacing w:line="1" w:lineRule="exact"/>
    </w:pPr>
    <w:r>
      <w:pict>
        <v:shapetype id="_x0000_t202" coordsize="21600,21600" o:spt="202" path="m,l,21600r21600,l21600,xe">
          <v:stroke joinstyle="miter"/>
          <v:path gradientshapeok="t" o:connecttype="rect"/>
        </v:shapetype>
        <v:shape id="_x0000_s2081" type="#_x0000_t202" style="position:absolute;margin-left:345.95pt;margin-top:73.95pt;width:220.55pt;height:60.95pt;z-index:-188744039;mso-wrap-style:none;mso-wrap-distance-left:0;mso-wrap-distance-right:0;mso-position-horizontal-relative:page;mso-position-vertical-relative:page" wrapcoords="0 0" filled="f" stroked="f">
          <v:textbox style="mso-fit-shape-to-text:t" inset="0,0,0,0">
            <w:txbxContent>
              <w:p w:rsidR="006B6BB6" w:rsidRDefault="006B6BB6">
                <w:pPr>
                  <w:pStyle w:val="a7"/>
                  <w:rPr>
                    <w:sz w:val="28"/>
                    <w:szCs w:val="28"/>
                  </w:rPr>
                </w:pPr>
                <w:r>
                  <w:rPr>
                    <w:sz w:val="28"/>
                    <w:szCs w:val="28"/>
                    <w:shd w:val="clear" w:color="auto" w:fill="FFFFFF"/>
                  </w:rPr>
                  <w:t>Приложение № 3</w:t>
                </w:r>
              </w:p>
              <w:p w:rsidR="006B6BB6" w:rsidRDefault="006B6BB6">
                <w:pPr>
                  <w:pStyle w:val="a7"/>
                  <w:rPr>
                    <w:sz w:val="28"/>
                    <w:szCs w:val="28"/>
                  </w:rPr>
                </w:pPr>
                <w:r>
                  <w:rPr>
                    <w:sz w:val="28"/>
                    <w:szCs w:val="28"/>
                    <w:shd w:val="clear" w:color="auto" w:fill="FFFFFF"/>
                  </w:rPr>
                  <w:t>к Административному регламенту</w:t>
                </w:r>
              </w:p>
              <w:p w:rsidR="006B6BB6" w:rsidRDefault="006B6BB6">
                <w:pPr>
                  <w:pStyle w:val="a7"/>
                  <w:rPr>
                    <w:sz w:val="28"/>
                    <w:szCs w:val="28"/>
                  </w:rPr>
                </w:pPr>
                <w:r>
                  <w:rPr>
                    <w:sz w:val="28"/>
                    <w:szCs w:val="28"/>
                    <w:shd w:val="clear" w:color="auto" w:fill="FFFFFF"/>
                  </w:rPr>
                  <w:t>по предоставлению государственной</w:t>
                </w:r>
              </w:p>
              <w:p w:rsidR="006B6BB6" w:rsidRDefault="006B6BB6">
                <w:pPr>
                  <w:pStyle w:val="a7"/>
                  <w:rPr>
                    <w:sz w:val="28"/>
                    <w:szCs w:val="28"/>
                  </w:rPr>
                </w:pPr>
                <w:r>
                  <w:rPr>
                    <w:sz w:val="28"/>
                    <w:szCs w:val="28"/>
                  </w:rPr>
                  <w:t>(муниципальной) услуги</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9A6"/>
    <w:multiLevelType w:val="multilevel"/>
    <w:tmpl w:val="3BD6DF7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777B2"/>
    <w:multiLevelType w:val="multilevel"/>
    <w:tmpl w:val="6F5C98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65A17"/>
    <w:multiLevelType w:val="multilevel"/>
    <w:tmpl w:val="F7342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9A4AA9"/>
    <w:multiLevelType w:val="multilevel"/>
    <w:tmpl w:val="E306D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0F5168"/>
    <w:multiLevelType w:val="multilevel"/>
    <w:tmpl w:val="8988BB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4D18D5"/>
    <w:multiLevelType w:val="multilevel"/>
    <w:tmpl w:val="EEB417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A3E11"/>
    <w:multiLevelType w:val="multilevel"/>
    <w:tmpl w:val="93883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01432A"/>
    <w:multiLevelType w:val="multilevel"/>
    <w:tmpl w:val="EF5AF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DF1904"/>
    <w:multiLevelType w:val="multilevel"/>
    <w:tmpl w:val="CDD86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EE2E70"/>
    <w:multiLevelType w:val="multilevel"/>
    <w:tmpl w:val="9386F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8C4B7B"/>
    <w:multiLevelType w:val="multilevel"/>
    <w:tmpl w:val="F4F0549C"/>
    <w:lvl w:ilvl="0">
      <w:start w:val="1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D42982"/>
    <w:multiLevelType w:val="multilevel"/>
    <w:tmpl w:val="3C40D5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7255E9"/>
    <w:multiLevelType w:val="multilevel"/>
    <w:tmpl w:val="4314CBE4"/>
    <w:lvl w:ilvl="0">
      <w:start w:val="4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D572C3"/>
    <w:multiLevelType w:val="multilevel"/>
    <w:tmpl w:val="FF143E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D76D60"/>
    <w:multiLevelType w:val="multilevel"/>
    <w:tmpl w:val="7B840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CB7B90"/>
    <w:multiLevelType w:val="multilevel"/>
    <w:tmpl w:val="2004983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7F17C2"/>
    <w:multiLevelType w:val="multilevel"/>
    <w:tmpl w:val="32149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9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5967D3"/>
    <w:multiLevelType w:val="multilevel"/>
    <w:tmpl w:val="AE661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CB631E"/>
    <w:multiLevelType w:val="multilevel"/>
    <w:tmpl w:val="5ED8E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71ABF"/>
    <w:multiLevelType w:val="multilevel"/>
    <w:tmpl w:val="8A489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9B7ED1"/>
    <w:multiLevelType w:val="multilevel"/>
    <w:tmpl w:val="B3D8D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0709F4"/>
    <w:multiLevelType w:val="multilevel"/>
    <w:tmpl w:val="2682C25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885EBB"/>
    <w:multiLevelType w:val="multilevel"/>
    <w:tmpl w:val="FDF42F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EB2D6A"/>
    <w:multiLevelType w:val="multilevel"/>
    <w:tmpl w:val="D4A44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42257A"/>
    <w:multiLevelType w:val="multilevel"/>
    <w:tmpl w:val="FBEC5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2"/>
  </w:num>
  <w:num w:numId="3">
    <w:abstractNumId w:val="11"/>
  </w:num>
  <w:num w:numId="4">
    <w:abstractNumId w:val="17"/>
  </w:num>
  <w:num w:numId="5">
    <w:abstractNumId w:val="23"/>
  </w:num>
  <w:num w:numId="6">
    <w:abstractNumId w:val="18"/>
  </w:num>
  <w:num w:numId="7">
    <w:abstractNumId w:val="15"/>
  </w:num>
  <w:num w:numId="8">
    <w:abstractNumId w:val="0"/>
  </w:num>
  <w:num w:numId="9">
    <w:abstractNumId w:val="7"/>
  </w:num>
  <w:num w:numId="10">
    <w:abstractNumId w:val="10"/>
  </w:num>
  <w:num w:numId="11">
    <w:abstractNumId w:val="9"/>
  </w:num>
  <w:num w:numId="12">
    <w:abstractNumId w:val="14"/>
  </w:num>
  <w:num w:numId="13">
    <w:abstractNumId w:val="24"/>
  </w:num>
  <w:num w:numId="14">
    <w:abstractNumId w:val="12"/>
  </w:num>
  <w:num w:numId="15">
    <w:abstractNumId w:val="8"/>
  </w:num>
  <w:num w:numId="16">
    <w:abstractNumId w:val="16"/>
  </w:num>
  <w:num w:numId="17">
    <w:abstractNumId w:val="3"/>
  </w:num>
  <w:num w:numId="18">
    <w:abstractNumId w:val="4"/>
  </w:num>
  <w:num w:numId="19">
    <w:abstractNumId w:val="6"/>
  </w:num>
  <w:num w:numId="20">
    <w:abstractNumId w:val="2"/>
  </w:num>
  <w:num w:numId="21">
    <w:abstractNumId w:val="20"/>
  </w:num>
  <w:num w:numId="22">
    <w:abstractNumId w:val="19"/>
  </w:num>
  <w:num w:numId="23">
    <w:abstractNumId w:val="1"/>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hdrShapeDefaults>
    <o:shapedefaults v:ext="edit" spidmax="2138"/>
    <o:shapelayout v:ext="edit">
      <o:idmap v:ext="edit" data="2"/>
      <o:rules v:ext="edit">
        <o:r id="V:Rule1" type="connector" idref="#_x0000_s2137"/>
      </o:rules>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A25D1"/>
    <w:rsid w:val="00014445"/>
    <w:rsid w:val="00032D63"/>
    <w:rsid w:val="00061FF7"/>
    <w:rsid w:val="0006611C"/>
    <w:rsid w:val="00074FF0"/>
    <w:rsid w:val="000B039B"/>
    <w:rsid w:val="00190E4E"/>
    <w:rsid w:val="001B6BD0"/>
    <w:rsid w:val="002B7984"/>
    <w:rsid w:val="00365561"/>
    <w:rsid w:val="00395917"/>
    <w:rsid w:val="003D10B1"/>
    <w:rsid w:val="004F3DD4"/>
    <w:rsid w:val="005C240F"/>
    <w:rsid w:val="005D5ADC"/>
    <w:rsid w:val="005F312F"/>
    <w:rsid w:val="00602D32"/>
    <w:rsid w:val="006B6BB6"/>
    <w:rsid w:val="0071661A"/>
    <w:rsid w:val="00746CF7"/>
    <w:rsid w:val="00782B72"/>
    <w:rsid w:val="007E4EAD"/>
    <w:rsid w:val="007F222D"/>
    <w:rsid w:val="0080136D"/>
    <w:rsid w:val="00816A1C"/>
    <w:rsid w:val="009E74BF"/>
    <w:rsid w:val="009F36F3"/>
    <w:rsid w:val="00B16124"/>
    <w:rsid w:val="00B8601A"/>
    <w:rsid w:val="00C01C2A"/>
    <w:rsid w:val="00C87426"/>
    <w:rsid w:val="00DA25D1"/>
    <w:rsid w:val="00DB5D0E"/>
    <w:rsid w:val="00DC5EAE"/>
    <w:rsid w:val="00DC7804"/>
    <w:rsid w:val="00E82721"/>
    <w:rsid w:val="00ED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8"/>
    <o:shapelayout v:ext="edit">
      <o:idmap v:ext="edit" data="1"/>
    </o:shapelayout>
  </w:shapeDefaults>
  <w:decimalSymbol w:val=","/>
  <w:listSeparator w:val=";"/>
  <w14:docId w14:val="69AD826F"/>
  <w15:docId w15:val="{DC9EFC62-822E-484B-8CDF-7FC6B081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A25D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A25D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sid w:val="00DA25D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sid w:val="00DA25D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DA25D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Колонтитул_"/>
    <w:basedOn w:val="a0"/>
    <w:link w:val="a7"/>
    <w:rsid w:val="00DA25D1"/>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sid w:val="00DA25D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sid w:val="00DA25D1"/>
    <w:rPr>
      <w:rFonts w:ascii="Times New Roman" w:eastAsia="Times New Roman" w:hAnsi="Times New Roman" w:cs="Times New Roman"/>
      <w:b w:val="0"/>
      <w:bCs w:val="0"/>
      <w:i w:val="0"/>
      <w:iCs w:val="0"/>
      <w:smallCaps w:val="0"/>
      <w:strike w:val="0"/>
      <w:u w:val="none"/>
      <w:shd w:val="clear" w:color="auto" w:fill="auto"/>
    </w:rPr>
  </w:style>
  <w:style w:type="character" w:customStyle="1" w:styleId="5">
    <w:name w:val="Основной текст (5)_"/>
    <w:basedOn w:val="a0"/>
    <w:link w:val="50"/>
    <w:rsid w:val="00DA25D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
    <w:name w:val="Основной текст (6)_"/>
    <w:basedOn w:val="a0"/>
    <w:link w:val="60"/>
    <w:rsid w:val="00DA25D1"/>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aa">
    <w:name w:val="Подпись к таблице_"/>
    <w:basedOn w:val="a0"/>
    <w:link w:val="ab"/>
    <w:rsid w:val="00DA25D1"/>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sid w:val="00DA25D1"/>
    <w:pPr>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DA25D1"/>
    <w:pPr>
      <w:ind w:firstLine="720"/>
    </w:pPr>
    <w:rPr>
      <w:rFonts w:ascii="Times New Roman" w:eastAsia="Times New Roman" w:hAnsi="Times New Roman" w:cs="Times New Roman"/>
      <w:sz w:val="28"/>
      <w:szCs w:val="28"/>
    </w:rPr>
  </w:style>
  <w:style w:type="paragraph" w:customStyle="1" w:styleId="20">
    <w:name w:val="Колонтитул (2)"/>
    <w:basedOn w:val="a"/>
    <w:link w:val="2"/>
    <w:rsid w:val="00DA25D1"/>
    <w:rPr>
      <w:rFonts w:ascii="Times New Roman" w:eastAsia="Times New Roman" w:hAnsi="Times New Roman" w:cs="Times New Roman"/>
      <w:sz w:val="20"/>
      <w:szCs w:val="20"/>
    </w:rPr>
  </w:style>
  <w:style w:type="paragraph" w:customStyle="1" w:styleId="11">
    <w:name w:val="Заголовок №1"/>
    <w:basedOn w:val="a"/>
    <w:link w:val="10"/>
    <w:rsid w:val="00DA25D1"/>
    <w:pPr>
      <w:spacing w:after="280"/>
      <w:jc w:val="center"/>
      <w:outlineLvl w:val="0"/>
    </w:pPr>
    <w:rPr>
      <w:rFonts w:ascii="Times New Roman" w:eastAsia="Times New Roman" w:hAnsi="Times New Roman" w:cs="Times New Roman"/>
      <w:b/>
      <w:bCs/>
      <w:sz w:val="28"/>
      <w:szCs w:val="28"/>
    </w:rPr>
  </w:style>
  <w:style w:type="paragraph" w:customStyle="1" w:styleId="a7">
    <w:name w:val="Колонтитул"/>
    <w:basedOn w:val="a"/>
    <w:link w:val="a6"/>
    <w:rsid w:val="00DA25D1"/>
    <w:rPr>
      <w:rFonts w:ascii="Times New Roman" w:eastAsia="Times New Roman" w:hAnsi="Times New Roman" w:cs="Times New Roman"/>
    </w:rPr>
  </w:style>
  <w:style w:type="paragraph" w:customStyle="1" w:styleId="a9">
    <w:name w:val="Другое"/>
    <w:basedOn w:val="a"/>
    <w:link w:val="a8"/>
    <w:rsid w:val="00DA25D1"/>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DA25D1"/>
    <w:pPr>
      <w:spacing w:after="260"/>
      <w:ind w:firstLine="820"/>
    </w:pPr>
    <w:rPr>
      <w:rFonts w:ascii="Times New Roman" w:eastAsia="Times New Roman" w:hAnsi="Times New Roman" w:cs="Times New Roman"/>
    </w:rPr>
  </w:style>
  <w:style w:type="paragraph" w:customStyle="1" w:styleId="50">
    <w:name w:val="Основной текст (5)"/>
    <w:basedOn w:val="a"/>
    <w:link w:val="5"/>
    <w:rsid w:val="00DA25D1"/>
    <w:pPr>
      <w:spacing w:after="260"/>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DA25D1"/>
    <w:pPr>
      <w:spacing w:after="400" w:line="276" w:lineRule="auto"/>
      <w:jc w:val="center"/>
    </w:pPr>
    <w:rPr>
      <w:rFonts w:ascii="Times New Roman" w:eastAsia="Times New Roman" w:hAnsi="Times New Roman" w:cs="Times New Roman"/>
      <w:i/>
      <w:iCs/>
      <w:sz w:val="16"/>
      <w:szCs w:val="16"/>
    </w:rPr>
  </w:style>
  <w:style w:type="paragraph" w:customStyle="1" w:styleId="ab">
    <w:name w:val="Подпись к таблице"/>
    <w:basedOn w:val="a"/>
    <w:link w:val="aa"/>
    <w:rsid w:val="00DA25D1"/>
    <w:rPr>
      <w:rFonts w:ascii="Times New Roman" w:eastAsia="Times New Roman" w:hAnsi="Times New Roman" w:cs="Times New Roman"/>
    </w:rPr>
  </w:style>
  <w:style w:type="paragraph" w:styleId="21">
    <w:name w:val="Body Text 2"/>
    <w:basedOn w:val="a"/>
    <w:link w:val="22"/>
    <w:uiPriority w:val="99"/>
    <w:unhideWhenUsed/>
    <w:rsid w:val="00DB5D0E"/>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2">
    <w:name w:val="Основной текст 2 Знак"/>
    <w:basedOn w:val="a0"/>
    <w:link w:val="21"/>
    <w:uiPriority w:val="99"/>
    <w:rsid w:val="00DB5D0E"/>
    <w:rPr>
      <w:rFonts w:asciiTheme="minorHAnsi" w:eastAsiaTheme="minorHAnsi" w:hAnsiTheme="minorHAnsi" w:cstheme="minorBidi"/>
      <w:sz w:val="22"/>
      <w:szCs w:val="22"/>
      <w:lang w:eastAsia="en-US" w:bidi="ar-SA"/>
    </w:rPr>
  </w:style>
  <w:style w:type="character" w:styleId="ac">
    <w:name w:val="Hyperlink"/>
    <w:basedOn w:val="a0"/>
    <w:uiPriority w:val="99"/>
    <w:semiHidden/>
    <w:unhideWhenUsed/>
    <w:rsid w:val="00C874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1823">
      <w:bodyDiv w:val="1"/>
      <w:marLeft w:val="0"/>
      <w:marRight w:val="0"/>
      <w:marTop w:val="0"/>
      <w:marBottom w:val="0"/>
      <w:divBdr>
        <w:top w:val="none" w:sz="0" w:space="0" w:color="auto"/>
        <w:left w:val="none" w:sz="0" w:space="0" w:color="auto"/>
        <w:bottom w:val="none" w:sz="0" w:space="0" w:color="auto"/>
        <w:right w:val="none" w:sz="0" w:space="0" w:color="auto"/>
      </w:divBdr>
    </w:div>
    <w:div w:id="723408138">
      <w:bodyDiv w:val="1"/>
      <w:marLeft w:val="0"/>
      <w:marRight w:val="0"/>
      <w:marTop w:val="0"/>
      <w:marBottom w:val="0"/>
      <w:divBdr>
        <w:top w:val="none" w:sz="0" w:space="0" w:color="auto"/>
        <w:left w:val="none" w:sz="0" w:space="0" w:color="auto"/>
        <w:bottom w:val="none" w:sz="0" w:space="0" w:color="auto"/>
        <w:right w:val="none" w:sz="0" w:space="0" w:color="auto"/>
      </w:divBdr>
    </w:div>
    <w:div w:id="128616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3.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6.xml"/><Relationship Id="rId48" Type="http://schemas.openxmlformats.org/officeDocument/2006/relationships/footer" Target="footer20.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7.xml"/><Relationship Id="rId20" Type="http://schemas.openxmlformats.org/officeDocument/2006/relationships/header" Target="header4.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CF94-CA14-4E73-B130-E90F4159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75</Pages>
  <Words>25828</Words>
  <Characters>147221</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172704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Bela</cp:lastModifiedBy>
  <cp:revision>21</cp:revision>
  <cp:lastPrinted>2023-02-01T06:22:00Z</cp:lastPrinted>
  <dcterms:created xsi:type="dcterms:W3CDTF">2022-12-20T12:07:00Z</dcterms:created>
  <dcterms:modified xsi:type="dcterms:W3CDTF">2023-02-02T13:01:00Z</dcterms:modified>
</cp:coreProperties>
</file>