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Pr="00780135" w:rsidRDefault="00841A46" w:rsidP="00780135">
      <w:pPr>
        <w:pStyle w:val="msonormalbullet2gifbullet2gif"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780135" w:rsidRPr="00780135" w:rsidRDefault="00780135" w:rsidP="00780135">
      <w:pPr>
        <w:pStyle w:val="msonormalbullet2gifbullet2gif"/>
        <w:spacing w:after="0"/>
        <w:ind w:firstLine="709"/>
        <w:contextualSpacing/>
        <w:jc w:val="center"/>
        <w:rPr>
          <w:b/>
          <w:color w:val="1C1C1C"/>
          <w:sz w:val="28"/>
          <w:szCs w:val="28"/>
        </w:rPr>
      </w:pPr>
      <w:r w:rsidRPr="00780135">
        <w:rPr>
          <w:b/>
          <w:color w:val="1C1C1C"/>
          <w:sz w:val="28"/>
          <w:szCs w:val="28"/>
        </w:rPr>
        <w:t>Ответственность несовершеннолетних за употребление наркотиков.</w:t>
      </w: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color w:val="1C1C1C"/>
          <w:sz w:val="28"/>
          <w:szCs w:val="28"/>
        </w:rPr>
      </w:pP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Статьей 6.9 Кодекса Российской Федерации об административных правонарушениях (далее – КоАП РФ)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Кроме того, ч. 2 ст.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За данные правонарушения может быть назначено наказание в виде штрафа в размере от 4 до 5 тысяч рублей или административный арест на срок до 15 суток.</w:t>
      </w: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По указанным статьям Кодекса Российской Федерации об административных правонарушениях могут быть привлечены несовершеннолетние, которые достигли 16-летнего возраста. Однако законом</w:t>
      </w:r>
      <w:r>
        <w:rPr>
          <w:color w:val="1C1C1C"/>
          <w:sz w:val="28"/>
          <w:szCs w:val="28"/>
          <w:shd w:val="clear" w:color="auto" w:fill="EDEDED"/>
        </w:rPr>
        <w:t xml:space="preserve"> </w:t>
      </w:r>
      <w:r>
        <w:rPr>
          <w:color w:val="1C1C1C"/>
          <w:sz w:val="28"/>
          <w:szCs w:val="28"/>
        </w:rPr>
        <w:t>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психоактивных веществ без назначения врача.</w:t>
      </w:r>
    </w:p>
    <w:p w:rsidR="00780135" w:rsidRDefault="00780135" w:rsidP="0023549D">
      <w:pPr>
        <w:pStyle w:val="msonormalbullet2gifbullet2gif"/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color w:val="1C1C1C"/>
          <w:sz w:val="28"/>
          <w:szCs w:val="28"/>
        </w:rPr>
        <w:t>В случае потребления наркотиков несовершеннолетними, не достигшими 16-летнего возраста, привлечению к административной ответственности подлежат их родители или законные представители по статье 20.22 КоАП РФ</w:t>
      </w:r>
    </w:p>
    <w:p w:rsidR="002419D8" w:rsidRPr="00A500A6" w:rsidRDefault="002419D8" w:rsidP="002419D8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9D8" w:rsidRPr="00A500A6" w:rsidRDefault="002419D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2419D8" w:rsidRPr="00A500A6" w:rsidSect="00780135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82" w:rsidRDefault="00865F82" w:rsidP="00D87F66">
      <w:pPr>
        <w:spacing w:after="0" w:line="240" w:lineRule="auto"/>
      </w:pPr>
      <w:r>
        <w:separator/>
      </w:r>
    </w:p>
  </w:endnote>
  <w:endnote w:type="continuationSeparator" w:id="1">
    <w:p w:rsidR="00865F82" w:rsidRDefault="00865F8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82" w:rsidRDefault="00865F82" w:rsidP="00D87F66">
      <w:pPr>
        <w:spacing w:after="0" w:line="240" w:lineRule="auto"/>
      </w:pPr>
      <w:r>
        <w:separator/>
      </w:r>
    </w:p>
  </w:footnote>
  <w:footnote w:type="continuationSeparator" w:id="1">
    <w:p w:rsidR="00865F82" w:rsidRDefault="00865F8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080E5D">
        <w:pPr>
          <w:pStyle w:val="a3"/>
          <w:jc w:val="center"/>
        </w:pPr>
        <w:fldSimple w:instr=" PAGE   \* MERGEFORMAT ">
          <w:r w:rsidR="00780135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0E5D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19D8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0135"/>
    <w:rsid w:val="007A0BA7"/>
    <w:rsid w:val="007C1301"/>
    <w:rsid w:val="007D6C85"/>
    <w:rsid w:val="007E7D25"/>
    <w:rsid w:val="007F0DA5"/>
    <w:rsid w:val="007F1137"/>
    <w:rsid w:val="007F321D"/>
    <w:rsid w:val="007F67FE"/>
    <w:rsid w:val="007F76B7"/>
    <w:rsid w:val="007F7C81"/>
    <w:rsid w:val="00805D1D"/>
    <w:rsid w:val="00806458"/>
    <w:rsid w:val="00830FAB"/>
    <w:rsid w:val="0084052E"/>
    <w:rsid w:val="00841A46"/>
    <w:rsid w:val="00865F82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92820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2020-12-22T06:29:00Z</cp:lastPrinted>
  <dcterms:created xsi:type="dcterms:W3CDTF">2021-03-14T14:56:00Z</dcterms:created>
  <dcterms:modified xsi:type="dcterms:W3CDTF">2021-03-14T14:56:00Z</dcterms:modified>
</cp:coreProperties>
</file>