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D6" w:rsidRPr="00DE5115" w:rsidRDefault="008B5ABD" w:rsidP="00DE5115">
      <w:pPr>
        <w:ind w:left="9204" w:firstLine="708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DE5115">
        <w:rPr>
          <w:rFonts w:ascii="Times New Roman" w:hAnsi="Times New Roman" w:cs="Times New Roman"/>
          <w:b/>
          <w:sz w:val="22"/>
          <w:szCs w:val="22"/>
        </w:rPr>
        <w:t>Приложение №</w:t>
      </w:r>
      <w:r w:rsid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E5115">
        <w:rPr>
          <w:rFonts w:ascii="Times New Roman" w:hAnsi="Times New Roman" w:cs="Times New Roman"/>
          <w:b/>
          <w:sz w:val="22"/>
          <w:szCs w:val="22"/>
        </w:rPr>
        <w:t>1</w:t>
      </w:r>
    </w:p>
    <w:p w:rsidR="008B5ABD" w:rsidRPr="00DE5115" w:rsidRDefault="008B5ABD" w:rsidP="00DE5115">
      <w:pPr>
        <w:ind w:left="920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E5115">
        <w:rPr>
          <w:rFonts w:ascii="Times New Roman" w:hAnsi="Times New Roman" w:cs="Times New Roman"/>
          <w:b/>
          <w:sz w:val="22"/>
          <w:szCs w:val="22"/>
        </w:rPr>
        <w:t xml:space="preserve">                к 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>постановлени</w:t>
      </w:r>
      <w:r w:rsidRPr="00DE5115">
        <w:rPr>
          <w:rFonts w:ascii="Times New Roman" w:hAnsi="Times New Roman" w:cs="Times New Roman"/>
          <w:b/>
          <w:sz w:val="22"/>
          <w:szCs w:val="22"/>
        </w:rPr>
        <w:t>ю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 xml:space="preserve"> администрации</w:t>
      </w:r>
      <w:r w:rsidR="00C56930" w:rsidRP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B5ABD" w:rsidRPr="00DE5115" w:rsidRDefault="00C56930" w:rsidP="00DE5115">
      <w:pPr>
        <w:ind w:left="920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E511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8B5ABD" w:rsidRPr="00DE5115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>М</w:t>
      </w:r>
      <w:r w:rsidR="00351CE4">
        <w:rPr>
          <w:rFonts w:ascii="Times New Roman" w:hAnsi="Times New Roman" w:cs="Times New Roman"/>
          <w:b/>
          <w:sz w:val="22"/>
          <w:szCs w:val="22"/>
        </w:rPr>
        <w:t>Р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351CE4">
        <w:rPr>
          <w:rFonts w:ascii="Times New Roman" w:hAnsi="Times New Roman" w:cs="Times New Roman"/>
          <w:b/>
          <w:sz w:val="22"/>
          <w:szCs w:val="22"/>
        </w:rPr>
        <w:t>Магарамкентский район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>»</w:t>
      </w:r>
      <w:r w:rsidRP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26D48" w:rsidRDefault="008B5ABD" w:rsidP="00351CE4">
      <w:pPr>
        <w:ind w:left="920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E5115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E5115"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B46C1C">
        <w:rPr>
          <w:rFonts w:ascii="Times New Roman" w:hAnsi="Times New Roman" w:cs="Times New Roman"/>
          <w:b/>
          <w:sz w:val="22"/>
          <w:szCs w:val="22"/>
        </w:rPr>
        <w:t>06 сентября</w:t>
      </w:r>
      <w:r w:rsidR="00C56930" w:rsidRP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>201</w:t>
      </w:r>
      <w:r w:rsidR="00351CE4">
        <w:rPr>
          <w:rFonts w:ascii="Times New Roman" w:hAnsi="Times New Roman" w:cs="Times New Roman"/>
          <w:b/>
          <w:sz w:val="22"/>
          <w:szCs w:val="22"/>
        </w:rPr>
        <w:t>8</w:t>
      </w:r>
      <w:r w:rsidR="00781608" w:rsidRPr="00DE5115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C56930" w:rsidRPr="00DE5115">
        <w:rPr>
          <w:rFonts w:ascii="Times New Roman" w:hAnsi="Times New Roman" w:cs="Times New Roman"/>
          <w:b/>
          <w:sz w:val="22"/>
          <w:szCs w:val="22"/>
        </w:rPr>
        <w:t>ода</w:t>
      </w:r>
      <w:r w:rsidRPr="00DE5115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DE51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6C1C">
        <w:rPr>
          <w:rFonts w:ascii="Times New Roman" w:hAnsi="Times New Roman" w:cs="Times New Roman"/>
          <w:b/>
          <w:sz w:val="22"/>
          <w:szCs w:val="22"/>
        </w:rPr>
        <w:t>474</w:t>
      </w:r>
      <w:r w:rsidRPr="00DE5115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351CE4" w:rsidRDefault="00351CE4" w:rsidP="00351CE4">
      <w:pPr>
        <w:ind w:left="9204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51CE4" w:rsidRDefault="00351CE4" w:rsidP="00351CE4">
      <w:pPr>
        <w:ind w:left="9204"/>
        <w:jc w:val="right"/>
        <w:rPr>
          <w:rFonts w:ascii="Times New Roman" w:hAnsi="Times New Roman" w:cs="Times New Roman"/>
          <w:b/>
        </w:rPr>
      </w:pPr>
    </w:p>
    <w:p w:rsidR="00A957A7" w:rsidRDefault="00A957A7" w:rsidP="00351CE4">
      <w:pPr>
        <w:ind w:left="9204"/>
        <w:jc w:val="right"/>
        <w:rPr>
          <w:rFonts w:ascii="Times New Roman" w:hAnsi="Times New Roman" w:cs="Times New Roman"/>
          <w:b/>
        </w:rPr>
      </w:pPr>
    </w:p>
    <w:p w:rsidR="00C56930" w:rsidRPr="00D26D48" w:rsidRDefault="00781608" w:rsidP="00D26D48">
      <w:pPr>
        <w:jc w:val="center"/>
        <w:rPr>
          <w:rFonts w:ascii="Times New Roman" w:hAnsi="Times New Roman" w:cs="Times New Roman"/>
          <w:b/>
        </w:rPr>
      </w:pPr>
      <w:r w:rsidRPr="00D26D48">
        <w:rPr>
          <w:rFonts w:ascii="Times New Roman" w:hAnsi="Times New Roman" w:cs="Times New Roman"/>
          <w:b/>
        </w:rPr>
        <w:t>МУНИЦИПАЛЬНАЯ ПРОГРАММА</w:t>
      </w:r>
    </w:p>
    <w:p w:rsidR="00FE61D6" w:rsidRPr="00D26D48" w:rsidRDefault="00351CE4" w:rsidP="00DE51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56930" w:rsidRPr="00D26D48">
        <w:rPr>
          <w:rFonts w:ascii="Times New Roman" w:hAnsi="Times New Roman" w:cs="Times New Roman"/>
          <w:b/>
        </w:rPr>
        <w:t xml:space="preserve">Формирование законопослушного поведения участников дорожного движения в </w:t>
      </w:r>
      <w:r w:rsidR="00DE5115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Р</w:t>
      </w:r>
      <w:r w:rsidR="00DE5115">
        <w:rPr>
          <w:rFonts w:ascii="Times New Roman" w:hAnsi="Times New Roman" w:cs="Times New Roman"/>
          <w:b/>
        </w:rPr>
        <w:t xml:space="preserve"> </w:t>
      </w:r>
      <w:r w:rsidR="00781608" w:rsidRPr="00D26D4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Магарамкентский район</w:t>
      </w:r>
      <w:r w:rsidR="00DE5115">
        <w:rPr>
          <w:rFonts w:ascii="Times New Roman" w:hAnsi="Times New Roman" w:cs="Times New Roman"/>
          <w:b/>
        </w:rPr>
        <w:t>» на</w:t>
      </w:r>
      <w:r w:rsidR="00781608" w:rsidRPr="00D26D48">
        <w:rPr>
          <w:rFonts w:ascii="Times New Roman" w:hAnsi="Times New Roman" w:cs="Times New Roman"/>
          <w:b/>
        </w:rPr>
        <w:t xml:space="preserve"> 201</w:t>
      </w:r>
      <w:r w:rsidR="00B845EA">
        <w:rPr>
          <w:rFonts w:ascii="Times New Roman" w:hAnsi="Times New Roman" w:cs="Times New Roman"/>
          <w:b/>
        </w:rPr>
        <w:t>9</w:t>
      </w:r>
      <w:r w:rsidR="00DE5115">
        <w:rPr>
          <w:rFonts w:ascii="Times New Roman" w:hAnsi="Times New Roman" w:cs="Times New Roman"/>
          <w:b/>
        </w:rPr>
        <w:t xml:space="preserve"> - 202</w:t>
      </w:r>
      <w:r w:rsidR="00B845EA">
        <w:rPr>
          <w:rFonts w:ascii="Times New Roman" w:hAnsi="Times New Roman" w:cs="Times New Roman"/>
          <w:b/>
        </w:rPr>
        <w:t>3</w:t>
      </w:r>
      <w:r w:rsidR="00DE5115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A957A7" w:rsidRDefault="00A957A7" w:rsidP="00C740FA">
      <w:pPr>
        <w:jc w:val="center"/>
        <w:rPr>
          <w:rFonts w:ascii="Times New Roman" w:hAnsi="Times New Roman" w:cs="Times New Roman"/>
        </w:rPr>
      </w:pPr>
    </w:p>
    <w:p w:rsidR="00A957A7" w:rsidRDefault="00A957A7" w:rsidP="00C740FA">
      <w:pPr>
        <w:jc w:val="center"/>
        <w:rPr>
          <w:rFonts w:ascii="Times New Roman" w:hAnsi="Times New Roman" w:cs="Times New Roman"/>
        </w:rPr>
      </w:pPr>
    </w:p>
    <w:p w:rsidR="008F16CE" w:rsidRPr="00A957A7" w:rsidRDefault="00C740FA" w:rsidP="00C740FA">
      <w:pPr>
        <w:jc w:val="center"/>
        <w:rPr>
          <w:rFonts w:ascii="Times New Roman" w:hAnsi="Times New Roman" w:cs="Times New Roman"/>
        </w:rPr>
      </w:pPr>
      <w:r w:rsidRPr="00A957A7">
        <w:rPr>
          <w:rFonts w:ascii="Times New Roman" w:hAnsi="Times New Roman" w:cs="Times New Roman"/>
        </w:rPr>
        <w:t xml:space="preserve">ПАСПОРТ </w:t>
      </w:r>
    </w:p>
    <w:p w:rsidR="002E4AE9" w:rsidRPr="00A957A7" w:rsidRDefault="00A051F3" w:rsidP="00DE5115">
      <w:pPr>
        <w:jc w:val="center"/>
        <w:rPr>
          <w:rFonts w:ascii="Times New Roman" w:hAnsi="Times New Roman" w:cs="Times New Roman"/>
        </w:rPr>
      </w:pPr>
      <w:r w:rsidRPr="00A957A7">
        <w:rPr>
          <w:rFonts w:ascii="Times New Roman" w:hAnsi="Times New Roman" w:cs="Times New Roman"/>
        </w:rPr>
        <w:t>м</w:t>
      </w:r>
      <w:r w:rsidR="00F95017" w:rsidRPr="00A957A7">
        <w:rPr>
          <w:rFonts w:ascii="Times New Roman" w:hAnsi="Times New Roman" w:cs="Times New Roman"/>
        </w:rPr>
        <w:t>униципальн</w:t>
      </w:r>
      <w:r w:rsidR="00C740FA" w:rsidRPr="00A957A7">
        <w:rPr>
          <w:rFonts w:ascii="Times New Roman" w:hAnsi="Times New Roman" w:cs="Times New Roman"/>
        </w:rPr>
        <w:t>ой</w:t>
      </w:r>
      <w:r w:rsidR="00F95017" w:rsidRPr="00A957A7">
        <w:rPr>
          <w:rFonts w:ascii="Times New Roman" w:hAnsi="Times New Roman" w:cs="Times New Roman"/>
        </w:rPr>
        <w:t xml:space="preserve"> программ</w:t>
      </w:r>
      <w:r w:rsidR="00C740FA" w:rsidRPr="00A957A7">
        <w:rPr>
          <w:rFonts w:ascii="Times New Roman" w:hAnsi="Times New Roman" w:cs="Times New Roman"/>
        </w:rPr>
        <w:t>ы</w:t>
      </w:r>
      <w:r w:rsidR="00F95017" w:rsidRPr="00A957A7">
        <w:rPr>
          <w:rFonts w:ascii="Times New Roman" w:hAnsi="Times New Roman" w:cs="Times New Roman"/>
        </w:rPr>
        <w:t xml:space="preserve"> «Формирование законопослушного поведения участников дорожного движения</w:t>
      </w:r>
    </w:p>
    <w:p w:rsidR="00A957A7" w:rsidRDefault="00F95017" w:rsidP="00A957A7">
      <w:pPr>
        <w:jc w:val="center"/>
        <w:rPr>
          <w:rFonts w:ascii="Times New Roman" w:hAnsi="Times New Roman" w:cs="Times New Roman"/>
        </w:rPr>
      </w:pPr>
      <w:r w:rsidRPr="00A957A7">
        <w:rPr>
          <w:rFonts w:ascii="Times New Roman" w:hAnsi="Times New Roman" w:cs="Times New Roman"/>
        </w:rPr>
        <w:t xml:space="preserve"> в </w:t>
      </w:r>
      <w:r w:rsidR="00351CE4" w:rsidRPr="00A957A7">
        <w:rPr>
          <w:rFonts w:ascii="Times New Roman" w:hAnsi="Times New Roman" w:cs="Times New Roman"/>
        </w:rPr>
        <w:t>МР «Магарамкентский район»</w:t>
      </w:r>
      <w:r w:rsidR="002E4AE9" w:rsidRPr="00A957A7">
        <w:rPr>
          <w:rFonts w:ascii="Times New Roman" w:hAnsi="Times New Roman" w:cs="Times New Roman"/>
        </w:rPr>
        <w:t xml:space="preserve"> </w:t>
      </w:r>
      <w:r w:rsidR="00DE5115" w:rsidRPr="00A957A7">
        <w:rPr>
          <w:rFonts w:ascii="Times New Roman" w:hAnsi="Times New Roman" w:cs="Times New Roman"/>
        </w:rPr>
        <w:t xml:space="preserve">на </w:t>
      </w:r>
      <w:r w:rsidR="00781608" w:rsidRPr="00A957A7">
        <w:rPr>
          <w:rFonts w:ascii="Times New Roman" w:hAnsi="Times New Roman" w:cs="Times New Roman"/>
        </w:rPr>
        <w:t>201</w:t>
      </w:r>
      <w:r w:rsidR="00B845EA">
        <w:rPr>
          <w:rFonts w:ascii="Times New Roman" w:hAnsi="Times New Roman" w:cs="Times New Roman"/>
        </w:rPr>
        <w:t>9</w:t>
      </w:r>
      <w:r w:rsidR="00781608" w:rsidRPr="00A957A7">
        <w:rPr>
          <w:rFonts w:ascii="Times New Roman" w:hAnsi="Times New Roman" w:cs="Times New Roman"/>
        </w:rPr>
        <w:t xml:space="preserve"> - 202</w:t>
      </w:r>
      <w:r w:rsidR="00B845EA">
        <w:rPr>
          <w:rFonts w:ascii="Times New Roman" w:hAnsi="Times New Roman" w:cs="Times New Roman"/>
        </w:rPr>
        <w:t>3</w:t>
      </w:r>
      <w:r w:rsidR="00781608" w:rsidRPr="00A957A7">
        <w:rPr>
          <w:rFonts w:ascii="Times New Roman" w:hAnsi="Times New Roman" w:cs="Times New Roman"/>
        </w:rPr>
        <w:t xml:space="preserve"> </w:t>
      </w:r>
      <w:r w:rsidR="00DE5115" w:rsidRPr="00A957A7">
        <w:rPr>
          <w:rFonts w:ascii="Times New Roman" w:hAnsi="Times New Roman" w:cs="Times New Roman"/>
        </w:rPr>
        <w:t>годы</w:t>
      </w:r>
      <w:r w:rsidRPr="00A957A7">
        <w:rPr>
          <w:rFonts w:ascii="Times New Roman" w:hAnsi="Times New Roman" w:cs="Times New Roman"/>
        </w:rPr>
        <w:t>».</w:t>
      </w:r>
    </w:p>
    <w:p w:rsidR="00A957A7" w:rsidRDefault="00A957A7" w:rsidP="00A957A7">
      <w:pPr>
        <w:jc w:val="center"/>
        <w:rPr>
          <w:rFonts w:ascii="Times New Roman" w:hAnsi="Times New Roman" w:cs="Times New Roman"/>
        </w:rPr>
      </w:pPr>
    </w:p>
    <w:p w:rsidR="00A957A7" w:rsidRPr="00A957A7" w:rsidRDefault="00A957A7" w:rsidP="00A957A7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65"/>
        <w:gridCol w:w="12871"/>
      </w:tblGrid>
      <w:tr w:rsidR="00D26D48" w:rsidRPr="00D26D48" w:rsidTr="005E0E8C">
        <w:trPr>
          <w:trHeight w:hRule="exact" w:val="125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Наименование</w:t>
            </w:r>
          </w:p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Муниципальная программа «Формирование законопослушного поведения участников дорожного движ</w:t>
            </w:r>
            <w:r w:rsidR="00DE5115">
              <w:rPr>
                <w:rFonts w:ascii="Times New Roman" w:hAnsi="Times New Roman" w:cs="Times New Roman"/>
              </w:rPr>
              <w:t xml:space="preserve">ения в </w:t>
            </w:r>
            <w:r w:rsidR="00F819EF">
              <w:rPr>
                <w:rFonts w:ascii="Times New Roman" w:hAnsi="Times New Roman" w:cs="Times New Roman"/>
              </w:rPr>
              <w:t>МР «Магарамкентский район</w:t>
            </w:r>
            <w:r w:rsidR="00DE5115">
              <w:rPr>
                <w:rFonts w:ascii="Times New Roman" w:hAnsi="Times New Roman" w:cs="Times New Roman"/>
              </w:rPr>
              <w:t>» на 201</w:t>
            </w:r>
            <w:r w:rsidR="00B845EA">
              <w:rPr>
                <w:rFonts w:ascii="Times New Roman" w:hAnsi="Times New Roman" w:cs="Times New Roman"/>
              </w:rPr>
              <w:t>9</w:t>
            </w:r>
            <w:r w:rsidR="00DE5115">
              <w:rPr>
                <w:rFonts w:ascii="Times New Roman" w:hAnsi="Times New Roman" w:cs="Times New Roman"/>
              </w:rPr>
              <w:t xml:space="preserve"> - 202</w:t>
            </w:r>
            <w:r w:rsidR="00B845EA">
              <w:rPr>
                <w:rFonts w:ascii="Times New Roman" w:hAnsi="Times New Roman" w:cs="Times New Roman"/>
              </w:rPr>
              <w:t>3</w:t>
            </w:r>
            <w:r w:rsidR="00DE5115">
              <w:rPr>
                <w:rFonts w:ascii="Times New Roman" w:hAnsi="Times New Roman" w:cs="Times New Roman"/>
              </w:rPr>
              <w:t xml:space="preserve"> годы</w:t>
            </w:r>
            <w:r w:rsidRPr="00D26D48">
              <w:rPr>
                <w:rFonts w:ascii="Times New Roman" w:hAnsi="Times New Roman" w:cs="Times New Roman"/>
              </w:rPr>
              <w:t>».</w:t>
            </w:r>
          </w:p>
        </w:tc>
      </w:tr>
      <w:tr w:rsidR="00D26D48" w:rsidRPr="00D26D48" w:rsidTr="005E0E8C">
        <w:trPr>
          <w:trHeight w:hRule="exact" w:val="130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DE511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ч.</w:t>
            </w:r>
            <w:r w:rsidR="00DE5115">
              <w:rPr>
                <w:rFonts w:ascii="Times New Roman" w:hAnsi="Times New Roman" w:cs="Times New Roman"/>
              </w:rPr>
              <w:t xml:space="preserve"> </w:t>
            </w:r>
            <w:r w:rsidRPr="00D26D48">
              <w:rPr>
                <w:rFonts w:ascii="Times New Roman" w:hAnsi="Times New Roman" w:cs="Times New Roman"/>
              </w:rPr>
              <w:t>4 ст.</w:t>
            </w:r>
            <w:r w:rsidR="00DE5115">
              <w:rPr>
                <w:rFonts w:ascii="Times New Roman" w:hAnsi="Times New Roman" w:cs="Times New Roman"/>
              </w:rPr>
              <w:t xml:space="preserve"> </w:t>
            </w:r>
            <w:r w:rsidRPr="00D26D48">
              <w:rPr>
                <w:rFonts w:ascii="Times New Roman" w:hAnsi="Times New Roman" w:cs="Times New Roman"/>
              </w:rPr>
              <w:t>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</w:t>
            </w:r>
            <w:r w:rsidR="00DE5115">
              <w:rPr>
                <w:rFonts w:ascii="Times New Roman" w:hAnsi="Times New Roman" w:cs="Times New Roman"/>
              </w:rPr>
              <w:t>сти дорожного движения в 2014-</w:t>
            </w:r>
            <w:r w:rsidRPr="00D26D48">
              <w:rPr>
                <w:rFonts w:ascii="Times New Roman" w:hAnsi="Times New Roman" w:cs="Times New Roman"/>
              </w:rPr>
              <w:t>2020 годах"</w:t>
            </w:r>
            <w:r w:rsidR="00901B1B">
              <w:rPr>
                <w:rFonts w:ascii="Times New Roman" w:hAnsi="Times New Roman" w:cs="Times New Roman"/>
              </w:rPr>
              <w:t>.</w:t>
            </w:r>
          </w:p>
        </w:tc>
      </w:tr>
      <w:tr w:rsidR="00D26D48" w:rsidRPr="00D26D48" w:rsidTr="005E0E8C">
        <w:trPr>
          <w:trHeight w:hRule="exact" w:val="83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Разработчик</w:t>
            </w:r>
          </w:p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F819EF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 xml:space="preserve">Администрация </w:t>
            </w:r>
            <w:r w:rsidR="00F819EF"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</w:t>
            </w:r>
            <w:r w:rsidR="00DE5115">
              <w:rPr>
                <w:rFonts w:ascii="Times New Roman" w:hAnsi="Times New Roman" w:cs="Times New Roman"/>
              </w:rPr>
              <w:t>, м</w:t>
            </w:r>
            <w:r w:rsidR="003B7CC0">
              <w:rPr>
                <w:rFonts w:ascii="Times New Roman" w:hAnsi="Times New Roman" w:cs="Times New Roman"/>
              </w:rPr>
              <w:t xml:space="preserve">униципальная комиссия по обеспечению безопасности дорожного движения, ОГИБДД  России </w:t>
            </w:r>
            <w:r w:rsidR="00F819EF">
              <w:rPr>
                <w:rFonts w:ascii="Times New Roman" w:hAnsi="Times New Roman" w:cs="Times New Roman"/>
              </w:rPr>
              <w:t>по Магарамкентскому району</w:t>
            </w:r>
            <w:r w:rsidR="003B7CC0">
              <w:rPr>
                <w:rFonts w:ascii="Times New Roman" w:hAnsi="Times New Roman" w:cs="Times New Roman"/>
              </w:rPr>
              <w:t>.</w:t>
            </w:r>
          </w:p>
        </w:tc>
      </w:tr>
      <w:tr w:rsidR="00D26D48" w:rsidRPr="00D26D48" w:rsidTr="005E0E8C">
        <w:trPr>
          <w:trHeight w:hRule="exact" w:val="80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Ответственный</w:t>
            </w:r>
          </w:p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F819EF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 xml:space="preserve">Органы местного самоуправления муниципального </w:t>
            </w:r>
            <w:r w:rsidR="00F819EF">
              <w:rPr>
                <w:rFonts w:ascii="Times New Roman" w:hAnsi="Times New Roman" w:cs="Times New Roman"/>
              </w:rPr>
              <w:t>района «Магарамкентский район</w:t>
            </w:r>
            <w:r w:rsidRPr="00D26D48">
              <w:rPr>
                <w:rFonts w:ascii="Times New Roman" w:hAnsi="Times New Roman" w:cs="Times New Roman"/>
              </w:rPr>
              <w:t>»</w:t>
            </w:r>
            <w:r w:rsidR="003B7CC0">
              <w:rPr>
                <w:rFonts w:ascii="Times New Roman" w:hAnsi="Times New Roman" w:cs="Times New Roman"/>
              </w:rPr>
              <w:t xml:space="preserve">,  ОГИБДД  России </w:t>
            </w:r>
            <w:r w:rsidR="00F819EF">
              <w:rPr>
                <w:rFonts w:ascii="Times New Roman" w:hAnsi="Times New Roman" w:cs="Times New Roman"/>
              </w:rPr>
              <w:t>по Магарамкентскому району</w:t>
            </w:r>
            <w:r w:rsidR="003B7CC0">
              <w:rPr>
                <w:rFonts w:ascii="Times New Roman" w:hAnsi="Times New Roman" w:cs="Times New Roman"/>
              </w:rPr>
              <w:t>.</w:t>
            </w:r>
          </w:p>
        </w:tc>
      </w:tr>
      <w:tr w:rsidR="005E0E8C" w:rsidRPr="00D26D48" w:rsidTr="005E0E8C">
        <w:trPr>
          <w:trHeight w:hRule="exact" w:val="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E8C" w:rsidRPr="00A957A7" w:rsidRDefault="005E0E8C" w:rsidP="005E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E8C" w:rsidRPr="00D26D48" w:rsidRDefault="005E0E8C" w:rsidP="00DE5115">
            <w:pPr>
              <w:rPr>
                <w:rFonts w:ascii="Times New Roman" w:hAnsi="Times New Roman" w:cs="Times New Roman"/>
              </w:rPr>
            </w:pPr>
          </w:p>
        </w:tc>
      </w:tr>
      <w:tr w:rsidR="005E0E8C" w:rsidRPr="00D26D48" w:rsidTr="005E0E8C">
        <w:trPr>
          <w:trHeight w:hRule="exact" w:val="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E8C" w:rsidRPr="00A957A7" w:rsidRDefault="005E0E8C" w:rsidP="005E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E8C" w:rsidRPr="00D26D48" w:rsidRDefault="005E0E8C" w:rsidP="00DE5115">
            <w:pPr>
              <w:rPr>
                <w:rFonts w:ascii="Times New Roman" w:hAnsi="Times New Roman" w:cs="Times New Roman"/>
              </w:rPr>
            </w:pPr>
          </w:p>
        </w:tc>
      </w:tr>
      <w:tr w:rsidR="005E0E8C" w:rsidRPr="00D26D48" w:rsidTr="005E0E8C">
        <w:trPr>
          <w:trHeight w:hRule="exact" w:val="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E8C" w:rsidRPr="00A957A7" w:rsidRDefault="005E0E8C" w:rsidP="005E0E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E8C" w:rsidRPr="00D26D48" w:rsidRDefault="005E0E8C" w:rsidP="00DE5115">
            <w:pPr>
              <w:rPr>
                <w:rFonts w:ascii="Times New Roman" w:hAnsi="Times New Roman" w:cs="Times New Roman"/>
              </w:rPr>
            </w:pPr>
          </w:p>
        </w:tc>
      </w:tr>
      <w:tr w:rsidR="00D26D48" w:rsidRPr="00D26D48" w:rsidTr="005E0E8C">
        <w:trPr>
          <w:trHeight w:hRule="exact" w:val="125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DE511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Сокращение дорожно-транспортных происшествий</w:t>
            </w:r>
            <w:r w:rsidR="003B7CC0">
              <w:rPr>
                <w:rFonts w:ascii="Times New Roman" w:hAnsi="Times New Roman" w:cs="Times New Roman"/>
              </w:rPr>
              <w:t xml:space="preserve"> и тяжести их последствий.</w:t>
            </w:r>
          </w:p>
        </w:tc>
      </w:tr>
      <w:tr w:rsidR="00D26D48" w:rsidRPr="00D26D48" w:rsidTr="005E0E8C">
        <w:trPr>
          <w:trHeight w:hRule="exact" w:val="167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DE511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поселении; снижение детского дорожно</w:t>
            </w:r>
            <w:r w:rsidRPr="00D26D48">
              <w:rPr>
                <w:rFonts w:ascii="Times New Roman" w:hAnsi="Times New Roman" w:cs="Times New Roman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D26D48" w:rsidRPr="00D26D48" w:rsidTr="005E0E8C">
        <w:trPr>
          <w:trHeight w:hRule="exact" w:val="126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Сроки</w:t>
            </w:r>
          </w:p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реализации</w:t>
            </w:r>
          </w:p>
          <w:p w:rsidR="00D26D48" w:rsidRPr="00A957A7" w:rsidRDefault="00D26D48" w:rsidP="005E0E8C">
            <w:pPr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48" w:rsidRPr="00D26D48" w:rsidRDefault="00D26D4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Программа рассчитана на 201</w:t>
            </w:r>
            <w:r w:rsidR="00B845EA">
              <w:rPr>
                <w:rFonts w:ascii="Times New Roman" w:hAnsi="Times New Roman" w:cs="Times New Roman"/>
              </w:rPr>
              <w:t>9</w:t>
            </w:r>
            <w:r w:rsidRPr="00D26D48">
              <w:rPr>
                <w:rFonts w:ascii="Times New Roman" w:hAnsi="Times New Roman" w:cs="Times New Roman"/>
              </w:rPr>
              <w:t xml:space="preserve"> - 202</w:t>
            </w:r>
            <w:r w:rsidR="00B845EA">
              <w:rPr>
                <w:rFonts w:ascii="Times New Roman" w:hAnsi="Times New Roman" w:cs="Times New Roman"/>
              </w:rPr>
              <w:t>3</w:t>
            </w:r>
            <w:r w:rsidRPr="00D26D48">
              <w:rPr>
                <w:rFonts w:ascii="Times New Roman" w:hAnsi="Times New Roman" w:cs="Times New Roman"/>
              </w:rPr>
              <w:t xml:space="preserve"> годы</w:t>
            </w:r>
          </w:p>
        </w:tc>
      </w:tr>
    </w:tbl>
    <w:p w:rsidR="00FE61D6" w:rsidRPr="00D26D48" w:rsidRDefault="00FE61D6" w:rsidP="00D26D48">
      <w:pPr>
        <w:rPr>
          <w:rFonts w:ascii="Times New Roman" w:hAnsi="Times New Roman" w:cs="Times New Roman"/>
        </w:rPr>
      </w:pPr>
    </w:p>
    <w:p w:rsidR="00FE61D6" w:rsidRPr="00DE5115" w:rsidRDefault="00781608" w:rsidP="00D26D48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DE5115">
        <w:rPr>
          <w:rFonts w:ascii="Times New Roman" w:hAnsi="Times New Roman" w:cs="Times New Roman"/>
          <w:b/>
        </w:rPr>
        <w:t>Объемы и источники финансирования Программы</w:t>
      </w:r>
      <w:bookmarkEnd w:id="0"/>
    </w:p>
    <w:p w:rsidR="00FE61D6" w:rsidRPr="00DE5115" w:rsidRDefault="00781608" w:rsidP="00D26D48">
      <w:pPr>
        <w:jc w:val="center"/>
        <w:rPr>
          <w:rFonts w:ascii="Times New Roman" w:hAnsi="Times New Roman" w:cs="Times New Roman"/>
          <w:b/>
        </w:rPr>
      </w:pPr>
      <w:r w:rsidRPr="00DE5115">
        <w:rPr>
          <w:rFonts w:ascii="Times New Roman" w:hAnsi="Times New Roman" w:cs="Times New Roman"/>
          <w:b/>
        </w:rPr>
        <w:t xml:space="preserve">Объем финансирования Программы составляет </w:t>
      </w:r>
      <w:r w:rsidR="000D3F5D" w:rsidRPr="00DE5115">
        <w:rPr>
          <w:rFonts w:ascii="Times New Roman" w:hAnsi="Times New Roman" w:cs="Times New Roman"/>
          <w:b/>
        </w:rPr>
        <w:t>540</w:t>
      </w:r>
      <w:r w:rsidRPr="00DE5115">
        <w:rPr>
          <w:rFonts w:ascii="Times New Roman" w:hAnsi="Times New Roman" w:cs="Times New Roman"/>
          <w:b/>
        </w:rPr>
        <w:t xml:space="preserve"> тыс. рублей, в том числе по годам:</w:t>
      </w:r>
    </w:p>
    <w:p w:rsidR="00D26D48" w:rsidRPr="00D26D48" w:rsidRDefault="00C74B63" w:rsidP="00D26D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.6pt;margin-top:4.8pt;width:675.05pt;height:120.85pt;z-index:251659264" strokecolor="white [3212]">
            <v:textbox style="mso-next-textbox:#_x0000_s1032">
              <w:txbxContent>
                <w:tbl>
                  <w:tblPr>
                    <w:tblStyle w:val="af3"/>
                    <w:tblW w:w="6905" w:type="dxa"/>
                    <w:tblInd w:w="2209" w:type="dxa"/>
                    <w:tblLook w:val="04A0"/>
                  </w:tblPr>
                  <w:tblGrid>
                    <w:gridCol w:w="2176"/>
                    <w:gridCol w:w="945"/>
                    <w:gridCol w:w="946"/>
                    <w:gridCol w:w="946"/>
                    <w:gridCol w:w="946"/>
                    <w:gridCol w:w="946"/>
                  </w:tblGrid>
                  <w:tr w:rsidR="004906B0" w:rsidRPr="00DE5115" w:rsidTr="00611115">
                    <w:tc>
                      <w:tcPr>
                        <w:tcW w:w="1995" w:type="dxa"/>
                      </w:tcPr>
                      <w:p w:rsidR="004906B0" w:rsidRPr="00A957A7" w:rsidRDefault="004906B0" w:rsidP="00DE5115">
                        <w:pPr>
                          <w:jc w:val="center"/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Годы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201</w:t>
                        </w:r>
                        <w:r w:rsidR="00B845EA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  <w:r w:rsidR="00B845EA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  <w:r w:rsidR="007502E4" w:rsidRPr="00A957A7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B845EA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20</w:t>
                        </w:r>
                        <w:r w:rsidR="007502E4" w:rsidRPr="00A957A7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B845EA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202</w:t>
                        </w:r>
                        <w:r w:rsidR="00B845EA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4906B0" w:rsidRPr="00A957A7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957A7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</w:tr>
                  <w:tr w:rsidR="004906B0" w:rsidTr="00611115">
                    <w:tc>
                      <w:tcPr>
                        <w:tcW w:w="1995" w:type="dxa"/>
                      </w:tcPr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26D48">
                          <w:rPr>
                            <w:rFonts w:ascii="Times New Roman" w:hAnsi="Times New Roman" w:cs="Times New Roman"/>
                          </w:rPr>
                          <w:t xml:space="preserve">Бюджет Муниципального образования </w:t>
                        </w:r>
                        <w:r w:rsidR="007502E4">
                          <w:rPr>
                            <w:rFonts w:ascii="Times New Roman" w:hAnsi="Times New Roman" w:cs="Times New Roman"/>
                          </w:rPr>
                          <w:t>МР «Магарамкентский район»</w:t>
                        </w:r>
                      </w:p>
                      <w:p w:rsidR="004906B0" w:rsidRDefault="004906B0" w:rsidP="00DE5115">
                        <w:pPr>
                          <w:jc w:val="center"/>
                        </w:pPr>
                        <w:r w:rsidRPr="00D26D48">
                          <w:rPr>
                            <w:rFonts w:ascii="Times New Roman" w:hAnsi="Times New Roman" w:cs="Times New Roman"/>
                          </w:rPr>
                          <w:t>(тыс. руб.).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26D48">
                          <w:rPr>
                            <w:rFonts w:ascii="Times New Roman" w:hAnsi="Times New Roman" w:cs="Times New Roman"/>
                          </w:rPr>
                          <w:t>355</w:t>
                        </w: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26D48">
                          <w:rPr>
                            <w:rFonts w:ascii="Times New Roman" w:hAnsi="Times New Roman" w:cs="Times New Roman"/>
                          </w:rPr>
                          <w:t>50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26D48">
                          <w:rPr>
                            <w:rFonts w:ascii="Times New Roman" w:hAnsi="Times New Roman" w:cs="Times New Roman"/>
                          </w:rPr>
                          <w:t>45</w:t>
                        </w:r>
                      </w:p>
                    </w:tc>
                    <w:tc>
                      <w:tcPr>
                        <w:tcW w:w="982" w:type="dxa"/>
                      </w:tcPr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26D48">
                          <w:rPr>
                            <w:rFonts w:ascii="Times New Roman" w:hAnsi="Times New Roman" w:cs="Times New Roman"/>
                          </w:rPr>
                          <w:t>45</w:t>
                        </w:r>
                      </w:p>
                      <w:p w:rsidR="004906B0" w:rsidRPr="00D26D48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82" w:type="dxa"/>
                      </w:tcPr>
                      <w:p w:rsidR="004906B0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906B0" w:rsidRPr="004906B0" w:rsidRDefault="004906B0" w:rsidP="00DE51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906B0">
                          <w:rPr>
                            <w:rFonts w:ascii="Times New Roman" w:hAnsi="Times New Roman" w:cs="Times New Roman"/>
                          </w:rPr>
                          <w:t>45</w:t>
                        </w:r>
                      </w:p>
                    </w:tc>
                  </w:tr>
                </w:tbl>
                <w:p w:rsidR="004906B0" w:rsidRDefault="004906B0" w:rsidP="004906B0"/>
              </w:txbxContent>
            </v:textbox>
          </v:shape>
        </w:pict>
      </w:r>
    </w:p>
    <w:p w:rsidR="00FE61D6" w:rsidRDefault="00FE61D6" w:rsidP="00D26D48">
      <w:pPr>
        <w:rPr>
          <w:rFonts w:ascii="Times New Roman" w:hAnsi="Times New Roman" w:cs="Times New Roman"/>
        </w:rPr>
      </w:pPr>
    </w:p>
    <w:p w:rsidR="004906B0" w:rsidRDefault="004906B0" w:rsidP="00D26D48">
      <w:pPr>
        <w:rPr>
          <w:rFonts w:ascii="Times New Roman" w:hAnsi="Times New Roman" w:cs="Times New Roman"/>
        </w:rPr>
      </w:pPr>
    </w:p>
    <w:p w:rsidR="004906B0" w:rsidRDefault="004906B0" w:rsidP="00D26D48">
      <w:pPr>
        <w:rPr>
          <w:rFonts w:ascii="Times New Roman" w:hAnsi="Times New Roman" w:cs="Times New Roman"/>
        </w:rPr>
      </w:pPr>
    </w:p>
    <w:p w:rsidR="004906B0" w:rsidRDefault="004906B0" w:rsidP="00D26D48">
      <w:pPr>
        <w:rPr>
          <w:rFonts w:ascii="Times New Roman" w:hAnsi="Times New Roman" w:cs="Times New Roman"/>
        </w:rPr>
      </w:pPr>
    </w:p>
    <w:p w:rsidR="004906B0" w:rsidRDefault="004906B0" w:rsidP="00D26D48">
      <w:pPr>
        <w:rPr>
          <w:rFonts w:ascii="Times New Roman" w:hAnsi="Times New Roman" w:cs="Times New Roman"/>
        </w:rPr>
      </w:pPr>
    </w:p>
    <w:p w:rsidR="004906B0" w:rsidRDefault="004906B0" w:rsidP="00D26D48">
      <w:pPr>
        <w:rPr>
          <w:rFonts w:ascii="Times New Roman" w:hAnsi="Times New Roman" w:cs="Times New Roman"/>
        </w:rPr>
      </w:pPr>
    </w:p>
    <w:p w:rsidR="0076480A" w:rsidRDefault="0076480A" w:rsidP="00D26D48">
      <w:pPr>
        <w:rPr>
          <w:rFonts w:ascii="Times New Roman" w:hAnsi="Times New Roman" w:cs="Times New Roman"/>
        </w:rPr>
      </w:pPr>
    </w:p>
    <w:p w:rsidR="00D26D48" w:rsidRPr="00D26D48" w:rsidRDefault="00D26D48" w:rsidP="00D26D48">
      <w:pPr>
        <w:rPr>
          <w:rFonts w:ascii="Times New Roman" w:hAnsi="Times New Roman" w:cs="Times New Roman"/>
        </w:rPr>
      </w:pPr>
    </w:p>
    <w:p w:rsidR="004906B0" w:rsidRDefault="004906B0" w:rsidP="00D26D48">
      <w:pPr>
        <w:rPr>
          <w:rFonts w:ascii="Times New Roman" w:hAnsi="Times New Roman" w:cs="Times New Roman"/>
        </w:rPr>
      </w:pPr>
    </w:p>
    <w:p w:rsidR="007502E4" w:rsidRDefault="005E0E8C" w:rsidP="00D26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E5115">
        <w:rPr>
          <w:rFonts w:ascii="Times New Roman" w:hAnsi="Times New Roman" w:cs="Times New Roman"/>
        </w:rPr>
        <w:tab/>
      </w:r>
    </w:p>
    <w:p w:rsidR="007502E4" w:rsidRDefault="007502E4" w:rsidP="00D26D48">
      <w:pPr>
        <w:rPr>
          <w:rFonts w:ascii="Times New Roman" w:hAnsi="Times New Roman" w:cs="Times New Roman"/>
        </w:rPr>
      </w:pPr>
    </w:p>
    <w:p w:rsidR="00FE61D6" w:rsidRPr="00D26D48" w:rsidRDefault="00781608" w:rsidP="00D26D48">
      <w:pPr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FE61D6" w:rsidRPr="00D26D48" w:rsidRDefault="00781608" w:rsidP="00DE5115">
      <w:pPr>
        <w:ind w:firstLine="708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 xml:space="preserve">Кроме того, по мере возможностей будут привлекаться средства </w:t>
      </w:r>
      <w:r w:rsidR="00F819EF">
        <w:rPr>
          <w:rFonts w:ascii="Times New Roman" w:hAnsi="Times New Roman" w:cs="Times New Roman"/>
        </w:rPr>
        <w:t>муниципального</w:t>
      </w:r>
      <w:r w:rsidR="002A7923" w:rsidRPr="00D26D48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 xml:space="preserve">бюджета, бюджета </w:t>
      </w:r>
      <w:r w:rsidR="002A7923" w:rsidRPr="00D26D48">
        <w:rPr>
          <w:rFonts w:ascii="Times New Roman" w:hAnsi="Times New Roman" w:cs="Times New Roman"/>
        </w:rPr>
        <w:t>Республики Дагестан</w:t>
      </w:r>
      <w:r w:rsidRPr="00D26D48">
        <w:rPr>
          <w:rFonts w:ascii="Times New Roman" w:hAnsi="Times New Roman" w:cs="Times New Roman"/>
        </w:rPr>
        <w:t>, целевые и добровольные пожертвования.</w:t>
      </w:r>
    </w:p>
    <w:p w:rsidR="00FE61D6" w:rsidRPr="00D26D48" w:rsidRDefault="005E0E8C" w:rsidP="00D26D48">
      <w:pPr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 xml:space="preserve">       </w:t>
      </w:r>
      <w:r w:rsidR="00DE5115">
        <w:rPr>
          <w:rFonts w:ascii="Times New Roman" w:hAnsi="Times New Roman" w:cs="Times New Roman"/>
        </w:rPr>
        <w:tab/>
      </w:r>
      <w:r w:rsidR="00781608" w:rsidRPr="00D26D48">
        <w:rPr>
          <w:rFonts w:ascii="Times New Roman" w:hAnsi="Times New Roman" w:cs="Times New Roman"/>
        </w:rPr>
        <w:t>Ожидаемые конечные результаты Программы</w:t>
      </w:r>
      <w:bookmarkEnd w:id="1"/>
      <w:r>
        <w:rPr>
          <w:rFonts w:ascii="Times New Roman" w:hAnsi="Times New Roman" w:cs="Times New Roman"/>
        </w:rPr>
        <w:t>:</w:t>
      </w:r>
    </w:p>
    <w:p w:rsidR="00FE61D6" w:rsidRPr="00DE5115" w:rsidRDefault="00781608" w:rsidP="00DE5115">
      <w:pPr>
        <w:pStyle w:val="af4"/>
        <w:numPr>
          <w:ilvl w:val="0"/>
          <w:numId w:val="4"/>
        </w:numPr>
        <w:rPr>
          <w:rFonts w:ascii="Times New Roman" w:hAnsi="Times New Roman" w:cs="Times New Roman"/>
        </w:rPr>
      </w:pPr>
      <w:r w:rsidRPr="00DE5115">
        <w:rPr>
          <w:rFonts w:ascii="Times New Roman" w:hAnsi="Times New Roman" w:cs="Times New Roman"/>
        </w:rPr>
        <w:t>сокращение к 202</w:t>
      </w:r>
      <w:r w:rsidR="00B845EA">
        <w:rPr>
          <w:rFonts w:ascii="Times New Roman" w:hAnsi="Times New Roman" w:cs="Times New Roman"/>
        </w:rPr>
        <w:t>3</w:t>
      </w:r>
      <w:r w:rsidRPr="00DE5115">
        <w:rPr>
          <w:rFonts w:ascii="Times New Roman" w:hAnsi="Times New Roman" w:cs="Times New Roman"/>
        </w:rPr>
        <w:t xml:space="preserve"> году количества лиц, погибших и пострадавших в результате дорожно-транспортных происшествий</w:t>
      </w:r>
      <w:r w:rsidR="005E0E8C" w:rsidRPr="00DE5115">
        <w:rPr>
          <w:rFonts w:ascii="Times New Roman" w:hAnsi="Times New Roman" w:cs="Times New Roman"/>
        </w:rPr>
        <w:t>;</w:t>
      </w:r>
    </w:p>
    <w:p w:rsidR="00FE61D6" w:rsidRPr="00DE5115" w:rsidRDefault="00781608" w:rsidP="00DE5115">
      <w:pPr>
        <w:pStyle w:val="af4"/>
        <w:numPr>
          <w:ilvl w:val="0"/>
          <w:numId w:val="4"/>
        </w:numPr>
        <w:rPr>
          <w:rFonts w:ascii="Times New Roman" w:hAnsi="Times New Roman" w:cs="Times New Roman"/>
        </w:rPr>
      </w:pPr>
      <w:r w:rsidRPr="00DE5115">
        <w:rPr>
          <w:rFonts w:ascii="Times New Roman" w:hAnsi="Times New Roman" w:cs="Times New Roman"/>
        </w:rPr>
        <w:t>снижение к 202</w:t>
      </w:r>
      <w:r w:rsidR="00B845EA">
        <w:rPr>
          <w:rFonts w:ascii="Times New Roman" w:hAnsi="Times New Roman" w:cs="Times New Roman"/>
        </w:rPr>
        <w:t>3</w:t>
      </w:r>
      <w:r w:rsidRPr="00DE5115">
        <w:rPr>
          <w:rFonts w:ascii="Times New Roman" w:hAnsi="Times New Roman" w:cs="Times New Roman"/>
        </w:rPr>
        <w:t xml:space="preserve"> году количества дорожно-транспортных происшествий с пострадавшими</w:t>
      </w:r>
      <w:r w:rsidR="005E0E8C" w:rsidRPr="00DE5115">
        <w:rPr>
          <w:rFonts w:ascii="Times New Roman" w:hAnsi="Times New Roman" w:cs="Times New Roman"/>
        </w:rPr>
        <w:t>;</w:t>
      </w:r>
    </w:p>
    <w:p w:rsidR="00FE61D6" w:rsidRPr="00D26D48" w:rsidRDefault="005E0E8C" w:rsidP="00D26D48">
      <w:pPr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 xml:space="preserve">       </w:t>
      </w:r>
      <w:r w:rsidR="00DE5115">
        <w:rPr>
          <w:rFonts w:ascii="Times New Roman" w:hAnsi="Times New Roman" w:cs="Times New Roman"/>
        </w:rPr>
        <w:tab/>
      </w:r>
      <w:r w:rsidR="00781608" w:rsidRPr="00D26D48">
        <w:rPr>
          <w:rFonts w:ascii="Times New Roman" w:hAnsi="Times New Roman" w:cs="Times New Roman"/>
        </w:rPr>
        <w:t>Система организации контроля за исполнением Программы</w:t>
      </w:r>
      <w:bookmarkEnd w:id="2"/>
      <w:r>
        <w:rPr>
          <w:rFonts w:ascii="Times New Roman" w:hAnsi="Times New Roman" w:cs="Times New Roman"/>
        </w:rPr>
        <w:t>:</w:t>
      </w:r>
      <w:r w:rsidR="00DE5115">
        <w:rPr>
          <w:rFonts w:ascii="Times New Roman" w:hAnsi="Times New Roman" w:cs="Times New Roman"/>
        </w:rPr>
        <w:t xml:space="preserve"> к</w:t>
      </w:r>
      <w:r w:rsidR="00781608" w:rsidRPr="00D26D48">
        <w:rPr>
          <w:rFonts w:ascii="Times New Roman" w:hAnsi="Times New Roman" w:cs="Times New Roman"/>
        </w:rPr>
        <w:t xml:space="preserve">онтроль за исполнением Программы осуществляется главой администрации </w:t>
      </w:r>
      <w:r w:rsidR="00F819EF">
        <w:rPr>
          <w:rFonts w:ascii="Times New Roman" w:hAnsi="Times New Roman" w:cs="Times New Roman"/>
        </w:rPr>
        <w:t>МР «Магарамкентский район»</w:t>
      </w:r>
      <w:r w:rsidR="00781608" w:rsidRPr="00D26D48">
        <w:rPr>
          <w:rFonts w:ascii="Times New Roman" w:hAnsi="Times New Roman" w:cs="Times New Roman"/>
        </w:rPr>
        <w:t>.</w:t>
      </w:r>
    </w:p>
    <w:p w:rsidR="00D26D48" w:rsidRDefault="00D26D48" w:rsidP="00D26D48">
      <w:pPr>
        <w:rPr>
          <w:rFonts w:ascii="Times New Roman" w:hAnsi="Times New Roman" w:cs="Times New Roman"/>
        </w:rPr>
      </w:pPr>
      <w:bookmarkStart w:id="3" w:name="bookmark3"/>
    </w:p>
    <w:p w:rsidR="00A051F3" w:rsidRDefault="00A051F3" w:rsidP="00D26D48">
      <w:pPr>
        <w:rPr>
          <w:rFonts w:ascii="Times New Roman" w:hAnsi="Times New Roman" w:cs="Times New Roman"/>
        </w:rPr>
      </w:pPr>
    </w:p>
    <w:p w:rsidR="00A051F3" w:rsidRDefault="00A051F3" w:rsidP="00D26D48">
      <w:pPr>
        <w:rPr>
          <w:rFonts w:ascii="Times New Roman" w:hAnsi="Times New Roman" w:cs="Times New Roman"/>
        </w:rPr>
      </w:pPr>
    </w:p>
    <w:p w:rsidR="00447992" w:rsidRDefault="00447992" w:rsidP="00D26D48">
      <w:pPr>
        <w:rPr>
          <w:rFonts w:ascii="Times New Roman" w:hAnsi="Times New Roman" w:cs="Times New Roman"/>
        </w:rPr>
      </w:pPr>
    </w:p>
    <w:p w:rsidR="00DE5115" w:rsidRDefault="00DE5115" w:rsidP="00D26D48">
      <w:pPr>
        <w:rPr>
          <w:rFonts w:ascii="Times New Roman" w:hAnsi="Times New Roman" w:cs="Times New Roman"/>
        </w:rPr>
      </w:pPr>
    </w:p>
    <w:p w:rsidR="00D26D48" w:rsidRPr="00C740FA" w:rsidRDefault="00447992" w:rsidP="00447992">
      <w:pPr>
        <w:jc w:val="center"/>
        <w:rPr>
          <w:rFonts w:ascii="Times New Roman" w:hAnsi="Times New Roman" w:cs="Times New Roman"/>
          <w:b/>
        </w:rPr>
      </w:pPr>
      <w:r w:rsidRPr="00C740FA">
        <w:rPr>
          <w:rFonts w:ascii="Times New Roman" w:hAnsi="Times New Roman" w:cs="Times New Roman"/>
          <w:b/>
        </w:rPr>
        <w:t>Раздел</w:t>
      </w:r>
      <w:r w:rsidR="00781608" w:rsidRPr="00C740FA">
        <w:rPr>
          <w:rFonts w:ascii="Times New Roman" w:hAnsi="Times New Roman" w:cs="Times New Roman"/>
          <w:b/>
        </w:rPr>
        <w:t xml:space="preserve"> I</w:t>
      </w:r>
      <w:r w:rsidR="008F16CE" w:rsidRPr="00C740FA">
        <w:rPr>
          <w:rFonts w:ascii="Times New Roman" w:hAnsi="Times New Roman" w:cs="Times New Roman"/>
          <w:b/>
        </w:rPr>
        <w:t>.</w:t>
      </w:r>
    </w:p>
    <w:p w:rsidR="00FE61D6" w:rsidRPr="003D443A" w:rsidRDefault="00781608" w:rsidP="00447992">
      <w:pPr>
        <w:jc w:val="center"/>
        <w:rPr>
          <w:rFonts w:ascii="Times New Roman" w:hAnsi="Times New Roman" w:cs="Times New Roman"/>
          <w:b/>
        </w:rPr>
      </w:pPr>
      <w:r w:rsidRPr="00C740FA">
        <w:rPr>
          <w:rFonts w:ascii="Times New Roman" w:hAnsi="Times New Roman" w:cs="Times New Roman"/>
          <w:b/>
        </w:rPr>
        <w:t>ХАРАКТЕРИСТИКА ПРОБЛЕМЫ</w:t>
      </w:r>
      <w:bookmarkEnd w:id="3"/>
      <w:r w:rsidR="00C740FA" w:rsidRPr="003D443A">
        <w:rPr>
          <w:rFonts w:ascii="Times New Roman" w:hAnsi="Times New Roman" w:cs="Times New Roman"/>
          <w:b/>
        </w:rPr>
        <w:t>.</w:t>
      </w:r>
    </w:p>
    <w:p w:rsidR="003B2DED" w:rsidRPr="00D26D48" w:rsidRDefault="003B2DED" w:rsidP="00D26D48">
      <w:pPr>
        <w:rPr>
          <w:rFonts w:ascii="Times New Roman" w:hAnsi="Times New Roman" w:cs="Times New Roman"/>
        </w:rPr>
      </w:pPr>
    </w:p>
    <w:p w:rsidR="00FE61D6" w:rsidRPr="00D26D48" w:rsidRDefault="003D443A" w:rsidP="00D456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81608" w:rsidRPr="00D26D48">
        <w:rPr>
          <w:rFonts w:ascii="Times New Roman" w:hAnsi="Times New Roman" w:cs="Times New Roman"/>
        </w:rPr>
        <w:t xml:space="preserve">Проблема опасности дорожного движения в муниципальном </w:t>
      </w:r>
      <w:r w:rsidR="00D45620">
        <w:rPr>
          <w:rFonts w:ascii="Times New Roman" w:hAnsi="Times New Roman" w:cs="Times New Roman"/>
        </w:rPr>
        <w:t>МР «Магарамкентский район»</w:t>
      </w:r>
      <w:r w:rsidR="00781608" w:rsidRPr="00D26D48">
        <w:rPr>
          <w:rFonts w:ascii="Times New Roman" w:hAnsi="Times New Roman" w:cs="Times New Roman"/>
        </w:rPr>
        <w:t>, связанная с автомобильным транспортом, в последнее десятилетие приобрела особую остроту, в связи с несоответствием дорожно</w:t>
      </w:r>
      <w:r w:rsidR="00781608" w:rsidRPr="00D26D48">
        <w:rPr>
          <w:rFonts w:ascii="Times New Roman" w:hAnsi="Times New Roman" w:cs="Times New Roman"/>
        </w:rPr>
        <w:softHyphen/>
      </w:r>
      <w:r w:rsidR="008F16CE" w:rsidRPr="00D26D48">
        <w:rPr>
          <w:rFonts w:ascii="Times New Roman" w:hAnsi="Times New Roman" w:cs="Times New Roman"/>
        </w:rPr>
        <w:t>-</w:t>
      </w:r>
      <w:r w:rsidR="00781608" w:rsidRPr="00D26D48">
        <w:rPr>
          <w:rFonts w:ascii="Times New Roman" w:hAnsi="Times New Roman" w:cs="Times New Roman"/>
        </w:rPr>
        <w:t>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81608" w:rsidRPr="00D26D48">
        <w:rPr>
          <w:rFonts w:ascii="Times New Roman" w:hAnsi="Times New Roman" w:cs="Times New Roman"/>
        </w:rPr>
        <w:t xml:space="preserve">Основными видами ДТП являются автомобильные наезды на препятствия, опрокидывания транспортных средств. Более </w:t>
      </w:r>
      <w:r w:rsidR="008F16CE" w:rsidRPr="00D26D48">
        <w:rPr>
          <w:rFonts w:ascii="Times New Roman" w:hAnsi="Times New Roman" w:cs="Times New Roman"/>
        </w:rPr>
        <w:t xml:space="preserve">      </w:t>
      </w:r>
      <w:r w:rsidR="00781608" w:rsidRPr="00D26D48">
        <w:rPr>
          <w:rFonts w:ascii="Times New Roman" w:hAnsi="Times New Roman" w:cs="Times New Roman"/>
        </w:rPr>
        <w:t xml:space="preserve">80 % </w:t>
      </w:r>
      <w:r w:rsidR="008F16CE" w:rsidRPr="00D26D48">
        <w:rPr>
          <w:rFonts w:ascii="Times New Roman" w:hAnsi="Times New Roman" w:cs="Times New Roman"/>
        </w:rPr>
        <w:t xml:space="preserve">    </w:t>
      </w:r>
      <w:r w:rsidR="00781608" w:rsidRPr="00D26D48">
        <w:rPr>
          <w:rFonts w:ascii="Times New Roman" w:hAnsi="Times New Roman" w:cs="Times New Roman"/>
        </w:rPr>
        <w:t>всех ДТП связаны с нарушениями Правил дорожного движения Российской Федерации водителями транспортных средств. Более</w:t>
      </w:r>
      <w:r w:rsidR="008F16CE" w:rsidRPr="00D26D48">
        <w:rPr>
          <w:rFonts w:ascii="Times New Roman" w:hAnsi="Times New Roman" w:cs="Times New Roman"/>
        </w:rPr>
        <w:t xml:space="preserve">   </w:t>
      </w:r>
      <w:r w:rsidR="00781608" w:rsidRPr="00D26D48">
        <w:rPr>
          <w:rFonts w:ascii="Times New Roman" w:hAnsi="Times New Roman" w:cs="Times New Roman"/>
        </w:rPr>
        <w:t xml:space="preserve"> трети</w:t>
      </w:r>
      <w:r w:rsidR="008F16CE" w:rsidRPr="00D26D48">
        <w:rPr>
          <w:rFonts w:ascii="Times New Roman" w:hAnsi="Times New Roman" w:cs="Times New Roman"/>
        </w:rPr>
        <w:t xml:space="preserve">  </w:t>
      </w:r>
      <w:r w:rsidR="00781608" w:rsidRPr="00D26D48">
        <w:rPr>
          <w:rFonts w:ascii="Times New Roman" w:hAnsi="Times New Roman" w:cs="Times New Roman"/>
        </w:rPr>
        <w:t xml:space="preserve">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81608" w:rsidRPr="00D26D48">
        <w:rPr>
          <w:rFonts w:ascii="Times New Roman" w:hAnsi="Times New Roman" w:cs="Times New Roman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1608" w:rsidRPr="00D26D48">
        <w:rPr>
          <w:rFonts w:ascii="Times New Roman" w:hAnsi="Times New Roman" w:cs="Times New Roman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1608" w:rsidRPr="00D26D48">
        <w:rPr>
          <w:rFonts w:ascii="Times New Roman" w:hAnsi="Times New Roman" w:cs="Times New Roman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1608" w:rsidRPr="00D26D48">
        <w:rPr>
          <w:rFonts w:ascii="Times New Roman" w:hAnsi="Times New Roman" w:cs="Times New Roman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высокий уровень аварийности и тяжести последствий ДТП (в том числе детский травматизм);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значительная доля людей наиболее активного трудоспособного возраста (26 - 40 лет) среди лиц, погибших в результате ДТП;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продолжающееся ухудшение условий дорожного движения в поселениях;</w:t>
      </w:r>
    </w:p>
    <w:p w:rsidR="003D443A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 xml:space="preserve">низкий уровень безопасности перевозок пассажиров автомобильным транспортом. </w:t>
      </w:r>
    </w:p>
    <w:p w:rsidR="004906B0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1608" w:rsidRPr="00D26D48">
        <w:rPr>
          <w:rFonts w:ascii="Times New Roman" w:hAnsi="Times New Roman" w:cs="Times New Roman"/>
        </w:rPr>
        <w:t>Таким образом, необходимость разработки и реализации Программы обусловлена следующими причинами:</w:t>
      </w:r>
      <w:r w:rsidR="004906B0">
        <w:rPr>
          <w:rFonts w:ascii="Times New Roman" w:hAnsi="Times New Roman" w:cs="Times New Roman"/>
        </w:rPr>
        <w:t xml:space="preserve"> 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1608" w:rsidRPr="00D26D48">
        <w:rPr>
          <w:rFonts w:ascii="Times New Roman" w:hAnsi="Times New Roman" w:cs="Times New Roman"/>
        </w:rPr>
        <w:t>Социально-экономическая</w:t>
      </w:r>
      <w:r w:rsidR="00781608" w:rsidRPr="00D26D48">
        <w:rPr>
          <w:rFonts w:ascii="Times New Roman" w:hAnsi="Times New Roman" w:cs="Times New Roman"/>
        </w:rPr>
        <w:tab/>
        <w:t>острота проблемы</w:t>
      </w:r>
      <w:r>
        <w:rPr>
          <w:rFonts w:ascii="Times New Roman" w:hAnsi="Times New Roman" w:cs="Times New Roman"/>
        </w:rPr>
        <w:t>;</w:t>
      </w:r>
      <w:r w:rsidR="00781608" w:rsidRPr="00D26D48">
        <w:rPr>
          <w:rFonts w:ascii="Times New Roman" w:hAnsi="Times New Roman" w:cs="Times New Roman"/>
        </w:rPr>
        <w:t>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1608" w:rsidRPr="00D26D48">
        <w:rPr>
          <w:rFonts w:ascii="Times New Roman" w:hAnsi="Times New Roman" w:cs="Times New Roman"/>
        </w:rPr>
        <w:t>Межотраслевой и межведомственный характер проблемы.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1608" w:rsidRPr="00D26D48">
        <w:rPr>
          <w:rFonts w:ascii="Times New Roman" w:hAnsi="Times New Roman" w:cs="Times New Roman"/>
        </w:rPr>
        <w:t>Необходимость</w:t>
      </w:r>
      <w:r w:rsidR="004906B0">
        <w:rPr>
          <w:rFonts w:ascii="Times New Roman" w:hAnsi="Times New Roman" w:cs="Times New Roman"/>
        </w:rPr>
        <w:t xml:space="preserve"> </w:t>
      </w:r>
      <w:r w:rsidR="00781608" w:rsidRPr="00D26D48">
        <w:rPr>
          <w:rFonts w:ascii="Times New Roman" w:hAnsi="Times New Roman" w:cs="Times New Roman"/>
        </w:rPr>
        <w:t>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781608" w:rsidRPr="00D26D48">
        <w:rPr>
          <w:rFonts w:ascii="Times New Roman" w:hAnsi="Times New Roman" w:cs="Times New Roman"/>
        </w:rPr>
        <w:t>Применение программно-целевого метода позволит осуществить: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формирование основ и приоритетных направлений профилактики ДТП и снижения тяжести их последствий;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FE61D6" w:rsidRPr="00D26D48" w:rsidRDefault="003D443A" w:rsidP="00DE51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1608" w:rsidRPr="00D26D48">
        <w:rPr>
          <w:rFonts w:ascii="Times New Roman" w:hAnsi="Times New Roman" w:cs="Times New Roman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FE61D6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-</w:t>
      </w:r>
      <w:r w:rsidR="00A10C06">
        <w:rPr>
          <w:rFonts w:ascii="Times New Roman" w:hAnsi="Times New Roman" w:cs="Times New Roman"/>
        </w:rPr>
        <w:t xml:space="preserve"> </w:t>
      </w:r>
      <w:r w:rsidRPr="00D26D48">
        <w:rPr>
          <w:rFonts w:ascii="Times New Roman" w:hAnsi="Times New Roman" w:cs="Times New Roman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26D48" w:rsidRDefault="00C74B63" w:rsidP="00DE5115">
      <w:pPr>
        <w:jc w:val="both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-5.35pt;margin-top:4.75pt;width:778.85pt;height:309.55pt;z-index:251658240" strokecolor="white [3212]">
            <v:textbox style="mso-next-textbox:#_x0000_s1028">
              <w:txbxContent>
                <w:p w:rsidR="0076480A" w:rsidRPr="005E0E8C" w:rsidRDefault="0076480A" w:rsidP="00DE51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E8C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447992" w:rsidRPr="005E0E8C">
                    <w:rPr>
                      <w:rFonts w:ascii="Times New Roman" w:hAnsi="Times New Roman" w:cs="Times New Roman"/>
                      <w:b/>
                    </w:rPr>
                    <w:t>аздел</w:t>
                  </w:r>
                  <w:r w:rsidRPr="005E0E8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E0E8C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Pr="005E0E8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6480A" w:rsidRPr="005E0E8C" w:rsidRDefault="0076480A" w:rsidP="00DE51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E8C">
                    <w:rPr>
                      <w:rFonts w:ascii="Times New Roman" w:hAnsi="Times New Roman" w:cs="Times New Roman"/>
                      <w:b/>
                    </w:rPr>
                    <w:t>ОСНОВНЫЕ ЦЕЛИ И ЗАДАЧИ ПРОГРАММЫ.</w:t>
                  </w:r>
                </w:p>
                <w:p w:rsidR="00447992" w:rsidRPr="00D26D48" w:rsidRDefault="00447992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480A" w:rsidRPr="00D26D48" w:rsidRDefault="003D443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6480A" w:rsidRPr="00D26D48">
                    <w:rPr>
                      <w:rFonts w:ascii="Times New Roman" w:hAnsi="Times New Roman" w:cs="Times New Roman"/>
                    </w:rPr>
            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            </w:r>
                </w:p>
                <w:p w:rsidR="0076480A" w:rsidRPr="00D26D48" w:rsidRDefault="0076480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26D48">
                    <w:rPr>
                      <w:rFonts w:ascii="Times New Roman" w:hAnsi="Times New Roman" w:cs="Times New Roman"/>
                    </w:rPr>
                    <w:t>-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6D48">
                    <w:rPr>
                      <w:rFonts w:ascii="Times New Roman" w:hAnsi="Times New Roman" w:cs="Times New Roman"/>
                    </w:rPr>
                    <w:t>предупреждение опасного поведения участников дорожного движения и профилактика ДТП;</w:t>
                  </w:r>
                </w:p>
                <w:p w:rsidR="0076480A" w:rsidRPr="00D26D48" w:rsidRDefault="0076480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26D48">
                    <w:rPr>
                      <w:rFonts w:ascii="Times New Roman" w:hAnsi="Times New Roman" w:cs="Times New Roman"/>
                    </w:rPr>
                    <w:t>-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6D48">
                    <w:rPr>
                      <w:rFonts w:ascii="Times New Roman" w:hAnsi="Times New Roman" w:cs="Times New Roman"/>
                    </w:rPr>
                    <w:t>совершенствование контрольно-надзорной деятельности в сфере обеспечения безопасности дорожного движения;</w:t>
                  </w:r>
                </w:p>
                <w:p w:rsidR="0076480A" w:rsidRPr="00D26D48" w:rsidRDefault="0076480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26D48">
                    <w:rPr>
                      <w:rFonts w:ascii="Times New Roman" w:hAnsi="Times New Roman" w:cs="Times New Roman"/>
                    </w:rPr>
                    <w:t>-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6D48">
                    <w:rPr>
                      <w:rFonts w:ascii="Times New Roman" w:hAnsi="Times New Roman" w:cs="Times New Roman"/>
                    </w:rPr>
                    <w:t>совершенствование организации движения транспорта и пешеходов в поселении.</w:t>
                  </w:r>
                </w:p>
                <w:p w:rsidR="0076480A" w:rsidRPr="00D26D48" w:rsidRDefault="003D443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76480A" w:rsidRPr="00D26D48">
                    <w:rPr>
                      <w:rFonts w:ascii="Times New Roman" w:hAnsi="Times New Roman" w:cs="Times New Roman"/>
                    </w:rPr>
                    <w:t>Предусматривается реализация таких мероприятий, как:</w:t>
                  </w:r>
                </w:p>
                <w:p w:rsidR="0076480A" w:rsidRPr="00D26D48" w:rsidRDefault="0076480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26D48">
                    <w:rPr>
                      <w:rFonts w:ascii="Times New Roman" w:hAnsi="Times New Roman" w:cs="Times New Roman"/>
                    </w:rPr>
                    <w:t>-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6D48">
                    <w:rPr>
                      <w:rFonts w:ascii="Times New Roman" w:hAnsi="Times New Roman" w:cs="Times New Roman"/>
                    </w:rPr>
                    <w:t>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            </w:r>
                </w:p>
                <w:p w:rsidR="0076480A" w:rsidRPr="00D26D48" w:rsidRDefault="0076480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26D48">
                    <w:rPr>
                      <w:rFonts w:ascii="Times New Roman" w:hAnsi="Times New Roman" w:cs="Times New Roman"/>
                    </w:rPr>
                    <w:t>-</w:t>
                  </w:r>
                  <w:r w:rsidR="00A10C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6D48">
                    <w:rPr>
                      <w:rFonts w:ascii="Times New Roman" w:hAnsi="Times New Roman" w:cs="Times New Roman"/>
                    </w:rPr>
                    <w:t>совершенствование работы по профилактике и сокращению детского дорожно</w:t>
                  </w:r>
                  <w:r w:rsidRPr="00D26D48">
                    <w:rPr>
                      <w:rFonts w:ascii="Times New Roman" w:hAnsi="Times New Roman" w:cs="Times New Roman"/>
                    </w:rPr>
                    <w:softHyphen/>
                    <w:t xml:space="preserve">-транспортного травматизма; </w:t>
                  </w:r>
                </w:p>
                <w:p w:rsidR="0076480A" w:rsidRPr="00D26D48" w:rsidRDefault="00A10C06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76480A" w:rsidRPr="00D26D48">
                    <w:rPr>
                      <w:rFonts w:ascii="Times New Roman" w:hAnsi="Times New Roman" w:cs="Times New Roman"/>
                    </w:rPr>
                    <w:t>формирование у населения, особенно у детей, навыков безопасного поведения на дорогах.</w:t>
                  </w:r>
                </w:p>
                <w:p w:rsidR="0076480A" w:rsidRDefault="0076480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6480A" w:rsidRPr="005E0E8C" w:rsidRDefault="0076480A" w:rsidP="00DE51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E8C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="00447992" w:rsidRPr="005E0E8C">
                    <w:rPr>
                      <w:rFonts w:ascii="Times New Roman" w:hAnsi="Times New Roman" w:cs="Times New Roman"/>
                      <w:b/>
                    </w:rPr>
                    <w:t>аздел</w:t>
                  </w:r>
                  <w:r w:rsidRPr="005E0E8C">
                    <w:rPr>
                      <w:rFonts w:ascii="Times New Roman" w:hAnsi="Times New Roman" w:cs="Times New Roman"/>
                      <w:b/>
                    </w:rPr>
                    <w:t xml:space="preserve"> III.</w:t>
                  </w:r>
                </w:p>
                <w:p w:rsidR="00447992" w:rsidRDefault="0076480A" w:rsidP="00DE511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5" w:name="bookmark5"/>
                  <w:r w:rsidRPr="005E0E8C">
                    <w:rPr>
                      <w:rFonts w:ascii="Times New Roman" w:hAnsi="Times New Roman" w:cs="Times New Roman"/>
                      <w:b/>
                    </w:rPr>
                    <w:t>ПЕРЕЧЕНЬ МЕРОПРИЯТИЙ ПРОГРАММЫ</w:t>
                  </w:r>
                  <w:bookmarkEnd w:id="5"/>
                  <w:r w:rsidRPr="005E0E8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75731E" w:rsidRPr="005E0E8C" w:rsidRDefault="0075731E" w:rsidP="00DE511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76480A" w:rsidRPr="00D26D48" w:rsidRDefault="003D443A" w:rsidP="00DE511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76480A" w:rsidRPr="00D26D48">
                    <w:rPr>
                      <w:rFonts w:ascii="Times New Roman" w:hAnsi="Times New Roman" w:cs="Times New Roman"/>
                    </w:rPr>
            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            </w:r>
                  <w:r w:rsidR="0076480A" w:rsidRPr="00D26D48">
                    <w:rPr>
                      <w:rFonts w:ascii="Times New Roman" w:hAnsi="Times New Roman" w:cs="Times New Roman"/>
                    </w:rPr>
                    <w:softHyphen/>
                    <w:t>-транспортного травматизма в поселении и повысить уровень правового сознания.</w:t>
                  </w:r>
                </w:p>
                <w:p w:rsidR="0076480A" w:rsidRDefault="0076480A"/>
              </w:txbxContent>
            </v:textbox>
          </v:shape>
        </w:pict>
      </w:r>
    </w:p>
    <w:p w:rsidR="003B2DED" w:rsidRPr="00D26D48" w:rsidRDefault="00781608" w:rsidP="00DE5115">
      <w:pPr>
        <w:jc w:val="both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Раздел II</w:t>
      </w:r>
      <w:r w:rsidR="003B2DED" w:rsidRPr="00D26D48">
        <w:rPr>
          <w:rFonts w:ascii="Times New Roman" w:hAnsi="Times New Roman" w:cs="Times New Roman"/>
        </w:rPr>
        <w:t>.</w:t>
      </w:r>
      <w:r w:rsidRPr="00D26D48">
        <w:rPr>
          <w:rFonts w:ascii="Times New Roman" w:hAnsi="Times New Roman" w:cs="Times New Roman"/>
        </w:rPr>
        <w:t xml:space="preserve"> </w:t>
      </w:r>
    </w:p>
    <w:p w:rsidR="00D26D48" w:rsidRPr="00D26D48" w:rsidRDefault="00D26D48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bookmarkEnd w:id="4"/>
    <w:p w:rsidR="00D26D48" w:rsidRDefault="00D26D48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E5115">
      <w:pPr>
        <w:jc w:val="both"/>
        <w:rPr>
          <w:rFonts w:ascii="Times New Roman" w:hAnsi="Times New Roman" w:cs="Times New Roman"/>
        </w:rPr>
      </w:pPr>
    </w:p>
    <w:p w:rsidR="0076480A" w:rsidRDefault="0076480A" w:rsidP="00D26D48">
      <w:pPr>
        <w:rPr>
          <w:rFonts w:ascii="Times New Roman" w:hAnsi="Times New Roman" w:cs="Times New Roman"/>
        </w:rPr>
      </w:pPr>
    </w:p>
    <w:p w:rsidR="0076480A" w:rsidRDefault="0076480A" w:rsidP="00D26D48">
      <w:pPr>
        <w:rPr>
          <w:rFonts w:ascii="Times New Roman" w:hAnsi="Times New Roman" w:cs="Times New Roman"/>
        </w:rPr>
      </w:pPr>
    </w:p>
    <w:p w:rsidR="0076480A" w:rsidRDefault="0076480A" w:rsidP="00D26D48">
      <w:pPr>
        <w:rPr>
          <w:rFonts w:ascii="Times New Roman" w:hAnsi="Times New Roman" w:cs="Times New Roman"/>
        </w:rPr>
      </w:pPr>
    </w:p>
    <w:p w:rsidR="0076480A" w:rsidRDefault="0076480A" w:rsidP="00D26D48">
      <w:pPr>
        <w:rPr>
          <w:rFonts w:ascii="Times New Roman" w:hAnsi="Times New Roman" w:cs="Times New Roman"/>
        </w:rPr>
      </w:pPr>
    </w:p>
    <w:p w:rsidR="00FE61D6" w:rsidRPr="00D26D48" w:rsidRDefault="00781608" w:rsidP="00D26D48">
      <w:pPr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Раздел IV</w:t>
      </w:r>
      <w:r w:rsidR="003B2DED" w:rsidRPr="00D26D48">
        <w:rPr>
          <w:rFonts w:ascii="Times New Roman" w:hAnsi="Times New Roman" w:cs="Times New Roman"/>
        </w:rPr>
        <w:t>.</w:t>
      </w:r>
    </w:p>
    <w:p w:rsidR="00FE61D6" w:rsidRPr="00D26D48" w:rsidRDefault="00781608" w:rsidP="00D26D48">
      <w:pPr>
        <w:jc w:val="center"/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РЕСУРСНОЕ ОБЕСПЕЧЕНИЕ ПРОГРАММЫ</w:t>
      </w:r>
      <w:r w:rsidR="003B2DED" w:rsidRPr="00D26D48">
        <w:rPr>
          <w:rFonts w:ascii="Times New Roman" w:hAnsi="Times New Roman" w:cs="Times New Roman"/>
        </w:rPr>
        <w:t>.</w:t>
      </w:r>
    </w:p>
    <w:p w:rsidR="00C740FA" w:rsidRDefault="00781608" w:rsidP="00D26D48">
      <w:pPr>
        <w:rPr>
          <w:rFonts w:ascii="Times New Roman" w:hAnsi="Times New Roman" w:cs="Times New Roman"/>
        </w:rPr>
      </w:pPr>
      <w:r w:rsidRPr="00D26D48">
        <w:rPr>
          <w:rFonts w:ascii="Times New Roman" w:hAnsi="Times New Roman" w:cs="Times New Roman"/>
        </w:rPr>
        <w:t>При планировании ресурсного обеспечения Программы учитывалась реальная ситуация в финансово-бюджетной сфере муниципального образования «</w:t>
      </w:r>
      <w:r w:rsidR="003B2DED" w:rsidRPr="00D26D48">
        <w:rPr>
          <w:rFonts w:ascii="Times New Roman" w:hAnsi="Times New Roman" w:cs="Times New Roman"/>
        </w:rPr>
        <w:t>Город Кизилюрт</w:t>
      </w:r>
      <w:r w:rsidRPr="00D26D48">
        <w:rPr>
          <w:rFonts w:ascii="Times New Roman" w:hAnsi="Times New Roman" w:cs="Times New Roman"/>
        </w:rPr>
        <w:t>», состояние аварийности, высокая экономическая и социально</w:t>
      </w:r>
      <w:r w:rsidRPr="00D26D48">
        <w:rPr>
          <w:rFonts w:ascii="Times New Roman" w:hAnsi="Times New Roman" w:cs="Times New Roman"/>
        </w:rPr>
        <w:softHyphen/>
      </w:r>
      <w:r w:rsidR="003B2DED" w:rsidRPr="00D26D48">
        <w:rPr>
          <w:rFonts w:ascii="Times New Roman" w:hAnsi="Times New Roman" w:cs="Times New Roman"/>
        </w:rPr>
        <w:t>-</w:t>
      </w:r>
      <w:r w:rsidRPr="00D26D48">
        <w:rPr>
          <w:rFonts w:ascii="Times New Roman" w:hAnsi="Times New Roman" w:cs="Times New Roman"/>
        </w:rPr>
        <w:t xml:space="preserve">демографическая значимость проблемы обеспечения безопасности </w:t>
      </w:r>
    </w:p>
    <w:p w:rsidR="00C740FA" w:rsidRPr="005E0E8C" w:rsidRDefault="00C740FA" w:rsidP="00C740FA">
      <w:pPr>
        <w:jc w:val="center"/>
        <w:rPr>
          <w:rFonts w:ascii="Times New Roman" w:hAnsi="Times New Roman" w:cs="Times New Roman"/>
          <w:b/>
        </w:rPr>
      </w:pPr>
      <w:r w:rsidRPr="005E0E8C">
        <w:rPr>
          <w:rFonts w:ascii="Times New Roman" w:hAnsi="Times New Roman" w:cs="Times New Roman"/>
          <w:b/>
        </w:rPr>
        <w:lastRenderedPageBreak/>
        <w:t>Раздел IV.</w:t>
      </w:r>
    </w:p>
    <w:p w:rsidR="00DE5115" w:rsidRDefault="00DE5115" w:rsidP="00C740FA">
      <w:pPr>
        <w:jc w:val="center"/>
        <w:rPr>
          <w:rFonts w:ascii="Times New Roman" w:hAnsi="Times New Roman" w:cs="Times New Roman"/>
          <w:b/>
        </w:rPr>
      </w:pPr>
    </w:p>
    <w:p w:rsidR="00C740FA" w:rsidRDefault="00C740FA" w:rsidP="00C740FA">
      <w:pPr>
        <w:jc w:val="center"/>
        <w:rPr>
          <w:rFonts w:ascii="Times New Roman" w:hAnsi="Times New Roman" w:cs="Times New Roman"/>
        </w:rPr>
      </w:pPr>
      <w:r w:rsidRPr="005E0E8C">
        <w:rPr>
          <w:rFonts w:ascii="Times New Roman" w:hAnsi="Times New Roman" w:cs="Times New Roman"/>
          <w:b/>
        </w:rPr>
        <w:t>РЕСУРСНОЕ ОБЕСПЕЧЕНИЕ ПРОГРАММЫ</w:t>
      </w:r>
      <w:r>
        <w:rPr>
          <w:rFonts w:ascii="Times New Roman" w:hAnsi="Times New Roman" w:cs="Times New Roman"/>
        </w:rPr>
        <w:t>.</w:t>
      </w:r>
    </w:p>
    <w:p w:rsidR="0075731E" w:rsidRDefault="0075731E" w:rsidP="00C740FA">
      <w:pPr>
        <w:jc w:val="center"/>
        <w:rPr>
          <w:rFonts w:ascii="Times New Roman" w:hAnsi="Times New Roman" w:cs="Times New Roman"/>
        </w:rPr>
      </w:pPr>
    </w:p>
    <w:p w:rsidR="00FE61D6" w:rsidRPr="00D26D48" w:rsidRDefault="00C740FA" w:rsidP="00C740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10C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</w:t>
      </w:r>
      <w:r w:rsidR="00D57775">
        <w:rPr>
          <w:rFonts w:ascii="Times New Roman" w:hAnsi="Times New Roman" w:cs="Times New Roman"/>
        </w:rPr>
        <w:t>района «Магарамкентский район»</w:t>
      </w:r>
      <w:r>
        <w:rPr>
          <w:rFonts w:ascii="Times New Roman" w:hAnsi="Times New Roman" w:cs="Times New Roman"/>
        </w:rPr>
        <w:t xml:space="preserve"> состояние аварийности, высокая экономическая и социально-демографическая значимость проблемы обеспечения безопасности </w:t>
      </w:r>
      <w:r w:rsidR="00781608" w:rsidRPr="00D26D48">
        <w:rPr>
          <w:rFonts w:ascii="Times New Roman" w:hAnsi="Times New Roman" w:cs="Times New Roman"/>
        </w:rPr>
        <w:t>дорожного движения, а также реальная возможность ее решения при условии софинансирования из бюджетов других уровней.</w:t>
      </w:r>
    </w:p>
    <w:p w:rsidR="00FE61D6" w:rsidRDefault="00C740FA" w:rsidP="00C740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1608" w:rsidRPr="00D26D48">
        <w:rPr>
          <w:rFonts w:ascii="Times New Roman" w:hAnsi="Times New Roman" w:cs="Times New Roman"/>
        </w:rPr>
        <w:t>Общий объем финансирования Программы в 201</w:t>
      </w:r>
      <w:r w:rsidR="00B845EA">
        <w:rPr>
          <w:rFonts w:ascii="Times New Roman" w:hAnsi="Times New Roman" w:cs="Times New Roman"/>
        </w:rPr>
        <w:t>9</w:t>
      </w:r>
      <w:r w:rsidR="00781608" w:rsidRPr="00D26D48">
        <w:rPr>
          <w:rFonts w:ascii="Times New Roman" w:hAnsi="Times New Roman" w:cs="Times New Roman"/>
        </w:rPr>
        <w:t xml:space="preserve"> - 202</w:t>
      </w:r>
      <w:r w:rsidR="00B845EA">
        <w:rPr>
          <w:rFonts w:ascii="Times New Roman" w:hAnsi="Times New Roman" w:cs="Times New Roman"/>
        </w:rPr>
        <w:t>3</w:t>
      </w:r>
      <w:r w:rsidR="00781608" w:rsidRPr="00D26D48">
        <w:rPr>
          <w:rFonts w:ascii="Times New Roman" w:hAnsi="Times New Roman" w:cs="Times New Roman"/>
        </w:rPr>
        <w:t xml:space="preserve"> годах составляет </w:t>
      </w:r>
      <w:r w:rsidR="002A7923" w:rsidRPr="00D26D48">
        <w:rPr>
          <w:rFonts w:ascii="Times New Roman" w:hAnsi="Times New Roman" w:cs="Times New Roman"/>
        </w:rPr>
        <w:t xml:space="preserve"> 540</w:t>
      </w:r>
      <w:r w:rsidR="00781608" w:rsidRPr="00D26D48">
        <w:rPr>
          <w:rFonts w:ascii="Times New Roman" w:hAnsi="Times New Roman" w:cs="Times New Roman"/>
        </w:rPr>
        <w:t xml:space="preserve"> тыс. рублей и будет корректироваться ежегодно при поступлении субсидий из бюджетов других уровней.</w:t>
      </w:r>
    </w:p>
    <w:p w:rsidR="0075731E" w:rsidRPr="00D26D48" w:rsidRDefault="0075731E" w:rsidP="00C740FA">
      <w:pPr>
        <w:jc w:val="both"/>
        <w:rPr>
          <w:rFonts w:ascii="Times New Roman" w:hAnsi="Times New Roman" w:cs="Times New Roman"/>
        </w:rPr>
      </w:pPr>
    </w:p>
    <w:p w:rsidR="00FE61D6" w:rsidRPr="0075731E" w:rsidRDefault="00781608" w:rsidP="00D26D48">
      <w:pPr>
        <w:jc w:val="center"/>
        <w:rPr>
          <w:rFonts w:ascii="Times New Roman" w:hAnsi="Times New Roman" w:cs="Times New Roman"/>
          <w:b/>
        </w:rPr>
      </w:pPr>
      <w:r w:rsidRPr="0075731E">
        <w:rPr>
          <w:rFonts w:ascii="Times New Roman" w:hAnsi="Times New Roman" w:cs="Times New Roman"/>
          <w:b/>
        </w:rPr>
        <w:t>Раздел V</w:t>
      </w:r>
      <w:r w:rsidR="00B37E8B" w:rsidRPr="0075731E">
        <w:rPr>
          <w:rFonts w:ascii="Times New Roman" w:hAnsi="Times New Roman" w:cs="Times New Roman"/>
          <w:b/>
        </w:rPr>
        <w:t>.</w:t>
      </w:r>
    </w:p>
    <w:p w:rsidR="00FE61D6" w:rsidRDefault="00781608" w:rsidP="00D26D48">
      <w:pPr>
        <w:jc w:val="center"/>
        <w:rPr>
          <w:rFonts w:ascii="Times New Roman" w:hAnsi="Times New Roman" w:cs="Times New Roman"/>
          <w:b/>
        </w:rPr>
      </w:pPr>
      <w:r w:rsidRPr="0075731E">
        <w:rPr>
          <w:rFonts w:ascii="Times New Roman" w:hAnsi="Times New Roman" w:cs="Times New Roman"/>
          <w:b/>
        </w:rPr>
        <w:t>МЕХАНИЗМ РЕАЛИЗАЦИИ ПРОГРАММЫ</w:t>
      </w:r>
      <w:r w:rsidR="00B37E8B" w:rsidRPr="0075731E">
        <w:rPr>
          <w:rFonts w:ascii="Times New Roman" w:hAnsi="Times New Roman" w:cs="Times New Roman"/>
          <w:b/>
        </w:rPr>
        <w:t>.</w:t>
      </w:r>
    </w:p>
    <w:p w:rsidR="0075731E" w:rsidRPr="0075731E" w:rsidRDefault="0075731E" w:rsidP="00D26D48">
      <w:pPr>
        <w:jc w:val="center"/>
        <w:rPr>
          <w:rFonts w:ascii="Times New Roman" w:hAnsi="Times New Roman" w:cs="Times New Roman"/>
          <w:b/>
        </w:rPr>
      </w:pPr>
    </w:p>
    <w:p w:rsidR="00FE61D6" w:rsidRPr="00D26D48" w:rsidRDefault="003D443A" w:rsidP="00A10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81608" w:rsidRPr="00D26D48">
        <w:rPr>
          <w:rFonts w:ascii="Times New Roman" w:hAnsi="Times New Roman" w:cs="Times New Roman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FE61D6" w:rsidRPr="00D26D48" w:rsidRDefault="003D443A" w:rsidP="00A10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81608" w:rsidRPr="00D26D48">
        <w:rPr>
          <w:rFonts w:ascii="Times New Roman" w:hAnsi="Times New Roman" w:cs="Times New Roman"/>
        </w:rPr>
        <w:t xml:space="preserve">Управление реализацией Программы осуществляет администрация </w:t>
      </w:r>
      <w:r w:rsidR="00D57775">
        <w:rPr>
          <w:rFonts w:ascii="Times New Roman" w:hAnsi="Times New Roman" w:cs="Times New Roman"/>
        </w:rPr>
        <w:t>МР «Магарамкентский район»</w:t>
      </w:r>
      <w:r w:rsidR="00781608" w:rsidRPr="00D26D48">
        <w:rPr>
          <w:rFonts w:ascii="Times New Roman" w:hAnsi="Times New Roman" w:cs="Times New Roman"/>
        </w:rPr>
        <w:t>. Реализация и контроль за выполнением Программы осуществляются в соответствии с действующим законодательством.</w:t>
      </w:r>
    </w:p>
    <w:p w:rsidR="00FE61D6" w:rsidRDefault="003D443A" w:rsidP="00A10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81608" w:rsidRPr="00D26D48">
        <w:rPr>
          <w:rFonts w:ascii="Times New Roman" w:hAnsi="Times New Roman" w:cs="Times New Roman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D57775">
        <w:rPr>
          <w:rFonts w:ascii="Times New Roman" w:hAnsi="Times New Roman" w:cs="Times New Roman"/>
        </w:rPr>
        <w:t>МР «Магарамкентский район</w:t>
      </w:r>
      <w:r w:rsidR="00781608" w:rsidRPr="00D26D48">
        <w:rPr>
          <w:rFonts w:ascii="Times New Roman" w:hAnsi="Times New Roman" w:cs="Times New Roman"/>
        </w:rPr>
        <w:t>».</w:t>
      </w:r>
    </w:p>
    <w:p w:rsidR="0075731E" w:rsidRPr="00D26D48" w:rsidRDefault="0075731E" w:rsidP="00A10C06">
      <w:pPr>
        <w:jc w:val="both"/>
        <w:rPr>
          <w:rFonts w:ascii="Times New Roman" w:hAnsi="Times New Roman" w:cs="Times New Roman"/>
        </w:rPr>
      </w:pPr>
    </w:p>
    <w:p w:rsidR="00D26D48" w:rsidRDefault="00D26D48" w:rsidP="00D26D48">
      <w:pPr>
        <w:rPr>
          <w:rFonts w:ascii="Times New Roman" w:hAnsi="Times New Roman" w:cs="Times New Roman"/>
        </w:rPr>
      </w:pPr>
    </w:p>
    <w:p w:rsidR="00FE61D6" w:rsidRPr="00C740FA" w:rsidRDefault="00781608" w:rsidP="00447992">
      <w:pPr>
        <w:jc w:val="center"/>
        <w:rPr>
          <w:rFonts w:ascii="Times New Roman" w:hAnsi="Times New Roman" w:cs="Times New Roman"/>
          <w:b/>
        </w:rPr>
      </w:pPr>
      <w:r w:rsidRPr="00C740FA">
        <w:rPr>
          <w:rFonts w:ascii="Times New Roman" w:hAnsi="Times New Roman" w:cs="Times New Roman"/>
          <w:b/>
        </w:rPr>
        <w:t>Раздел V</w:t>
      </w:r>
      <w:r w:rsidR="00C740FA" w:rsidRPr="00C740FA">
        <w:rPr>
          <w:rFonts w:ascii="Times New Roman" w:hAnsi="Times New Roman" w:cs="Times New Roman"/>
          <w:b/>
          <w:lang w:val="en-US"/>
        </w:rPr>
        <w:t>I</w:t>
      </w:r>
      <w:r w:rsidR="00B37E8B" w:rsidRPr="00C740FA">
        <w:rPr>
          <w:rFonts w:ascii="Times New Roman" w:hAnsi="Times New Roman" w:cs="Times New Roman"/>
          <w:b/>
        </w:rPr>
        <w:t>.</w:t>
      </w:r>
    </w:p>
    <w:p w:rsidR="00FE61D6" w:rsidRDefault="00781608" w:rsidP="00447992">
      <w:pPr>
        <w:jc w:val="center"/>
        <w:rPr>
          <w:rFonts w:ascii="Times New Roman" w:hAnsi="Times New Roman" w:cs="Times New Roman"/>
          <w:b/>
        </w:rPr>
      </w:pPr>
      <w:r w:rsidRPr="00C740FA">
        <w:rPr>
          <w:rFonts w:ascii="Times New Roman" w:hAnsi="Times New Roman" w:cs="Times New Roman"/>
          <w:b/>
        </w:rPr>
        <w:t>ОЦЕНКА СОЦИАЛЬНО-ЭКОНОМИЧЕСКОЙ ЭФФЕКТИВНОСТИ ПРОГРАММЫ</w:t>
      </w:r>
      <w:r w:rsidR="00B37E8B" w:rsidRPr="00C740FA">
        <w:rPr>
          <w:rFonts w:ascii="Times New Roman" w:hAnsi="Times New Roman" w:cs="Times New Roman"/>
          <w:b/>
        </w:rPr>
        <w:t>.</w:t>
      </w:r>
    </w:p>
    <w:p w:rsidR="0075731E" w:rsidRPr="00C740FA" w:rsidRDefault="0075731E" w:rsidP="00447992">
      <w:pPr>
        <w:jc w:val="center"/>
        <w:rPr>
          <w:rFonts w:ascii="Times New Roman" w:hAnsi="Times New Roman" w:cs="Times New Roman"/>
          <w:b/>
        </w:rPr>
      </w:pPr>
    </w:p>
    <w:p w:rsidR="00FE61D6" w:rsidRPr="00D26D48" w:rsidRDefault="003D443A" w:rsidP="00A10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1608" w:rsidRPr="00D26D48">
        <w:rPr>
          <w:rFonts w:ascii="Times New Roman" w:hAnsi="Times New Roman" w:cs="Times New Roman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FE61D6" w:rsidRPr="00D26D48" w:rsidRDefault="003D443A" w:rsidP="00A10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1608" w:rsidRPr="00D26D48">
        <w:rPr>
          <w:rFonts w:ascii="Times New Roman" w:hAnsi="Times New Roman" w:cs="Times New Roman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253697" w:rsidRDefault="003D443A" w:rsidP="00A10C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81608" w:rsidRPr="00D26D48">
        <w:rPr>
          <w:rFonts w:ascii="Times New Roman" w:hAnsi="Times New Roman" w:cs="Times New Roman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D57775">
        <w:rPr>
          <w:rFonts w:ascii="Times New Roman" w:hAnsi="Times New Roman" w:cs="Times New Roman"/>
        </w:rPr>
        <w:t>МР «Магарамкентский район</w:t>
      </w:r>
      <w:r w:rsidR="00781608" w:rsidRPr="00D26D48">
        <w:rPr>
          <w:rFonts w:ascii="Times New Roman" w:hAnsi="Times New Roman" w:cs="Times New Roman"/>
        </w:rPr>
        <w:t>», обеспечить безопасные условия движения на местных автомобильных дорогах.</w:t>
      </w:r>
    </w:p>
    <w:p w:rsidR="0075731E" w:rsidRDefault="0075731E" w:rsidP="00A10C06">
      <w:pPr>
        <w:jc w:val="both"/>
        <w:rPr>
          <w:rFonts w:ascii="Times New Roman" w:hAnsi="Times New Roman" w:cs="Times New Roman"/>
        </w:rPr>
      </w:pPr>
    </w:p>
    <w:p w:rsidR="0075731E" w:rsidRDefault="0075731E" w:rsidP="00D26D48">
      <w:pPr>
        <w:rPr>
          <w:rFonts w:ascii="Times New Roman" w:hAnsi="Times New Roman" w:cs="Times New Roman"/>
        </w:rPr>
      </w:pPr>
    </w:p>
    <w:p w:rsidR="0075731E" w:rsidRDefault="0075731E" w:rsidP="00D26D48">
      <w:pPr>
        <w:rPr>
          <w:rFonts w:ascii="Times New Roman" w:hAnsi="Times New Roman" w:cs="Times New Roman"/>
        </w:rPr>
      </w:pPr>
    </w:p>
    <w:p w:rsidR="00A051F3" w:rsidRDefault="00A051F3" w:rsidP="00D26D48">
      <w:pPr>
        <w:rPr>
          <w:rFonts w:ascii="Times New Roman" w:hAnsi="Times New Roman" w:cs="Times New Roman"/>
        </w:rPr>
      </w:pPr>
    </w:p>
    <w:p w:rsidR="00F37A63" w:rsidRPr="00D26D48" w:rsidRDefault="00F37A63" w:rsidP="00D26D48">
      <w:pPr>
        <w:rPr>
          <w:rFonts w:ascii="Times New Roman" w:hAnsi="Times New Roman" w:cs="Times New Roman"/>
        </w:rPr>
      </w:pPr>
    </w:p>
    <w:p w:rsidR="00A948ED" w:rsidRDefault="00781608" w:rsidP="0076480A">
      <w:pPr>
        <w:jc w:val="center"/>
        <w:rPr>
          <w:rFonts w:ascii="Times New Roman" w:hAnsi="Times New Roman" w:cs="Times New Roman"/>
          <w:b/>
        </w:rPr>
      </w:pPr>
      <w:r w:rsidRPr="0076480A">
        <w:rPr>
          <w:rFonts w:ascii="Times New Roman" w:hAnsi="Times New Roman" w:cs="Times New Roman"/>
          <w:b/>
        </w:rPr>
        <w:t>М</w:t>
      </w:r>
      <w:r w:rsidR="004A1578" w:rsidRPr="0076480A">
        <w:rPr>
          <w:rFonts w:ascii="Times New Roman" w:hAnsi="Times New Roman" w:cs="Times New Roman"/>
          <w:b/>
        </w:rPr>
        <w:t xml:space="preserve">ероприятия </w:t>
      </w:r>
      <w:r w:rsidR="00A051F3">
        <w:rPr>
          <w:rFonts w:ascii="Times New Roman" w:hAnsi="Times New Roman" w:cs="Times New Roman"/>
          <w:b/>
        </w:rPr>
        <w:t>м</w:t>
      </w:r>
      <w:r w:rsidR="004A1578" w:rsidRPr="0076480A">
        <w:rPr>
          <w:rFonts w:ascii="Times New Roman" w:hAnsi="Times New Roman" w:cs="Times New Roman"/>
          <w:b/>
        </w:rPr>
        <w:t xml:space="preserve">униципальной программы «Формирование законопослушного поведения участников дорожного движения </w:t>
      </w:r>
    </w:p>
    <w:p w:rsidR="002A7923" w:rsidRDefault="004A1578" w:rsidP="0076480A">
      <w:pPr>
        <w:jc w:val="center"/>
        <w:rPr>
          <w:rFonts w:ascii="Times New Roman" w:hAnsi="Times New Roman" w:cs="Times New Roman"/>
          <w:b/>
        </w:rPr>
      </w:pPr>
      <w:r w:rsidRPr="0076480A">
        <w:rPr>
          <w:rFonts w:ascii="Times New Roman" w:hAnsi="Times New Roman" w:cs="Times New Roman"/>
          <w:b/>
        </w:rPr>
        <w:t>в</w:t>
      </w:r>
      <w:r w:rsidR="00781608" w:rsidRPr="0076480A">
        <w:rPr>
          <w:rFonts w:ascii="Times New Roman" w:hAnsi="Times New Roman" w:cs="Times New Roman"/>
          <w:b/>
        </w:rPr>
        <w:t xml:space="preserve"> </w:t>
      </w:r>
      <w:r w:rsidR="00D57775" w:rsidRPr="00D57775">
        <w:rPr>
          <w:rFonts w:ascii="Times New Roman" w:hAnsi="Times New Roman" w:cs="Times New Roman"/>
          <w:b/>
        </w:rPr>
        <w:t>МР «Магарамкентский район</w:t>
      </w:r>
      <w:r w:rsidR="00781608" w:rsidRPr="00D57775">
        <w:rPr>
          <w:rFonts w:ascii="Times New Roman" w:hAnsi="Times New Roman" w:cs="Times New Roman"/>
          <w:b/>
        </w:rPr>
        <w:t>»</w:t>
      </w:r>
      <w:r w:rsidR="00781608" w:rsidRPr="0076480A">
        <w:rPr>
          <w:rFonts w:ascii="Times New Roman" w:hAnsi="Times New Roman" w:cs="Times New Roman"/>
          <w:b/>
        </w:rPr>
        <w:t xml:space="preserve"> </w:t>
      </w:r>
      <w:r w:rsidR="00DE5115">
        <w:rPr>
          <w:rFonts w:ascii="Times New Roman" w:hAnsi="Times New Roman" w:cs="Times New Roman"/>
          <w:b/>
        </w:rPr>
        <w:t>на</w:t>
      </w:r>
      <w:r w:rsidR="00781608" w:rsidRPr="0076480A">
        <w:rPr>
          <w:rFonts w:ascii="Times New Roman" w:hAnsi="Times New Roman" w:cs="Times New Roman"/>
          <w:b/>
        </w:rPr>
        <w:t xml:space="preserve"> 201</w:t>
      </w:r>
      <w:r w:rsidR="00B845EA">
        <w:rPr>
          <w:rFonts w:ascii="Times New Roman" w:hAnsi="Times New Roman" w:cs="Times New Roman"/>
          <w:b/>
        </w:rPr>
        <w:t>9</w:t>
      </w:r>
      <w:r w:rsidR="00781608" w:rsidRPr="0076480A">
        <w:rPr>
          <w:rFonts w:ascii="Times New Roman" w:hAnsi="Times New Roman" w:cs="Times New Roman"/>
          <w:b/>
        </w:rPr>
        <w:t xml:space="preserve"> - 202</w:t>
      </w:r>
      <w:r w:rsidR="00B845EA">
        <w:rPr>
          <w:rFonts w:ascii="Times New Roman" w:hAnsi="Times New Roman" w:cs="Times New Roman"/>
          <w:b/>
        </w:rPr>
        <w:t>3</w:t>
      </w:r>
      <w:r w:rsidR="00781608" w:rsidRPr="0076480A">
        <w:rPr>
          <w:rFonts w:ascii="Times New Roman" w:hAnsi="Times New Roman" w:cs="Times New Roman"/>
          <w:b/>
        </w:rPr>
        <w:t xml:space="preserve"> </w:t>
      </w:r>
      <w:r w:rsidR="00DE5115">
        <w:rPr>
          <w:rFonts w:ascii="Times New Roman" w:hAnsi="Times New Roman" w:cs="Times New Roman"/>
          <w:b/>
        </w:rPr>
        <w:t>годы</w:t>
      </w:r>
      <w:r w:rsidR="00F37A63">
        <w:rPr>
          <w:rFonts w:ascii="Times New Roman" w:hAnsi="Times New Roman" w:cs="Times New Roman"/>
          <w:b/>
        </w:rPr>
        <w:t>»</w:t>
      </w:r>
    </w:p>
    <w:p w:rsidR="00F37A63" w:rsidRDefault="00F37A63" w:rsidP="0076480A">
      <w:pPr>
        <w:jc w:val="center"/>
        <w:rPr>
          <w:rFonts w:ascii="Times New Roman" w:hAnsi="Times New Roman" w:cs="Times New Roman"/>
          <w:b/>
        </w:rPr>
      </w:pPr>
    </w:p>
    <w:p w:rsidR="00A10C06" w:rsidRPr="0076480A" w:rsidRDefault="00A10C06" w:rsidP="0076480A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4624"/>
        <w:gridCol w:w="2074"/>
        <w:gridCol w:w="2074"/>
        <w:gridCol w:w="1094"/>
        <w:gridCol w:w="725"/>
        <w:gridCol w:w="720"/>
        <w:gridCol w:w="720"/>
        <w:gridCol w:w="720"/>
        <w:gridCol w:w="720"/>
        <w:gridCol w:w="725"/>
      </w:tblGrid>
      <w:tr w:rsidR="00FE61D6" w:rsidRPr="00DE5115" w:rsidTr="00D26D48">
        <w:trPr>
          <w:trHeight w:hRule="exact" w:val="418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N</w:t>
            </w:r>
          </w:p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Наименование</w:t>
            </w:r>
            <w:r w:rsidR="0075731E" w:rsidRPr="00A957A7">
              <w:rPr>
                <w:rFonts w:ascii="Times New Roman" w:hAnsi="Times New Roman" w:cs="Times New Roman"/>
              </w:rPr>
              <w:t xml:space="preserve"> </w:t>
            </w:r>
            <w:r w:rsidRPr="00A957A7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Ответственный за выполнение мероприятий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Источник</w:t>
            </w:r>
          </w:p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4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1D6" w:rsidRPr="00A957A7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A957A7">
              <w:rPr>
                <w:rFonts w:ascii="Times New Roman" w:hAnsi="Times New Roman" w:cs="Times New Roman"/>
              </w:rPr>
              <w:t>Объем вложений (тыс. руб.)</w:t>
            </w:r>
          </w:p>
        </w:tc>
      </w:tr>
      <w:tr w:rsidR="00FE61D6" w:rsidRPr="00D26D48" w:rsidTr="00D26D48">
        <w:trPr>
          <w:trHeight w:hRule="exact" w:val="418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75731E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1D6" w:rsidRPr="00D26D48" w:rsidRDefault="00781608" w:rsidP="0075731E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FE61D6" w:rsidRPr="00D26D48" w:rsidTr="00D26D48">
        <w:trPr>
          <w:trHeight w:hRule="exact" w:val="33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201</w:t>
            </w:r>
            <w:r w:rsidR="00B845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20</w:t>
            </w:r>
            <w:r w:rsidR="00B845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20</w:t>
            </w:r>
            <w:r w:rsidR="00A957A7">
              <w:rPr>
                <w:rFonts w:ascii="Times New Roman" w:hAnsi="Times New Roman" w:cs="Times New Roman"/>
              </w:rPr>
              <w:t>2</w:t>
            </w:r>
            <w:r w:rsidR="00B84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20</w:t>
            </w:r>
            <w:r w:rsidR="00A957A7">
              <w:rPr>
                <w:rFonts w:ascii="Times New Roman" w:hAnsi="Times New Roman" w:cs="Times New Roman"/>
              </w:rPr>
              <w:t>2</w:t>
            </w:r>
            <w:r w:rsidR="00B845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B845EA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20</w:t>
            </w:r>
            <w:r w:rsidR="004A1578" w:rsidRPr="00D26D48">
              <w:rPr>
                <w:rFonts w:ascii="Times New Roman" w:hAnsi="Times New Roman" w:cs="Times New Roman"/>
              </w:rPr>
              <w:t>2</w:t>
            </w:r>
            <w:r w:rsidR="00B845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FE61D6" w:rsidRPr="00D26D48" w:rsidTr="0075731E">
        <w:trPr>
          <w:trHeight w:hRule="exact"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901B1B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773CA" w:rsidRPr="00D26D48" w:rsidTr="0075731E">
        <w:trPr>
          <w:trHeight w:hRule="exact" w:val="313"/>
        </w:trPr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3CA" w:rsidRPr="00D26D48" w:rsidRDefault="003C707E" w:rsidP="00C740FA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Развитие и совершенствование системы по формированию безопасного поведения участников дорожного движения.</w:t>
            </w:r>
          </w:p>
        </w:tc>
      </w:tr>
      <w:tr w:rsidR="0075731E" w:rsidRPr="00D26D48" w:rsidTr="00D26D48"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31E" w:rsidRPr="00D26D48" w:rsidRDefault="0075731E" w:rsidP="00C740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1D6" w:rsidRPr="00D26D48" w:rsidTr="00D57775">
        <w:trPr>
          <w:trHeight w:hRule="exact" w:val="22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</w:t>
            </w:r>
            <w:r w:rsidR="00FA7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DE511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 xml:space="preserve">Тиражирование и </w:t>
            </w:r>
            <w:r w:rsidR="0035642E" w:rsidRPr="00D26D48">
              <w:rPr>
                <w:rFonts w:ascii="Times New Roman" w:hAnsi="Times New Roman" w:cs="Times New Roman"/>
              </w:rPr>
              <w:t>распрос</w:t>
            </w:r>
            <w:r w:rsidRPr="00D26D48">
              <w:rPr>
                <w:rFonts w:ascii="Times New Roman" w:hAnsi="Times New Roman" w:cs="Times New Roman"/>
              </w:rPr>
              <w:t>транение информационных и методических материалов для взрослой и детской аудиторий информирующих о безопасности дорожного движения</w:t>
            </w:r>
            <w:r w:rsidR="0035642E" w:rsidRPr="00D26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560BF6" w:rsidP="00F37A63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Отделы и управле-ния администраци</w:t>
            </w:r>
            <w:r w:rsidR="00D57775"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 w:rsidR="00D57775"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», ОГИБДД</w:t>
            </w:r>
            <w:r w:rsidR="00F37A63">
              <w:rPr>
                <w:rFonts w:ascii="Times New Roman" w:hAnsi="Times New Roman" w:cs="Times New Roman"/>
              </w:rPr>
              <w:t xml:space="preserve"> МВД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 w:rsidR="00D57775">
              <w:rPr>
                <w:rFonts w:ascii="Times New Roman" w:hAnsi="Times New Roman" w:cs="Times New Roman"/>
              </w:rPr>
              <w:t>России по Магарамкентском район</w:t>
            </w:r>
            <w:r w:rsidR="00F37A63">
              <w:rPr>
                <w:rFonts w:ascii="Times New Roman" w:hAnsi="Times New Roman" w:cs="Times New Roman"/>
              </w:rPr>
              <w:t>е</w:t>
            </w:r>
            <w:r w:rsidRPr="00D26D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Бюджет</w:t>
            </w:r>
          </w:p>
          <w:p w:rsidR="00FE61D6" w:rsidRPr="00D26D48" w:rsidRDefault="00D57775" w:rsidP="00DE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="00781608" w:rsidRPr="00D2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FE61D6" w:rsidRPr="00D26D48" w:rsidTr="00D57775">
        <w:trPr>
          <w:trHeight w:hRule="exact" w:val="24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2</w:t>
            </w:r>
            <w:r w:rsidR="00FA7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DE511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Организация в библиотеке, школе, детском саду выставок книг и плакатов о безопасности дорожного движения</w:t>
            </w:r>
            <w:r w:rsidR="0035642E" w:rsidRPr="00D26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560BF6" w:rsidP="00F37A63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Отделы и управле-ния администраци</w:t>
            </w:r>
            <w:r w:rsidR="00D57775"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 w:rsidR="00D57775">
              <w:rPr>
                <w:rFonts w:ascii="Times New Roman" w:hAnsi="Times New Roman" w:cs="Times New Roman"/>
              </w:rPr>
              <w:t>МР «Магарамкентский район</w:t>
            </w:r>
            <w:r w:rsidR="00D57775" w:rsidRPr="00D26D48">
              <w:rPr>
                <w:rFonts w:ascii="Times New Roman" w:hAnsi="Times New Roman" w:cs="Times New Roman"/>
              </w:rPr>
              <w:t xml:space="preserve">», ОГИБДД </w:t>
            </w:r>
            <w:r w:rsidR="00F37A63">
              <w:rPr>
                <w:rFonts w:ascii="Times New Roman" w:hAnsi="Times New Roman" w:cs="Times New Roman"/>
              </w:rPr>
              <w:t xml:space="preserve">МВД </w:t>
            </w:r>
            <w:r w:rsidR="00D57775">
              <w:rPr>
                <w:rFonts w:ascii="Times New Roman" w:hAnsi="Times New Roman" w:cs="Times New Roman"/>
              </w:rPr>
              <w:t xml:space="preserve">России </w:t>
            </w:r>
            <w:r w:rsidR="00F37A63">
              <w:rPr>
                <w:rFonts w:ascii="Times New Roman" w:hAnsi="Times New Roman" w:cs="Times New Roman"/>
              </w:rPr>
              <w:t>в</w:t>
            </w:r>
            <w:r w:rsidR="00D57775">
              <w:rPr>
                <w:rFonts w:ascii="Times New Roman" w:hAnsi="Times New Roman" w:cs="Times New Roman"/>
              </w:rPr>
              <w:t xml:space="preserve"> Магарамкентском район</w:t>
            </w:r>
            <w:r w:rsidR="00F37A63">
              <w:rPr>
                <w:rFonts w:ascii="Times New Roman" w:hAnsi="Times New Roman" w:cs="Times New Roman"/>
              </w:rPr>
              <w:t>е</w:t>
            </w:r>
            <w:r w:rsidR="00D57775" w:rsidRPr="00D26D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DE5115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Бюджет</w:t>
            </w:r>
          </w:p>
          <w:p w:rsidR="00FE61D6" w:rsidRPr="00D26D48" w:rsidRDefault="00D57775" w:rsidP="00DE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="00781608" w:rsidRPr="00D26D48">
              <w:rPr>
                <w:rFonts w:ascii="Times New Roman" w:hAnsi="Times New Roman" w:cs="Times New Roman"/>
              </w:rPr>
              <w:t>»</w:t>
            </w:r>
          </w:p>
          <w:p w:rsidR="00560BF6" w:rsidRPr="00D26D48" w:rsidRDefault="00560BF6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560BF6" w:rsidRPr="00D26D48" w:rsidRDefault="00560BF6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560BF6" w:rsidRPr="00D26D48" w:rsidRDefault="00560BF6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560BF6" w:rsidRPr="00D26D48" w:rsidRDefault="00560BF6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</w:t>
            </w:r>
            <w:r w:rsidR="00781608" w:rsidRPr="00D2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781608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1D6" w:rsidRPr="00D26D48" w:rsidRDefault="00C3227D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1D6" w:rsidRPr="00D26D48" w:rsidRDefault="00FE61D6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B9244B" w:rsidRPr="00D26D48" w:rsidTr="00D57775">
        <w:trPr>
          <w:trHeight w:hRule="exact" w:val="24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lastRenderedPageBreak/>
              <w:t>3</w:t>
            </w:r>
            <w:r w:rsidR="00FA7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DE511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 xml:space="preserve">Организация и проведение уроков правовых знаний в образовательных учреждениях </w:t>
            </w:r>
            <w:r w:rsidR="00D57775">
              <w:rPr>
                <w:rFonts w:ascii="Times New Roman" w:hAnsi="Times New Roman" w:cs="Times New Roman"/>
              </w:rPr>
              <w:t>МР «Магарамкентский район</w:t>
            </w:r>
            <w:r w:rsidR="00D57775" w:rsidRPr="00D2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Default="00D57775" w:rsidP="00DE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B9244B" w:rsidRPr="00D26D48">
              <w:rPr>
                <w:rFonts w:ascii="Times New Roman" w:hAnsi="Times New Roman" w:cs="Times New Roman"/>
              </w:rPr>
              <w:t xml:space="preserve"> образования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="00B9244B"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="00B9244B" w:rsidRPr="00D26D48">
              <w:rPr>
                <w:rFonts w:ascii="Times New Roman" w:hAnsi="Times New Roman" w:cs="Times New Roman"/>
              </w:rPr>
              <w:t>», ОГИБДД</w:t>
            </w:r>
            <w:r w:rsidR="00F37A63">
              <w:rPr>
                <w:rFonts w:ascii="Times New Roman" w:hAnsi="Times New Roman" w:cs="Times New Roman"/>
              </w:rPr>
              <w:t xml:space="preserve"> МВД</w:t>
            </w:r>
            <w:r w:rsidR="00B9244B" w:rsidRPr="00D26D48">
              <w:rPr>
                <w:rFonts w:ascii="Times New Roman" w:hAnsi="Times New Roman" w:cs="Times New Roman"/>
              </w:rPr>
              <w:t xml:space="preserve"> России </w:t>
            </w:r>
            <w:r w:rsidR="00F37A6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Магарамкентском район</w:t>
            </w:r>
            <w:r w:rsidR="00F37A63">
              <w:rPr>
                <w:rFonts w:ascii="Times New Roman" w:hAnsi="Times New Roman" w:cs="Times New Roman"/>
              </w:rPr>
              <w:t>е</w:t>
            </w:r>
            <w:r w:rsidRPr="00D26D48">
              <w:rPr>
                <w:rFonts w:ascii="Times New Roman" w:hAnsi="Times New Roman" w:cs="Times New Roman"/>
              </w:rPr>
              <w:t>».</w:t>
            </w:r>
          </w:p>
          <w:p w:rsidR="00A10C06" w:rsidRPr="00D26D48" w:rsidRDefault="00A10C06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DE5115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Бюджет</w:t>
            </w:r>
          </w:p>
          <w:p w:rsidR="00B9244B" w:rsidRPr="00D26D48" w:rsidRDefault="00D57775" w:rsidP="00DE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="00B9244B" w:rsidRPr="00D26D48">
              <w:rPr>
                <w:rFonts w:ascii="Times New Roman" w:hAnsi="Times New Roman" w:cs="Times New Roman"/>
              </w:rPr>
              <w:t>»</w:t>
            </w:r>
          </w:p>
          <w:p w:rsidR="00B9244B" w:rsidRPr="00D26D48" w:rsidRDefault="00B9244B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B9244B" w:rsidRPr="00D26D48" w:rsidRDefault="00B9244B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44B" w:rsidRPr="00D26D48" w:rsidRDefault="00B9244B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A10C06" w:rsidRPr="00D26D48" w:rsidTr="00D26D48">
        <w:trPr>
          <w:trHeight w:hRule="exact" w:val="2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901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C06" w:rsidRPr="00D26D48" w:rsidRDefault="00A10C06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C06" w:rsidRPr="00D26D48" w:rsidRDefault="00A10C06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A21F93" w:rsidRPr="00D26D48" w:rsidTr="0076480A">
        <w:trPr>
          <w:trHeight w:hRule="exact" w:val="256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4</w:t>
            </w:r>
            <w:r w:rsidR="00FA7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D5777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Организация и проведение в образова</w:t>
            </w:r>
            <w:r w:rsidR="00901B1B">
              <w:rPr>
                <w:rFonts w:ascii="Times New Roman" w:hAnsi="Times New Roman" w:cs="Times New Roman"/>
              </w:rPr>
              <w:t>-</w:t>
            </w:r>
            <w:r w:rsidRPr="00D26D48">
              <w:rPr>
                <w:rFonts w:ascii="Times New Roman" w:hAnsi="Times New Roman" w:cs="Times New Roman"/>
              </w:rPr>
              <w:t xml:space="preserve">тельных учреждениях </w:t>
            </w:r>
            <w:r w:rsidR="00D57775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D26D48">
              <w:rPr>
                <w:rFonts w:ascii="Times New Roman" w:hAnsi="Times New Roman" w:cs="Times New Roman"/>
              </w:rPr>
              <w:t xml:space="preserve">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D57775" w:rsidP="00DE5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D26D48">
              <w:rPr>
                <w:rFonts w:ascii="Times New Roman" w:hAnsi="Times New Roman" w:cs="Times New Roman"/>
              </w:rPr>
              <w:t xml:space="preserve"> образования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775" w:rsidRPr="00D26D48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Бюджет</w:t>
            </w:r>
          </w:p>
          <w:p w:rsidR="00D57775" w:rsidRPr="00D26D48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</w:t>
            </w: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</w:p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F93" w:rsidRPr="00D26D48" w:rsidRDefault="00A21F93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A21F93" w:rsidRPr="00D26D48" w:rsidTr="003D443A">
        <w:trPr>
          <w:trHeight w:hRule="exact" w:val="224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A21F9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</w:t>
            </w:r>
            <w:r w:rsidR="00FA7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D5777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Проведение соревнований, игр, конкурсов творческих работ среди детей по безопасности дорожного движения (соревнования «Безопасное колесо», «дорога и мы», конкурсы и викторины по ПДД в летних детских оздоровительных лагерях).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775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Pr="00D26D48">
              <w:rPr>
                <w:rFonts w:ascii="Times New Roman" w:hAnsi="Times New Roman" w:cs="Times New Roman"/>
              </w:rPr>
              <w:t xml:space="preserve"> образования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», ОГИБДД</w:t>
            </w:r>
            <w:r w:rsidR="00F37A63">
              <w:rPr>
                <w:rFonts w:ascii="Times New Roman" w:hAnsi="Times New Roman" w:cs="Times New Roman"/>
              </w:rPr>
              <w:t xml:space="preserve"> МВД</w:t>
            </w:r>
            <w:r w:rsidRPr="00D26D48">
              <w:rPr>
                <w:rFonts w:ascii="Times New Roman" w:hAnsi="Times New Roman" w:cs="Times New Roman"/>
              </w:rPr>
              <w:t xml:space="preserve"> России </w:t>
            </w:r>
            <w:r w:rsidR="00F37A6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Магарамкентском район</w:t>
            </w:r>
            <w:r w:rsidR="00F37A63">
              <w:rPr>
                <w:rFonts w:ascii="Times New Roman" w:hAnsi="Times New Roman" w:cs="Times New Roman"/>
              </w:rPr>
              <w:t>е</w:t>
            </w:r>
            <w:r w:rsidRPr="00D26D48">
              <w:rPr>
                <w:rFonts w:ascii="Times New Roman" w:hAnsi="Times New Roman" w:cs="Times New Roman"/>
              </w:rPr>
              <w:t>».</w:t>
            </w: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775" w:rsidRPr="00D26D48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Бюджет</w:t>
            </w:r>
          </w:p>
          <w:p w:rsidR="00D57775" w:rsidRPr="00D26D48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</w:t>
            </w:r>
          </w:p>
          <w:p w:rsidR="00A21F93" w:rsidRPr="00D26D48" w:rsidRDefault="00A21F93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F93" w:rsidRPr="00D26D48" w:rsidRDefault="005625E3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F93" w:rsidRPr="00D26D48" w:rsidRDefault="00A21F93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3D443A" w:rsidRPr="00D26D48" w:rsidTr="00FA7337">
        <w:trPr>
          <w:trHeight w:hRule="exact" w:val="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901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43A" w:rsidRPr="00D26D48" w:rsidRDefault="003D443A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43A" w:rsidRPr="00D26D48" w:rsidRDefault="003D443A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FA7337" w:rsidRPr="00D26D48" w:rsidTr="0076480A">
        <w:trPr>
          <w:trHeight w:hRule="exact" w:val="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FA73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901B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337" w:rsidRPr="00D26D48" w:rsidRDefault="00FA7337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81B0F" w:rsidRPr="00D26D48" w:rsidTr="00D57775">
        <w:trPr>
          <w:trHeight w:hRule="exact" w:val="169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281B0F" w:rsidP="00FA733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6</w:t>
            </w:r>
            <w:r w:rsidR="00FA7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281B0F" w:rsidP="00D57775">
            <w:pPr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Разработка и утверждение схемы организа</w:t>
            </w:r>
            <w:r w:rsidR="00DE5115">
              <w:rPr>
                <w:rFonts w:ascii="Times New Roman" w:hAnsi="Times New Roman" w:cs="Times New Roman"/>
              </w:rPr>
              <w:t>ции дорожного движения на терри</w:t>
            </w:r>
            <w:r w:rsidRPr="00D26D48">
              <w:rPr>
                <w:rFonts w:ascii="Times New Roman" w:hAnsi="Times New Roman" w:cs="Times New Roman"/>
              </w:rPr>
              <w:t xml:space="preserve">тории </w:t>
            </w:r>
            <w:r w:rsidR="00D57775">
              <w:rPr>
                <w:rFonts w:ascii="Times New Roman" w:hAnsi="Times New Roman" w:cs="Times New Roman"/>
              </w:rPr>
              <w:t>МР «Магарамкентский район</w:t>
            </w:r>
            <w:r w:rsidR="00D57775" w:rsidRPr="00D26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A957A7" w:rsidP="00A95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D57775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 xml:space="preserve"> строительства, архитектуры и ЖКХ»</w:t>
            </w:r>
            <w:r w:rsidR="00D57775">
              <w:rPr>
                <w:rFonts w:ascii="Times New Roman" w:hAnsi="Times New Roman" w:cs="Times New Roman"/>
              </w:rPr>
              <w:t xml:space="preserve"> администрации МР «Магарамкентский район»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775" w:rsidRPr="00D26D48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Бюджет</w:t>
            </w:r>
          </w:p>
          <w:p w:rsidR="00D57775" w:rsidRPr="00D26D48" w:rsidRDefault="00D57775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</w:t>
            </w:r>
          </w:p>
          <w:p w:rsidR="00281B0F" w:rsidRPr="00D26D48" w:rsidRDefault="00281B0F" w:rsidP="00DE51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281B0F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281B0F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281B0F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B0F" w:rsidRPr="00D26D48" w:rsidRDefault="00281B0F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B37FA" w:rsidRPr="00D26D48" w:rsidTr="002B37FA">
        <w:trPr>
          <w:trHeight w:hRule="exact" w:val="27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FA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2B37FA" w:rsidRDefault="002B37FA" w:rsidP="00D57775">
            <w:pPr>
              <w:rPr>
                <w:rFonts w:ascii="Times New Roman" w:hAnsi="Times New Roman" w:cs="Times New Roman"/>
              </w:rPr>
            </w:pPr>
            <w:r w:rsidRPr="002B37FA">
              <w:rPr>
                <w:rFonts w:ascii="Times New Roman" w:hAnsi="Times New Roman" w:cs="Times New Roman"/>
              </w:rPr>
              <w:t>Повышение ответственности муниципальных органов власти за обустройство участков муниципальных автомобильных дорог с наибольшим количеством дорожно-транспортных происшествий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Default="001A3ACF" w:rsidP="00F37A63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Отделы и управле-ния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», ОГИБДД</w:t>
            </w:r>
            <w:r w:rsidR="00F37A63">
              <w:rPr>
                <w:rFonts w:ascii="Times New Roman" w:hAnsi="Times New Roman" w:cs="Times New Roman"/>
              </w:rPr>
              <w:t xml:space="preserve"> МВД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России </w:t>
            </w:r>
            <w:r w:rsidR="00F37A6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Магарамкентском район</w:t>
            </w:r>
            <w:r w:rsidR="00F37A63">
              <w:rPr>
                <w:rFonts w:ascii="Times New Roman" w:hAnsi="Times New Roman" w:cs="Times New Roman"/>
              </w:rPr>
              <w:t>е</w:t>
            </w:r>
            <w:r w:rsidRPr="00D26D4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1A3ACF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FA" w:rsidRPr="00D26D48" w:rsidRDefault="002B37FA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B37FA" w:rsidRPr="00D26D48" w:rsidTr="002B37FA">
        <w:trPr>
          <w:trHeight w:hRule="exact" w:val="17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FA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2B37FA" w:rsidRDefault="002B37FA" w:rsidP="00D57775">
            <w:pPr>
              <w:rPr>
                <w:rFonts w:ascii="Times New Roman" w:hAnsi="Times New Roman" w:cs="Times New Roman"/>
              </w:rPr>
            </w:pPr>
            <w:r w:rsidRPr="002B37FA">
              <w:rPr>
                <w:rFonts w:ascii="Times New Roman" w:hAnsi="Times New Roman" w:cs="Times New Roman"/>
              </w:rPr>
              <w:t>Рассмотрение результатов первоочередных мер, направляемых на устранение причин и условий совершения дорожно-транспортных происшествий на участках концентрации их на автодорогах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Default="001A3ACF" w:rsidP="00A95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безопасности дорожного движения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1A3ACF" w:rsidP="00F37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</w:t>
            </w:r>
            <w:r w:rsidR="00F37A6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FA" w:rsidRPr="00D26D48" w:rsidRDefault="002B37FA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1A3ACF" w:rsidRPr="00D26D48" w:rsidTr="00F37A63">
        <w:trPr>
          <w:trHeight w:hRule="exact" w:val="254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FA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2B37FA" w:rsidRDefault="001A3ACF" w:rsidP="00E57BF5">
            <w:pPr>
              <w:rPr>
                <w:rFonts w:ascii="Times New Roman" w:hAnsi="Times New Roman" w:cs="Times New Roman"/>
              </w:rPr>
            </w:pPr>
            <w:r w:rsidRPr="002B37FA">
              <w:rPr>
                <w:rFonts w:ascii="Times New Roman" w:hAnsi="Times New Roman" w:cs="Times New Roman"/>
              </w:rPr>
              <w:t>Организация работы с населением по недопущению бесконтрольного выгона скота в населенных пунктах, особенно в полосе отвода автомобильных дорог республиканского и муниципального значения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Default="001A3ACF" w:rsidP="001A3ACF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Отделы и управле-ния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 xml:space="preserve">», </w:t>
            </w:r>
          </w:p>
          <w:p w:rsidR="001A3ACF" w:rsidRDefault="001A3ACF" w:rsidP="001A3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  <w:p w:rsidR="001A3ACF" w:rsidRPr="00D26D48" w:rsidRDefault="001A3ACF" w:rsidP="00E57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1A3ACF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CF" w:rsidRPr="00D26D48" w:rsidRDefault="001A3ACF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B37FA" w:rsidRPr="00D26D48" w:rsidTr="001A3ACF">
        <w:trPr>
          <w:trHeight w:hRule="exact" w:val="438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1A3ACF" w:rsidP="00FA7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2B37FA" w:rsidRDefault="002B37FA" w:rsidP="002B37FA">
            <w:pPr>
              <w:pStyle w:val="af5"/>
              <w:rPr>
                <w:sz w:val="24"/>
                <w:szCs w:val="24"/>
                <w:lang w:val="ru-RU"/>
              </w:rPr>
            </w:pPr>
            <w:r w:rsidRPr="002B37FA">
              <w:rPr>
                <w:sz w:val="24"/>
                <w:szCs w:val="24"/>
                <w:lang w:val="ru-RU"/>
              </w:rPr>
              <w:t>Организация размещения на постоянной основе в районной газете «</w:t>
            </w:r>
            <w:r w:rsidR="005E31B8">
              <w:rPr>
                <w:sz w:val="24"/>
                <w:szCs w:val="24"/>
                <w:lang w:val="ru-RU"/>
              </w:rPr>
              <w:t>Самурдин сес</w:t>
            </w:r>
            <w:r w:rsidRPr="002B37FA">
              <w:rPr>
                <w:sz w:val="24"/>
                <w:szCs w:val="24"/>
                <w:lang w:val="ru-RU"/>
              </w:rPr>
              <w:t>» социальной рекламы по безопасности дорожного движения.</w:t>
            </w:r>
          </w:p>
          <w:p w:rsidR="002B37FA" w:rsidRPr="00D26D48" w:rsidRDefault="002B37FA" w:rsidP="002B37FA">
            <w:pPr>
              <w:rPr>
                <w:rFonts w:ascii="Times New Roman" w:hAnsi="Times New Roman" w:cs="Times New Roman"/>
              </w:rPr>
            </w:pPr>
            <w:r w:rsidRPr="002B37FA">
              <w:rPr>
                <w:rFonts w:ascii="Times New Roman" w:hAnsi="Times New Roman" w:cs="Times New Roman"/>
              </w:rPr>
              <w:t>Проведение мероприятия по разъяснительной и предупредительной профилактической работы среди населения по вопросам обеспечения безопасности дорожного движения с использованием СМИ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Default="001A3ACF" w:rsidP="00A957A7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Отделы и управле-ния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», ОГИБДД</w:t>
            </w:r>
            <w:r w:rsidR="00F37A63">
              <w:rPr>
                <w:rFonts w:ascii="Times New Roman" w:hAnsi="Times New Roman" w:cs="Times New Roman"/>
              </w:rPr>
              <w:t xml:space="preserve"> МВД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России </w:t>
            </w:r>
            <w:r w:rsidR="00F37A6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Магарамкентском район</w:t>
            </w:r>
            <w:r w:rsidR="00F37A63">
              <w:rPr>
                <w:rFonts w:ascii="Times New Roman" w:hAnsi="Times New Roman" w:cs="Times New Roman"/>
              </w:rPr>
              <w:t>е</w:t>
            </w:r>
            <w:r w:rsidRPr="00D26D4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Управление</w:t>
            </w:r>
            <w:r w:rsidRPr="00D26D48">
              <w:rPr>
                <w:rFonts w:ascii="Times New Roman" w:hAnsi="Times New Roman" w:cs="Times New Roman"/>
              </w:rPr>
              <w:t xml:space="preserve"> образования 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26D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МР «Магарамкентский район</w:t>
            </w:r>
            <w:r w:rsidRPr="00D26D48">
              <w:rPr>
                <w:rFonts w:ascii="Times New Roman" w:hAnsi="Times New Roman" w:cs="Times New Roman"/>
              </w:rPr>
              <w:t>»,</w:t>
            </w:r>
          </w:p>
          <w:p w:rsidR="002B37FA" w:rsidRDefault="001A3ACF" w:rsidP="00A95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1A3ACF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FA" w:rsidRPr="00D26D48" w:rsidRDefault="002B37FA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B37FA" w:rsidRPr="00D26D48" w:rsidTr="002B37FA">
        <w:trPr>
          <w:trHeight w:hRule="exact" w:val="21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1A3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3A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2B37FA" w:rsidRDefault="001A3ACF" w:rsidP="00D57775">
            <w:pPr>
              <w:rPr>
                <w:rFonts w:ascii="Times New Roman" w:hAnsi="Times New Roman" w:cs="Times New Roman"/>
              </w:rPr>
            </w:pPr>
            <w:r w:rsidRPr="002B37FA">
              <w:rPr>
                <w:rFonts w:ascii="Times New Roman" w:hAnsi="Times New Roman" w:cs="Times New Roman"/>
              </w:rPr>
              <w:t>Проведение проверок состояния автомобильных дорог, улично-дорожной сети, автобусных маршрутов и остановок общественного транспорта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Default="001A3ACF" w:rsidP="001A3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МР «Магарамкентский район» и администрации сельских поселений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ACF" w:rsidRPr="00D26D48" w:rsidRDefault="00F37A63" w:rsidP="00D57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7FA" w:rsidRPr="00D26D48" w:rsidRDefault="002B37FA" w:rsidP="00447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7FA" w:rsidRPr="00D26D48" w:rsidRDefault="002B37FA" w:rsidP="00D26D48">
            <w:pPr>
              <w:rPr>
                <w:rFonts w:ascii="Times New Roman" w:hAnsi="Times New Roman" w:cs="Times New Roman"/>
              </w:rPr>
            </w:pPr>
          </w:p>
        </w:tc>
      </w:tr>
      <w:tr w:rsidR="00281B0F" w:rsidRPr="00D26D48" w:rsidTr="00447992">
        <w:trPr>
          <w:trHeight w:hRule="exact" w:val="427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447992" w:rsidP="00FA7337">
            <w:pPr>
              <w:rPr>
                <w:rFonts w:ascii="Times New Roman" w:hAnsi="Times New Roman" w:cs="Times New Roman"/>
              </w:rPr>
            </w:pPr>
            <w:r w:rsidRPr="00447992">
              <w:rPr>
                <w:rFonts w:ascii="Times New Roman" w:hAnsi="Times New Roman" w:cs="Times New Roman"/>
              </w:rPr>
              <w:t xml:space="preserve">             </w:t>
            </w:r>
            <w:r w:rsidRPr="00D26D48">
              <w:rPr>
                <w:rFonts w:ascii="Times New Roman" w:hAnsi="Times New Roman" w:cs="Times New Roman"/>
              </w:rPr>
              <w:t>Итого по Программе (тыс. руб.)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5</w:t>
            </w:r>
            <w:r w:rsidR="00281B0F" w:rsidRPr="00D26D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4</w:t>
            </w:r>
            <w:r w:rsidR="00281B0F"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4</w:t>
            </w:r>
            <w:r w:rsidR="00281B0F"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B0F" w:rsidRPr="00D26D48" w:rsidRDefault="0035642E" w:rsidP="00447992">
            <w:pPr>
              <w:jc w:val="center"/>
              <w:rPr>
                <w:rFonts w:ascii="Times New Roman" w:hAnsi="Times New Roman" w:cs="Times New Roman"/>
              </w:rPr>
            </w:pPr>
            <w:r w:rsidRPr="00D26D48">
              <w:rPr>
                <w:rFonts w:ascii="Times New Roman" w:hAnsi="Times New Roman" w:cs="Times New Roman"/>
              </w:rPr>
              <w:t>4</w:t>
            </w:r>
            <w:r w:rsidR="00281B0F" w:rsidRPr="00D26D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B0F" w:rsidRPr="00D26D48" w:rsidRDefault="00281B0F" w:rsidP="00D26D48">
            <w:pPr>
              <w:rPr>
                <w:rFonts w:ascii="Times New Roman" w:hAnsi="Times New Roman" w:cs="Times New Roman"/>
              </w:rPr>
            </w:pPr>
          </w:p>
        </w:tc>
      </w:tr>
    </w:tbl>
    <w:p w:rsidR="00DE5115" w:rsidRPr="0076480A" w:rsidRDefault="00DE5115" w:rsidP="00D26D48">
      <w:pPr>
        <w:rPr>
          <w:rFonts w:ascii="Times New Roman" w:hAnsi="Times New Roman" w:cs="Times New Roman"/>
          <w:b/>
        </w:rPr>
      </w:pPr>
    </w:p>
    <w:p w:rsidR="0076480A" w:rsidRDefault="0076480A" w:rsidP="00D26D48">
      <w:pPr>
        <w:rPr>
          <w:rFonts w:ascii="Times New Roman" w:hAnsi="Times New Roman" w:cs="Times New Roman"/>
          <w:b/>
        </w:rPr>
      </w:pPr>
    </w:p>
    <w:sectPr w:rsidR="0076480A" w:rsidSect="0076480A">
      <w:headerReference w:type="even" r:id="rId8"/>
      <w:headerReference w:type="first" r:id="rId9"/>
      <w:pgSz w:w="16840" w:h="11907" w:orient="landscape" w:code="9"/>
      <w:pgMar w:top="680" w:right="567" w:bottom="851" w:left="70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EA" w:rsidRDefault="00EB6CEA" w:rsidP="00FE61D6">
      <w:r>
        <w:separator/>
      </w:r>
    </w:p>
  </w:endnote>
  <w:endnote w:type="continuationSeparator" w:id="1">
    <w:p w:rsidR="00EB6CEA" w:rsidRDefault="00EB6CEA" w:rsidP="00FE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EA" w:rsidRDefault="00EB6CEA"/>
  </w:footnote>
  <w:footnote w:type="continuationSeparator" w:id="1">
    <w:p w:rsidR="00EB6CEA" w:rsidRDefault="00EB6C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D6" w:rsidRDefault="00C74B63">
    <w:pPr>
      <w:rPr>
        <w:sz w:val="2"/>
        <w:szCs w:val="2"/>
      </w:rPr>
    </w:pPr>
    <w:r w:rsidRPr="00C74B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35pt;margin-top:360.85pt;width:647.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E61D6" w:rsidRDefault="00781608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b"/>
                    <w:b/>
                    <w:bCs/>
                  </w:rPr>
                  <w:t>3. Развитие и совершенствование системы по формированию безопасного поведения участников дорожного движения.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D6" w:rsidRDefault="00C74B63">
    <w:pPr>
      <w:rPr>
        <w:sz w:val="2"/>
        <w:szCs w:val="2"/>
      </w:rPr>
    </w:pPr>
    <w:r w:rsidRPr="00C74B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9.65pt;margin-top:358pt;width:618.7pt;height:10.8pt;z-index:-188744063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FE61D6" w:rsidRDefault="00781608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2. Совершенствование системы управления дорожным движением, на территории Муниципального образования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F0318"/>
    <w:multiLevelType w:val="multilevel"/>
    <w:tmpl w:val="14F0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A2519E"/>
    <w:multiLevelType w:val="multilevel"/>
    <w:tmpl w:val="BFDE2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B04B1"/>
    <w:multiLevelType w:val="multilevel"/>
    <w:tmpl w:val="380A5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2466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E61D6"/>
    <w:rsid w:val="00001857"/>
    <w:rsid w:val="000A404B"/>
    <w:rsid w:val="000B5D09"/>
    <w:rsid w:val="000B630E"/>
    <w:rsid w:val="000D008E"/>
    <w:rsid w:val="000D3F5D"/>
    <w:rsid w:val="000E6845"/>
    <w:rsid w:val="000F43F5"/>
    <w:rsid w:val="00152E77"/>
    <w:rsid w:val="001A3ACF"/>
    <w:rsid w:val="001A4643"/>
    <w:rsid w:val="001D3F02"/>
    <w:rsid w:val="00253697"/>
    <w:rsid w:val="0026701C"/>
    <w:rsid w:val="002672E4"/>
    <w:rsid w:val="002773CA"/>
    <w:rsid w:val="00281B0F"/>
    <w:rsid w:val="00297CF0"/>
    <w:rsid w:val="002A7923"/>
    <w:rsid w:val="002B00B0"/>
    <w:rsid w:val="002B37FA"/>
    <w:rsid w:val="002E4AE9"/>
    <w:rsid w:val="002F44C6"/>
    <w:rsid w:val="002F6AE1"/>
    <w:rsid w:val="00351CE4"/>
    <w:rsid w:val="0035642E"/>
    <w:rsid w:val="00386A7D"/>
    <w:rsid w:val="003B2DED"/>
    <w:rsid w:val="003B7CC0"/>
    <w:rsid w:val="003C310C"/>
    <w:rsid w:val="003C707E"/>
    <w:rsid w:val="003C7B4B"/>
    <w:rsid w:val="003D443A"/>
    <w:rsid w:val="00405968"/>
    <w:rsid w:val="004334F3"/>
    <w:rsid w:val="00447992"/>
    <w:rsid w:val="004906B0"/>
    <w:rsid w:val="004A1578"/>
    <w:rsid w:val="005449E0"/>
    <w:rsid w:val="00544A03"/>
    <w:rsid w:val="005503AA"/>
    <w:rsid w:val="00560BF6"/>
    <w:rsid w:val="005625E3"/>
    <w:rsid w:val="00575A60"/>
    <w:rsid w:val="005B63E9"/>
    <w:rsid w:val="005E0E8C"/>
    <w:rsid w:val="005E31B8"/>
    <w:rsid w:val="00611BB7"/>
    <w:rsid w:val="00742005"/>
    <w:rsid w:val="007502E4"/>
    <w:rsid w:val="0075731E"/>
    <w:rsid w:val="0076480A"/>
    <w:rsid w:val="00781608"/>
    <w:rsid w:val="007A02D9"/>
    <w:rsid w:val="007B7E45"/>
    <w:rsid w:val="007C6C58"/>
    <w:rsid w:val="00805701"/>
    <w:rsid w:val="008236B1"/>
    <w:rsid w:val="008B5ABD"/>
    <w:rsid w:val="008C0959"/>
    <w:rsid w:val="008C21D3"/>
    <w:rsid w:val="008D241A"/>
    <w:rsid w:val="008F16CE"/>
    <w:rsid w:val="00901B1B"/>
    <w:rsid w:val="00920277"/>
    <w:rsid w:val="00941FB2"/>
    <w:rsid w:val="00954380"/>
    <w:rsid w:val="009B1834"/>
    <w:rsid w:val="009C4684"/>
    <w:rsid w:val="00A051F3"/>
    <w:rsid w:val="00A10C06"/>
    <w:rsid w:val="00A21F93"/>
    <w:rsid w:val="00A92DA8"/>
    <w:rsid w:val="00A948ED"/>
    <w:rsid w:val="00A957A7"/>
    <w:rsid w:val="00A964FC"/>
    <w:rsid w:val="00AB4673"/>
    <w:rsid w:val="00AB6A69"/>
    <w:rsid w:val="00AC1BBE"/>
    <w:rsid w:val="00AD0D3A"/>
    <w:rsid w:val="00AF37B4"/>
    <w:rsid w:val="00B359DE"/>
    <w:rsid w:val="00B37E8B"/>
    <w:rsid w:val="00B419AA"/>
    <w:rsid w:val="00B4617A"/>
    <w:rsid w:val="00B46C1C"/>
    <w:rsid w:val="00B6000E"/>
    <w:rsid w:val="00B845EA"/>
    <w:rsid w:val="00B9244B"/>
    <w:rsid w:val="00BD715B"/>
    <w:rsid w:val="00C0562F"/>
    <w:rsid w:val="00C31DDC"/>
    <w:rsid w:val="00C3227D"/>
    <w:rsid w:val="00C56930"/>
    <w:rsid w:val="00C740FA"/>
    <w:rsid w:val="00C74B63"/>
    <w:rsid w:val="00C75DA6"/>
    <w:rsid w:val="00CA50F5"/>
    <w:rsid w:val="00CB049F"/>
    <w:rsid w:val="00CE3A5B"/>
    <w:rsid w:val="00D0266B"/>
    <w:rsid w:val="00D26D48"/>
    <w:rsid w:val="00D45620"/>
    <w:rsid w:val="00D518A8"/>
    <w:rsid w:val="00D57775"/>
    <w:rsid w:val="00DC1E0B"/>
    <w:rsid w:val="00DC471D"/>
    <w:rsid w:val="00DD1CF1"/>
    <w:rsid w:val="00DE5115"/>
    <w:rsid w:val="00E06698"/>
    <w:rsid w:val="00EB6CEA"/>
    <w:rsid w:val="00F3456A"/>
    <w:rsid w:val="00F35BA1"/>
    <w:rsid w:val="00F37A63"/>
    <w:rsid w:val="00F819EF"/>
    <w:rsid w:val="00F902B9"/>
    <w:rsid w:val="00F93C50"/>
    <w:rsid w:val="00F95017"/>
    <w:rsid w:val="00FA6D87"/>
    <w:rsid w:val="00FA7337"/>
    <w:rsid w:val="00FB412C"/>
    <w:rsid w:val="00FE127F"/>
    <w:rsid w:val="00FE1F79"/>
    <w:rsid w:val="00FE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61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61D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E6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FE6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sid w:val="00FE6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FE61D6"/>
    <w:rPr>
      <w:color w:val="000000"/>
      <w:spacing w:val="0"/>
      <w:w w:val="100"/>
      <w:position w:val="0"/>
      <w:u w:val="single"/>
      <w:lang w:val="ru-RU"/>
    </w:rPr>
  </w:style>
  <w:style w:type="character" w:customStyle="1" w:styleId="3135pt">
    <w:name w:val="Основной текст (3) + 13;5 pt"/>
    <w:basedOn w:val="3"/>
    <w:rsid w:val="00FE61D6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5">
    <w:name w:val="Основной текст + Полужирный"/>
    <w:basedOn w:val="a4"/>
    <w:rsid w:val="00FE61D6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FE61D6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FE6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FE6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4"/>
    <w:rsid w:val="00FE61D6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95pt0">
    <w:name w:val="Основной текст + 9;5 pt;Полужирный"/>
    <w:basedOn w:val="a4"/>
    <w:rsid w:val="00FE61D6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Exact">
    <w:name w:val="Основной текст Exact"/>
    <w:basedOn w:val="a0"/>
    <w:rsid w:val="00FE6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FE6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_"/>
    <w:basedOn w:val="a0"/>
    <w:link w:val="a9"/>
    <w:rsid w:val="00FE6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sid w:val="00FE61D6"/>
    <w:rPr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;Полужирный"/>
    <w:basedOn w:val="a4"/>
    <w:rsid w:val="00FE61D6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55pt0">
    <w:name w:val="Основной текст + 15;5 pt;Полужирный"/>
    <w:basedOn w:val="a4"/>
    <w:rsid w:val="00FE61D6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ab">
    <w:name w:val="Колонтитул"/>
    <w:basedOn w:val="a8"/>
    <w:rsid w:val="00FE61D6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FE61D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FE61D6"/>
    <w:pPr>
      <w:shd w:val="clear" w:color="auto" w:fill="FFFFFF"/>
      <w:spacing w:before="3960" w:line="826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FE61D6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FE61D6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FE61D6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rsid w:val="00FE6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rsid w:val="00FE61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header"/>
    <w:basedOn w:val="a"/>
    <w:link w:val="ad"/>
    <w:uiPriority w:val="99"/>
    <w:semiHidden/>
    <w:unhideWhenUsed/>
    <w:rsid w:val="00AF37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37B4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AF37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37B4"/>
    <w:rPr>
      <w:color w:val="000000"/>
    </w:rPr>
  </w:style>
  <w:style w:type="paragraph" w:styleId="af0">
    <w:name w:val="footnote text"/>
    <w:basedOn w:val="a"/>
    <w:link w:val="af1"/>
    <w:uiPriority w:val="99"/>
    <w:semiHidden/>
    <w:unhideWhenUsed/>
    <w:rsid w:val="0076480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480A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6480A"/>
    <w:rPr>
      <w:vertAlign w:val="superscript"/>
    </w:rPr>
  </w:style>
  <w:style w:type="table" w:styleId="af3">
    <w:name w:val="Table Grid"/>
    <w:basedOn w:val="a1"/>
    <w:uiPriority w:val="59"/>
    <w:rsid w:val="007648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E5115"/>
    <w:pPr>
      <w:ind w:left="720"/>
      <w:contextualSpacing/>
    </w:pPr>
  </w:style>
  <w:style w:type="paragraph" w:customStyle="1" w:styleId="af5">
    <w:name w:val="Содержимое таблицы"/>
    <w:basedOn w:val="a"/>
    <w:qFormat/>
    <w:rsid w:val="002B37FA"/>
    <w:pPr>
      <w:widowControl/>
    </w:pPr>
    <w:rPr>
      <w:rFonts w:ascii="Times New Roman" w:eastAsia="Times New Roman" w:hAnsi="Times New Roman" w:cs="Times New Roman"/>
      <w:color w:val="00000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3CF2-651D-4D30-9CE9-0D86F797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2018-09-13T11:57:00Z</cp:lastPrinted>
  <dcterms:created xsi:type="dcterms:W3CDTF">2018-08-20T12:12:00Z</dcterms:created>
  <dcterms:modified xsi:type="dcterms:W3CDTF">2018-09-13T11:57:00Z</dcterms:modified>
</cp:coreProperties>
</file>