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6F" w:rsidRPr="00704D6F" w:rsidRDefault="00704D6F" w:rsidP="00095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D6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6" o:title=""/>
          </v:shape>
          <o:OLEObject Type="Embed" ProgID="Word.Picture.8" ShapeID="_x0000_i1025" DrawAspect="Content" ObjectID="_1555244659" r:id="rId7"/>
        </w:object>
      </w:r>
    </w:p>
    <w:p w:rsidR="00704D6F" w:rsidRPr="00704D6F" w:rsidRDefault="00704D6F" w:rsidP="00095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6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04D6F" w:rsidRPr="00704D6F" w:rsidRDefault="00704D6F" w:rsidP="00095EF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04D6F">
        <w:rPr>
          <w:sz w:val="28"/>
          <w:szCs w:val="28"/>
        </w:rPr>
        <w:t>АДМИНИСТРАЦИЯ МУНИЦИПАЛЬНОГО  РАЙОНА</w:t>
      </w:r>
    </w:p>
    <w:p w:rsidR="00704D6F" w:rsidRPr="00704D6F" w:rsidRDefault="00704D6F" w:rsidP="00095EF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04D6F">
        <w:rPr>
          <w:sz w:val="28"/>
          <w:szCs w:val="28"/>
        </w:rPr>
        <w:t>«МАГАРАМКЕНТСКИЙ  РАЙОН»</w:t>
      </w:r>
    </w:p>
    <w:p w:rsidR="00704D6F" w:rsidRPr="00704D6F" w:rsidRDefault="00704D6F" w:rsidP="00095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D6F" w:rsidRPr="00704D6F" w:rsidRDefault="002565F8" w:rsidP="00095EFC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704D6F" w:rsidRPr="00704D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D6F" w:rsidRPr="00704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04D6F" w:rsidRPr="00704D6F" w:rsidRDefault="00704D6F" w:rsidP="00095EFC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  <w:u w:val="single"/>
        </w:rPr>
      </w:pPr>
      <w:r w:rsidRPr="00704D6F">
        <w:rPr>
          <w:sz w:val="28"/>
          <w:szCs w:val="28"/>
        </w:rPr>
        <w:t xml:space="preserve">ПОСТАНОВЛЕНИЕ № </w:t>
      </w:r>
      <w:r w:rsidR="006D5015">
        <w:rPr>
          <w:sz w:val="28"/>
          <w:szCs w:val="28"/>
          <w:u w:val="single"/>
        </w:rPr>
        <w:t>_174</w:t>
      </w:r>
      <w:r>
        <w:rPr>
          <w:sz w:val="28"/>
          <w:szCs w:val="28"/>
          <w:u w:val="single"/>
        </w:rPr>
        <w:t>_</w:t>
      </w:r>
    </w:p>
    <w:p w:rsidR="00704D6F" w:rsidRPr="00704D6F" w:rsidRDefault="00704D6F" w:rsidP="00095E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D6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D5015">
        <w:rPr>
          <w:rFonts w:ascii="Times New Roman" w:hAnsi="Times New Roman" w:cs="Times New Roman"/>
          <w:b/>
          <w:sz w:val="28"/>
          <w:szCs w:val="28"/>
        </w:rPr>
        <w:t>24</w:t>
      </w:r>
      <w:r w:rsidRPr="00704D6F">
        <w:rPr>
          <w:rFonts w:ascii="Times New Roman" w:hAnsi="Times New Roman" w:cs="Times New Roman"/>
          <w:b/>
          <w:sz w:val="28"/>
          <w:szCs w:val="28"/>
        </w:rPr>
        <w:t>»</w:t>
      </w:r>
      <w:r w:rsidRPr="00704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6D5015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704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704D6F">
        <w:rPr>
          <w:rFonts w:ascii="Times New Roman" w:hAnsi="Times New Roman" w:cs="Times New Roman"/>
          <w:b/>
          <w:sz w:val="28"/>
          <w:szCs w:val="28"/>
        </w:rPr>
        <w:t xml:space="preserve">2017г.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4D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Pr="00704D6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04D6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04D6F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704D6F" w:rsidRDefault="00704D6F" w:rsidP="00095EFC">
      <w:pPr>
        <w:pStyle w:val="67"/>
        <w:spacing w:before="0" w:after="0"/>
        <w:ind w:hanging="18"/>
        <w:jc w:val="center"/>
        <w:rPr>
          <w:rStyle w:val="a5"/>
          <w:b/>
          <w:i w:val="0"/>
          <w:color w:val="000000"/>
          <w:sz w:val="28"/>
          <w:szCs w:val="28"/>
        </w:rPr>
      </w:pPr>
    </w:p>
    <w:p w:rsidR="001F7003" w:rsidRDefault="001F7003" w:rsidP="00095EFC">
      <w:pPr>
        <w:pStyle w:val="67"/>
        <w:spacing w:before="0" w:after="0"/>
        <w:ind w:hanging="18"/>
        <w:jc w:val="center"/>
        <w:rPr>
          <w:rStyle w:val="a5"/>
          <w:b/>
          <w:i w:val="0"/>
          <w:color w:val="000000"/>
          <w:sz w:val="28"/>
          <w:szCs w:val="28"/>
        </w:rPr>
      </w:pPr>
    </w:p>
    <w:p w:rsidR="00704D6F" w:rsidRPr="00704D6F" w:rsidRDefault="00704D6F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D6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70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704D6F" w:rsidRDefault="00704D6F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</w:t>
      </w:r>
      <w:r w:rsidRPr="0070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0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культуры,  искусства и народно-художественного творчества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70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0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0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«Магарамкентский район» </w:t>
      </w:r>
    </w:p>
    <w:p w:rsidR="00704D6F" w:rsidRPr="00704D6F" w:rsidRDefault="00704D6F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2017-2019</w:t>
      </w:r>
      <w:r w:rsidR="006E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г.»</w:t>
      </w:r>
    </w:p>
    <w:p w:rsidR="00704D6F" w:rsidRPr="00704D6F" w:rsidRDefault="00704D6F" w:rsidP="00095EFC">
      <w:pPr>
        <w:pStyle w:val="67"/>
        <w:spacing w:before="0" w:after="0"/>
        <w:ind w:hanging="18"/>
        <w:jc w:val="center"/>
        <w:rPr>
          <w:i w:val="0"/>
          <w:color w:val="000000"/>
          <w:sz w:val="28"/>
          <w:szCs w:val="28"/>
        </w:rPr>
      </w:pPr>
      <w:r w:rsidRPr="00704D6F">
        <w:rPr>
          <w:i w:val="0"/>
          <w:color w:val="000000"/>
          <w:sz w:val="28"/>
          <w:szCs w:val="28"/>
        </w:rPr>
        <w:t>______________________________________</w:t>
      </w:r>
      <w:r>
        <w:rPr>
          <w:i w:val="0"/>
          <w:color w:val="000000"/>
          <w:sz w:val="28"/>
          <w:szCs w:val="28"/>
        </w:rPr>
        <w:t>____________________________</w:t>
      </w:r>
    </w:p>
    <w:p w:rsidR="00704D6F" w:rsidRDefault="00704D6F" w:rsidP="00095EFC">
      <w:pPr>
        <w:pStyle w:val="ConsPlusNormal"/>
        <w:ind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4D6F" w:rsidRDefault="00704D6F" w:rsidP="00095EFC">
      <w:pPr>
        <w:pStyle w:val="ConsPlusNormal"/>
        <w:ind w:firstLine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704D6F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704D6F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 исполнение Указа Главы Республики Дагестан </w:t>
      </w:r>
      <w:r w:rsidR="00795A44" w:rsidRPr="002E7C94">
        <w:rPr>
          <w:rFonts w:ascii="Times New Roman" w:hAnsi="Times New Roman" w:cs="Times New Roman"/>
          <w:sz w:val="28"/>
          <w:szCs w:val="28"/>
        </w:rPr>
        <w:t>от 2</w:t>
      </w:r>
      <w:r w:rsidR="00795A44">
        <w:rPr>
          <w:rFonts w:ascii="Times New Roman" w:hAnsi="Times New Roman" w:cs="Times New Roman"/>
          <w:sz w:val="28"/>
          <w:szCs w:val="28"/>
        </w:rPr>
        <w:t>2</w:t>
      </w:r>
      <w:r w:rsidR="00795A44" w:rsidRPr="002E7C94">
        <w:rPr>
          <w:rFonts w:ascii="Times New Roman" w:hAnsi="Times New Roman" w:cs="Times New Roman"/>
          <w:sz w:val="28"/>
          <w:szCs w:val="28"/>
        </w:rPr>
        <w:t>.02.2017г. № 39</w:t>
      </w:r>
      <w:r w:rsidR="00795A44">
        <w:rPr>
          <w:rFonts w:ascii="Times New Roman" w:hAnsi="Times New Roman" w:cs="Times New Roman"/>
          <w:sz w:val="28"/>
          <w:szCs w:val="28"/>
        </w:rPr>
        <w:t xml:space="preserve"> </w:t>
      </w:r>
      <w:r w:rsidR="00095EFC">
        <w:rPr>
          <w:rFonts w:ascii="Times New Roman" w:hAnsi="Times New Roman" w:cs="Times New Roman"/>
          <w:sz w:val="28"/>
          <w:szCs w:val="28"/>
        </w:rPr>
        <w:t>«О</w:t>
      </w:r>
      <w:r w:rsidR="00095EFC" w:rsidRPr="00704D6F">
        <w:rPr>
          <w:rFonts w:ascii="Times New Roman" w:hAnsi="Times New Roman" w:cs="Times New Roman"/>
          <w:sz w:val="28"/>
          <w:szCs w:val="28"/>
        </w:rPr>
        <w:t xml:space="preserve"> мерах по развитию культуры, искусства и народно-художественного творчества в Республике Дагестан</w:t>
      </w:r>
      <w:r w:rsidR="00095EFC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Pr="00704D6F">
        <w:rPr>
          <w:rStyle w:val="a5"/>
          <w:rFonts w:ascii="Times New Roman" w:hAnsi="Times New Roman" w:cs="Times New Roman"/>
          <w:b w:val="0"/>
          <w:sz w:val="28"/>
          <w:szCs w:val="28"/>
        </w:rPr>
        <w:t>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="00162318">
        <w:rPr>
          <w:rStyle w:val="a5"/>
          <w:rFonts w:ascii="Times New Roman" w:hAnsi="Times New Roman" w:cs="Times New Roman"/>
          <w:b w:val="0"/>
          <w:sz w:val="28"/>
          <w:szCs w:val="28"/>
        </w:rPr>
        <w:t>, Уставом МР «Магарамкентский район»</w:t>
      </w:r>
      <w:r w:rsidRPr="00704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целях развития</w:t>
      </w:r>
      <w:r w:rsidRPr="00704D6F">
        <w:rPr>
          <w:rFonts w:ascii="Times New Roman" w:hAnsi="Times New Roman" w:cs="Times New Roman"/>
          <w:sz w:val="28"/>
          <w:szCs w:val="28"/>
        </w:rPr>
        <w:t xml:space="preserve"> культуры, как важного ресурса социально-экономического развития </w:t>
      </w:r>
      <w:proofErr w:type="spellStart"/>
      <w:r w:rsidR="00095EFC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095EFC">
        <w:rPr>
          <w:rFonts w:ascii="Times New Roman" w:hAnsi="Times New Roman" w:cs="Times New Roman"/>
          <w:sz w:val="28"/>
          <w:szCs w:val="28"/>
        </w:rPr>
        <w:t xml:space="preserve"> </w:t>
      </w:r>
      <w:r w:rsidRPr="00704D6F">
        <w:rPr>
          <w:rFonts w:ascii="Times New Roman" w:hAnsi="Times New Roman" w:cs="Times New Roman"/>
          <w:sz w:val="28"/>
          <w:szCs w:val="28"/>
        </w:rPr>
        <w:t>района</w:t>
      </w:r>
      <w:r w:rsidR="00095EFC">
        <w:rPr>
          <w:rFonts w:ascii="Times New Roman" w:hAnsi="Times New Roman" w:cs="Times New Roman"/>
          <w:sz w:val="28"/>
          <w:szCs w:val="28"/>
        </w:rPr>
        <w:t xml:space="preserve"> </w:t>
      </w:r>
      <w:r w:rsidRPr="00704D6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D6F">
        <w:rPr>
          <w:rStyle w:val="a5"/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704D6F" w:rsidRPr="00704D6F" w:rsidRDefault="00704D6F" w:rsidP="00095EFC">
      <w:pPr>
        <w:pStyle w:val="ConsPlusNormal"/>
        <w:ind w:firstLine="0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:rsidR="00704D6F" w:rsidRPr="002126FE" w:rsidRDefault="00704D6F" w:rsidP="002126F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муниципальную программу </w:t>
      </w:r>
      <w:r w:rsidR="006E606E" w:rsidRPr="0021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культуры, </w:t>
      </w:r>
      <w:r w:rsidRPr="0021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 и народно-художественного творчества в муниципальном районе «Магарамкентский район» </w:t>
      </w:r>
      <w:r w:rsidR="006E606E" w:rsidRPr="00212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2017-2019 г</w:t>
      </w:r>
      <w:r w:rsidRPr="002126FE"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</w:p>
    <w:p w:rsidR="00CA39BD" w:rsidRPr="002126FE" w:rsidRDefault="00704D6F" w:rsidP="002126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6F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2. </w:t>
      </w:r>
      <w:r w:rsidR="00CA39BD" w:rsidRPr="002126FE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района при формировании проектов районного бюджета на период до 2019 года предусматривать в установленном порядке выделение средств на финансирование Программы.</w:t>
      </w:r>
    </w:p>
    <w:p w:rsidR="002126FE" w:rsidRDefault="002126FE" w:rsidP="002126F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F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3. МКУ «Информационный центр» </w:t>
      </w:r>
      <w:proofErr w:type="gramStart"/>
      <w:r w:rsidRPr="002126FE">
        <w:rPr>
          <w:rStyle w:val="a5"/>
          <w:rFonts w:ascii="Times New Roman" w:hAnsi="Times New Roman" w:cs="Times New Roman"/>
          <w:b w:val="0"/>
          <w:sz w:val="28"/>
          <w:szCs w:val="28"/>
        </w:rPr>
        <w:t>р</w:t>
      </w:r>
      <w:r w:rsidRPr="002126F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126F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муниципального района в сети Интернет.</w:t>
      </w:r>
    </w:p>
    <w:p w:rsidR="00152A48" w:rsidRPr="002126FE" w:rsidRDefault="00152A48" w:rsidP="002126F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704D6F" w:rsidRDefault="00152A48" w:rsidP="00152A4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="00704D6F" w:rsidRPr="002126F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04D6F" w:rsidRPr="002126FE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04D6F" w:rsidRPr="002126F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МР </w:t>
      </w:r>
      <w:r w:rsidR="00704D6F" w:rsidRPr="002126FE">
        <w:rPr>
          <w:rFonts w:ascii="Times New Roman" w:hAnsi="Times New Roman" w:cs="Times New Roman"/>
          <w:sz w:val="28"/>
          <w:szCs w:val="28"/>
        </w:rPr>
        <w:t>«Магарамкентский район»</w:t>
      </w:r>
      <w:r w:rsidR="00704D6F" w:rsidRPr="00704D6F">
        <w:rPr>
          <w:rFonts w:ascii="Times New Roman" w:hAnsi="Times New Roman" w:cs="Times New Roman"/>
          <w:sz w:val="28"/>
          <w:szCs w:val="28"/>
        </w:rPr>
        <w:t xml:space="preserve"> Абдуллаеву М.Н</w:t>
      </w:r>
      <w:r w:rsidR="00704D6F" w:rsidRPr="00704D6F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1F7003" w:rsidRDefault="001F7003" w:rsidP="00095EFC">
      <w:pPr>
        <w:autoSpaceDE w:val="0"/>
        <w:autoSpaceDN w:val="0"/>
        <w:adjustRightInd w:val="0"/>
        <w:spacing w:after="0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704D6F" w:rsidRPr="00704D6F" w:rsidRDefault="00704D6F" w:rsidP="00095EFC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04D6F" w:rsidRPr="00704D6F" w:rsidRDefault="00704D6F" w:rsidP="00095EFC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  <w:r w:rsidRPr="00704D6F">
        <w:rPr>
          <w:rFonts w:ascii="Times New Roman" w:hAnsi="Times New Roman"/>
          <w:b/>
          <w:sz w:val="28"/>
          <w:szCs w:val="28"/>
        </w:rPr>
        <w:t>Глава муниципального района                                                 Ф.З. Ахмедов</w:t>
      </w:r>
    </w:p>
    <w:p w:rsidR="00704D6F" w:rsidRPr="00704D6F" w:rsidRDefault="00704D6F" w:rsidP="00095EFC">
      <w:pPr>
        <w:pStyle w:val="67"/>
        <w:spacing w:before="0" w:after="0"/>
        <w:jc w:val="center"/>
        <w:rPr>
          <w:i w:val="0"/>
          <w:color w:val="auto"/>
          <w:sz w:val="28"/>
          <w:szCs w:val="28"/>
        </w:rPr>
      </w:pPr>
      <w:r w:rsidRPr="00704D6F">
        <w:rPr>
          <w:i w:val="0"/>
          <w:color w:val="auto"/>
          <w:sz w:val="28"/>
          <w:szCs w:val="28"/>
        </w:rPr>
        <w:t xml:space="preserve">  </w:t>
      </w:r>
    </w:p>
    <w:p w:rsidR="00704D6F" w:rsidRPr="00704D6F" w:rsidRDefault="00704D6F" w:rsidP="00095EFC">
      <w:pPr>
        <w:pStyle w:val="67"/>
        <w:spacing w:before="0" w:after="0"/>
        <w:ind w:left="0" w:firstLine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lastRenderedPageBreak/>
        <w:t xml:space="preserve">     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>Утверждена</w:t>
      </w:r>
    </w:p>
    <w:p w:rsidR="00704D6F" w:rsidRPr="00704D6F" w:rsidRDefault="00704D6F" w:rsidP="00095EFC">
      <w:pPr>
        <w:pStyle w:val="67"/>
        <w:spacing w:before="0" w:after="0"/>
        <w:ind w:left="4956" w:firstLine="0"/>
        <w:rPr>
          <w:i w:val="0"/>
          <w:color w:val="auto"/>
          <w:sz w:val="28"/>
          <w:szCs w:val="28"/>
        </w:rPr>
      </w:pPr>
      <w:r w:rsidRPr="00704D6F">
        <w:rPr>
          <w:i w:val="0"/>
          <w:color w:val="auto"/>
          <w:sz w:val="28"/>
          <w:szCs w:val="28"/>
        </w:rPr>
        <w:t>постановлением администрации</w:t>
      </w:r>
    </w:p>
    <w:p w:rsidR="00704D6F" w:rsidRPr="00704D6F" w:rsidRDefault="00704D6F" w:rsidP="00095EFC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 xml:space="preserve"> муниципального района</w:t>
      </w:r>
    </w:p>
    <w:p w:rsidR="00704D6F" w:rsidRPr="00704D6F" w:rsidRDefault="00704D6F" w:rsidP="00095EFC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>«Магарамкентский район»</w:t>
      </w:r>
    </w:p>
    <w:p w:rsidR="00704D6F" w:rsidRPr="00704D6F" w:rsidRDefault="00704D6F" w:rsidP="00095EFC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 xml:space="preserve"> от «</w:t>
      </w:r>
      <w:r w:rsidR="00F174A4">
        <w:rPr>
          <w:i w:val="0"/>
          <w:color w:val="auto"/>
          <w:sz w:val="28"/>
          <w:szCs w:val="28"/>
        </w:rPr>
        <w:t>24</w:t>
      </w:r>
      <w:r w:rsidRPr="00704D6F">
        <w:rPr>
          <w:i w:val="0"/>
          <w:color w:val="auto"/>
          <w:sz w:val="28"/>
          <w:szCs w:val="28"/>
        </w:rPr>
        <w:t xml:space="preserve"> »    </w:t>
      </w:r>
      <w:r w:rsidR="00F174A4">
        <w:rPr>
          <w:i w:val="0"/>
          <w:color w:val="auto"/>
          <w:sz w:val="28"/>
          <w:szCs w:val="28"/>
        </w:rPr>
        <w:t>04</w:t>
      </w:r>
      <w:r w:rsidR="001F7003">
        <w:rPr>
          <w:i w:val="0"/>
          <w:color w:val="auto"/>
          <w:sz w:val="28"/>
          <w:szCs w:val="28"/>
        </w:rPr>
        <w:t xml:space="preserve">     </w:t>
      </w:r>
      <w:r w:rsidRPr="00704D6F">
        <w:rPr>
          <w:i w:val="0"/>
          <w:color w:val="auto"/>
          <w:sz w:val="28"/>
          <w:szCs w:val="28"/>
        </w:rPr>
        <w:t xml:space="preserve">    2017г.  №</w:t>
      </w:r>
      <w:r w:rsidR="00F174A4">
        <w:rPr>
          <w:i w:val="0"/>
          <w:color w:val="auto"/>
          <w:sz w:val="28"/>
          <w:szCs w:val="28"/>
        </w:rPr>
        <w:t xml:space="preserve"> 174</w:t>
      </w:r>
      <w:r w:rsidRPr="00704D6F">
        <w:rPr>
          <w:i w:val="0"/>
          <w:color w:val="auto"/>
          <w:sz w:val="28"/>
          <w:szCs w:val="28"/>
        </w:rPr>
        <w:t xml:space="preserve"> </w:t>
      </w: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EFC" w:rsidRDefault="00095EFC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EFC" w:rsidRDefault="00095EFC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EFC" w:rsidRDefault="00095EFC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Pr="00704D6F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Муниципальная программа</w:t>
      </w:r>
    </w:p>
    <w:p w:rsidR="00643BF7" w:rsidRPr="00704D6F" w:rsidRDefault="00704D6F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</w:t>
      </w:r>
      <w:r w:rsidR="00643BF7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азвити</w:t>
      </w:r>
      <w:r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643BF7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культуры</w:t>
      </w:r>
      <w:r w:rsidR="00AB505D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  <w:r w:rsidR="00643BF7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искусства </w:t>
      </w:r>
      <w:r w:rsidR="00AB505D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народно-художественного творчества</w:t>
      </w:r>
      <w:r w:rsidR="00643BF7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 w:rsidR="00643BF7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643BF7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643BF7"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«Магарамкентский район» на 2017-2019 гг.</w:t>
      </w:r>
      <w:r w:rsidRPr="00704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Pr="00704D6F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BF7" w:rsidRDefault="00643BF7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6FE" w:rsidRDefault="002126FE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6FE" w:rsidRDefault="002126FE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6FE" w:rsidRDefault="002126FE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6FE" w:rsidRDefault="002126FE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003" w:rsidRPr="00704D6F" w:rsidRDefault="001F7003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05D" w:rsidRPr="00F174A4" w:rsidRDefault="0098365F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174A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Паспорт</w:t>
      </w:r>
      <w:r w:rsidR="00AB505D" w:rsidRPr="00F174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B505D" w:rsidRPr="00F174A4" w:rsidRDefault="00AB505D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74A4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программы </w:t>
      </w:r>
      <w:r w:rsidR="00704D6F" w:rsidRPr="00F174A4">
        <w:rPr>
          <w:rFonts w:ascii="Times New Roman" w:eastAsia="Times New Roman" w:hAnsi="Times New Roman" w:cs="Times New Roman"/>
          <w:b/>
          <w:lang w:eastAsia="ru-RU"/>
        </w:rPr>
        <w:t>«Р</w:t>
      </w:r>
      <w:r w:rsidRPr="00F174A4">
        <w:rPr>
          <w:rFonts w:ascii="Times New Roman" w:eastAsia="Times New Roman" w:hAnsi="Times New Roman" w:cs="Times New Roman"/>
          <w:b/>
          <w:lang w:eastAsia="ru-RU"/>
        </w:rPr>
        <w:t>азвити</w:t>
      </w:r>
      <w:r w:rsidR="00704D6F" w:rsidRPr="00F174A4">
        <w:rPr>
          <w:rFonts w:ascii="Times New Roman" w:eastAsia="Times New Roman" w:hAnsi="Times New Roman" w:cs="Times New Roman"/>
          <w:b/>
          <w:lang w:eastAsia="ru-RU"/>
        </w:rPr>
        <w:t>е</w:t>
      </w:r>
      <w:r w:rsidRPr="00F174A4">
        <w:rPr>
          <w:rFonts w:ascii="Times New Roman" w:eastAsia="Times New Roman" w:hAnsi="Times New Roman" w:cs="Times New Roman"/>
          <w:b/>
          <w:lang w:eastAsia="ru-RU"/>
        </w:rPr>
        <w:t xml:space="preserve"> культуры, искусства и народно-художественного творчества </w:t>
      </w:r>
      <w:r w:rsidR="00704D6F" w:rsidRPr="00F174A4">
        <w:rPr>
          <w:rFonts w:ascii="Times New Roman" w:eastAsia="Times New Roman" w:hAnsi="Times New Roman" w:cs="Times New Roman"/>
          <w:b/>
          <w:lang w:eastAsia="ru-RU"/>
        </w:rPr>
        <w:t>в</w:t>
      </w:r>
      <w:r w:rsidRPr="00F174A4">
        <w:rPr>
          <w:rFonts w:ascii="Times New Roman" w:eastAsia="Times New Roman" w:hAnsi="Times New Roman" w:cs="Times New Roman"/>
          <w:b/>
          <w:lang w:eastAsia="ru-RU"/>
        </w:rPr>
        <w:t xml:space="preserve"> муниципально</w:t>
      </w:r>
      <w:r w:rsidR="00704D6F" w:rsidRPr="00F174A4">
        <w:rPr>
          <w:rFonts w:ascii="Times New Roman" w:eastAsia="Times New Roman" w:hAnsi="Times New Roman" w:cs="Times New Roman"/>
          <w:b/>
          <w:lang w:eastAsia="ru-RU"/>
        </w:rPr>
        <w:t>м</w:t>
      </w:r>
      <w:r w:rsidRPr="00F174A4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  <w:r w:rsidR="00704D6F" w:rsidRPr="00F174A4">
        <w:rPr>
          <w:rFonts w:ascii="Times New Roman" w:eastAsia="Times New Roman" w:hAnsi="Times New Roman" w:cs="Times New Roman"/>
          <w:b/>
          <w:lang w:eastAsia="ru-RU"/>
        </w:rPr>
        <w:t>е</w:t>
      </w:r>
      <w:r w:rsidRPr="00F174A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B505D" w:rsidRPr="00F174A4" w:rsidRDefault="00AB505D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74A4">
        <w:rPr>
          <w:rFonts w:ascii="Times New Roman" w:eastAsia="Times New Roman" w:hAnsi="Times New Roman" w:cs="Times New Roman"/>
          <w:b/>
          <w:lang w:eastAsia="ru-RU"/>
        </w:rPr>
        <w:t>«Магарамкентский район» на 2017-2019 г</w:t>
      </w:r>
      <w:r w:rsidR="00704D6F" w:rsidRPr="00F174A4">
        <w:rPr>
          <w:rFonts w:ascii="Times New Roman" w:eastAsia="Times New Roman" w:hAnsi="Times New Roman" w:cs="Times New Roman"/>
          <w:b/>
          <w:lang w:eastAsia="ru-RU"/>
        </w:rPr>
        <w:t>.</w:t>
      </w:r>
      <w:r w:rsidRPr="00F174A4">
        <w:rPr>
          <w:rFonts w:ascii="Times New Roman" w:eastAsia="Times New Roman" w:hAnsi="Times New Roman" w:cs="Times New Roman"/>
          <w:b/>
          <w:lang w:eastAsia="ru-RU"/>
        </w:rPr>
        <w:t>г.</w:t>
      </w:r>
      <w:r w:rsidR="00704D6F" w:rsidRPr="00F174A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704D6F" w:rsidRPr="00F174A4" w:rsidRDefault="00704D6F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74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8222"/>
      </w:tblGrid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>«Р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азвити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="00AB505D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искусства</w:t>
            </w:r>
            <w:r w:rsidR="00AB505D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и народно-художественного творчества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32CA" w:rsidRPr="00F174A4">
              <w:rPr>
                <w:rFonts w:ascii="Times New Roman" w:eastAsia="Times New Roman" w:hAnsi="Times New Roman" w:cs="Times New Roman"/>
                <w:lang w:eastAsia="ru-RU"/>
              </w:rPr>
              <w:t>«Магарамкентский район» на 2017</w:t>
            </w:r>
            <w:r w:rsidR="00643BF7" w:rsidRPr="00F174A4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(далее по тексту Программа)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разработки Программы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-Бюджетный Кодекс Российской Федерации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-Федеральный закон от 06.10.2003 г. № 131-ФЗ «Об общих принципах организации  местного самоуправления в Российской Федерации»;</w:t>
            </w:r>
          </w:p>
          <w:p w:rsidR="0098365F" w:rsidRPr="00F174A4" w:rsidRDefault="00B732CA" w:rsidP="00795A4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-Указ Главы Республики Дагестан </w:t>
            </w:r>
            <w:r w:rsidR="00795A44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от 22.02.2017г. № 39 </w:t>
            </w:r>
            <w:r w:rsidR="00095EFC" w:rsidRPr="00F174A4">
              <w:rPr>
                <w:rFonts w:ascii="Times New Roman" w:eastAsia="Times New Roman" w:hAnsi="Times New Roman" w:cs="Times New Roman"/>
                <w:lang w:eastAsia="ru-RU"/>
              </w:rPr>
              <w:t>«О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мерах по развитию культуры, искусства и народно-художественного творчества в Республике Дагестан</w:t>
            </w:r>
            <w:r w:rsidR="00095EFC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704D6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095EFC" w:rsidRPr="00F174A4" w:rsidRDefault="00095EF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 Программы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</w:t>
            </w:r>
            <w:r w:rsidR="00B732CA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льного района «Магарамкентский район» </w:t>
            </w:r>
          </w:p>
        </w:tc>
      </w:tr>
      <w:tr w:rsidR="00746FBC" w:rsidRPr="00F174A4" w:rsidTr="003A41D3">
        <w:trPr>
          <w:trHeight w:val="211"/>
          <w:tblCellSpacing w:w="0" w:type="dxa"/>
        </w:trPr>
        <w:tc>
          <w:tcPr>
            <w:tcW w:w="2552" w:type="dxa"/>
            <w:hideMark/>
          </w:tcPr>
          <w:p w:rsidR="00CC5409" w:rsidRPr="00F174A4" w:rsidRDefault="00CC5409" w:rsidP="00CC5409">
            <w:pPr>
              <w:pStyle w:val="a4"/>
              <w:spacing w:before="0" w:after="0"/>
              <w:ind w:left="132"/>
              <w:rPr>
                <w:b/>
                <w:color w:val="000000"/>
                <w:sz w:val="22"/>
                <w:szCs w:val="22"/>
              </w:rPr>
            </w:pPr>
          </w:p>
          <w:p w:rsidR="00746FBC" w:rsidRPr="00F174A4" w:rsidRDefault="00746FBC" w:rsidP="00CC5409">
            <w:pPr>
              <w:pStyle w:val="a4"/>
              <w:spacing w:before="0" w:after="0"/>
              <w:ind w:left="132"/>
              <w:rPr>
                <w:b/>
                <w:color w:val="000000"/>
                <w:sz w:val="22"/>
                <w:szCs w:val="22"/>
              </w:rPr>
            </w:pPr>
            <w:r w:rsidRPr="00F174A4">
              <w:rPr>
                <w:b/>
                <w:color w:val="000000"/>
                <w:sz w:val="22"/>
                <w:szCs w:val="22"/>
              </w:rPr>
              <w:t>Координатор</w:t>
            </w:r>
            <w:r w:rsidRPr="00F174A4">
              <w:rPr>
                <w:b/>
                <w:sz w:val="22"/>
                <w:szCs w:val="22"/>
              </w:rPr>
              <w:t xml:space="preserve"> Программы </w:t>
            </w:r>
          </w:p>
        </w:tc>
        <w:tc>
          <w:tcPr>
            <w:tcW w:w="8222" w:type="dxa"/>
            <w:hideMark/>
          </w:tcPr>
          <w:p w:rsidR="002E7C94" w:rsidRPr="00F174A4" w:rsidRDefault="002E7C94" w:rsidP="00CC5409">
            <w:pPr>
              <w:pStyle w:val="a4"/>
              <w:spacing w:before="0" w:after="0"/>
              <w:ind w:left="132"/>
              <w:jc w:val="both"/>
              <w:rPr>
                <w:sz w:val="22"/>
                <w:szCs w:val="22"/>
              </w:rPr>
            </w:pPr>
          </w:p>
          <w:p w:rsidR="00746FBC" w:rsidRPr="00F174A4" w:rsidRDefault="00746FBC" w:rsidP="00CC5409">
            <w:pPr>
              <w:pStyle w:val="a4"/>
              <w:spacing w:before="0" w:after="0"/>
              <w:ind w:left="132"/>
              <w:jc w:val="both"/>
              <w:rPr>
                <w:color w:val="000000"/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Заместитель главы администрации МР «Магарамкентский район» Абдуллаева М.Н.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095EFC" w:rsidRPr="00F174A4" w:rsidRDefault="00095EF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Разработчик Программы </w:t>
            </w:r>
          </w:p>
        </w:tc>
        <w:tc>
          <w:tcPr>
            <w:tcW w:w="8222" w:type="dxa"/>
            <w:vAlign w:val="center"/>
            <w:hideMark/>
          </w:tcPr>
          <w:p w:rsidR="00B732CA" w:rsidRPr="00F174A4" w:rsidRDefault="00B732CA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495E" w:rsidRPr="00F174A4" w:rsidRDefault="00B732CA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униципальное казенное учреждение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культуры «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>Отдел культуры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  муниципального района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«Магарамкентский район»</w:t>
            </w:r>
            <w:r w:rsidR="001B495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95EFC" w:rsidRPr="00F174A4" w:rsidRDefault="00095EF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65F" w:rsidRPr="00F174A4" w:rsidTr="00746FBC">
        <w:trPr>
          <w:trHeight w:val="1215"/>
          <w:tblCellSpacing w:w="0" w:type="dxa"/>
        </w:trPr>
        <w:tc>
          <w:tcPr>
            <w:tcW w:w="2552" w:type="dxa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Программы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095EFC" w:rsidP="00795A4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5A44" w:rsidRPr="00F174A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>азвитие культуры, как важного ресурса социально-экономического развития района, социальной стабильности и духовного развития населения района.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095EFC" w:rsidRPr="00F174A4" w:rsidRDefault="00095EF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495E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Задачи 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8222" w:type="dxa"/>
            <w:vAlign w:val="center"/>
            <w:hideMark/>
          </w:tcPr>
          <w:p w:rsidR="00B732CA" w:rsidRPr="00F174A4" w:rsidRDefault="00B732CA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сохранение культурного наследия и развитие творческого потенциала жителей района, обеспечение преемственности культурных традиций;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обеспечение равных возможностей доступа к культурным ценностям для жителей района;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совершенствование деятельности учреждений культуры и укрепление их материально-технической базы;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– развитие </w:t>
            </w:r>
            <w:r w:rsidR="00795A44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межмуниципальных,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межрегиональных и международных  культурных связей;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обеспечение оптимальных условий для творческой самореализации населения в художественной самодеятельности и художественных народных промыслах;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совершенствование системы подготовки творческих кадров, специалистов в сфере культуры и искусства;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-сохранение и развитие непрерывной сист</w:t>
            </w:r>
            <w:r w:rsidR="006754D1" w:rsidRPr="00F174A4">
              <w:rPr>
                <w:rFonts w:ascii="Times New Roman" w:eastAsia="Times New Roman" w:hAnsi="Times New Roman" w:cs="Times New Roman"/>
                <w:lang w:eastAsia="ru-RU"/>
              </w:rPr>
              <w:t>емы художественного образования;</w:t>
            </w:r>
          </w:p>
          <w:p w:rsidR="006754D1" w:rsidRPr="00F174A4" w:rsidRDefault="006754D1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-сохранение и развитие музейного, библиотечного и театрального дела;</w:t>
            </w:r>
          </w:p>
          <w:p w:rsidR="006754D1" w:rsidRPr="00F174A4" w:rsidRDefault="006754D1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-поддержка молодых дарований.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6FBC" w:rsidRPr="00F174A4" w:rsidTr="00CC5409">
        <w:trPr>
          <w:trHeight w:val="2485"/>
          <w:tblCellSpacing w:w="0" w:type="dxa"/>
        </w:trPr>
        <w:tc>
          <w:tcPr>
            <w:tcW w:w="2552" w:type="dxa"/>
            <w:hideMark/>
          </w:tcPr>
          <w:p w:rsidR="00746FBC" w:rsidRPr="00F174A4" w:rsidRDefault="00746FBC" w:rsidP="00CC5409">
            <w:pPr>
              <w:pStyle w:val="p7"/>
              <w:ind w:left="132"/>
              <w:rPr>
                <w:b/>
                <w:sz w:val="22"/>
                <w:szCs w:val="22"/>
              </w:rPr>
            </w:pPr>
            <w:r w:rsidRPr="00F174A4">
              <w:rPr>
                <w:rStyle w:val="s6"/>
                <w:b/>
                <w:sz w:val="22"/>
                <w:szCs w:val="22"/>
              </w:rPr>
              <w:t xml:space="preserve">Структура </w:t>
            </w:r>
            <w:r w:rsidRPr="00F174A4">
              <w:rPr>
                <w:b/>
                <w:sz w:val="22"/>
                <w:szCs w:val="22"/>
              </w:rPr>
              <w:br/>
            </w:r>
            <w:r w:rsidRPr="00F174A4">
              <w:rPr>
                <w:rStyle w:val="s6"/>
                <w:b/>
                <w:sz w:val="22"/>
                <w:szCs w:val="22"/>
              </w:rPr>
              <w:t>мероприятий Программы</w:t>
            </w:r>
          </w:p>
          <w:p w:rsidR="00746FBC" w:rsidRPr="00F174A4" w:rsidRDefault="00746FBC" w:rsidP="00CC5409">
            <w:pPr>
              <w:pStyle w:val="a4"/>
              <w:spacing w:before="0"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hideMark/>
          </w:tcPr>
          <w:p w:rsidR="00746FBC" w:rsidRPr="00F174A4" w:rsidRDefault="00746FBC" w:rsidP="00CC5409">
            <w:pPr>
              <w:pStyle w:val="p8"/>
              <w:spacing w:before="0" w:beforeAutospacing="0" w:after="0" w:afterAutospacing="0"/>
              <w:ind w:left="132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 xml:space="preserve">Программа состоит из разделов: </w:t>
            </w:r>
          </w:p>
          <w:p w:rsidR="00746FBC" w:rsidRPr="00F174A4" w:rsidRDefault="00746FBC" w:rsidP="00CC5409">
            <w:pPr>
              <w:pStyle w:val="p8"/>
              <w:spacing w:before="0" w:beforeAutospacing="0" w:after="0" w:afterAutospacing="0"/>
              <w:ind w:left="132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 xml:space="preserve">I. Содержание проблемы и обоснования необходимости  ее решения </w:t>
            </w:r>
          </w:p>
          <w:p w:rsidR="00746FBC" w:rsidRPr="00F174A4" w:rsidRDefault="00746FBC" w:rsidP="00CC5409">
            <w:pPr>
              <w:pStyle w:val="p8"/>
              <w:spacing w:before="0" w:beforeAutospacing="0" w:after="0" w:afterAutospacing="0"/>
              <w:ind w:left="132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 xml:space="preserve">II. Оценка эффективности реализации Программы </w:t>
            </w:r>
          </w:p>
          <w:p w:rsidR="00746FBC" w:rsidRPr="00F174A4" w:rsidRDefault="00746FBC" w:rsidP="00CC5409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 xml:space="preserve">III. Механизм реализации Программы </w:t>
            </w:r>
          </w:p>
          <w:p w:rsidR="00746FBC" w:rsidRPr="00F174A4" w:rsidRDefault="00746FBC" w:rsidP="00CC5409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IV. Сроки реализации Программы</w:t>
            </w:r>
          </w:p>
          <w:p w:rsidR="00746FBC" w:rsidRPr="00F174A4" w:rsidRDefault="00746FBC" w:rsidP="00CC5409">
            <w:pPr>
              <w:pStyle w:val="a4"/>
              <w:spacing w:before="0" w:beforeAutospacing="0" w:after="0" w:afterAutospacing="0" w:line="240" w:lineRule="atLeast"/>
              <w:ind w:left="132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 xml:space="preserve">V. Система мероприятий Программы </w:t>
            </w:r>
          </w:p>
        </w:tc>
      </w:tr>
      <w:tr w:rsidR="00CC5409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CC5409" w:rsidRPr="00F174A4" w:rsidRDefault="00CC5409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74A4">
              <w:rPr>
                <w:rFonts w:ascii="Times New Roman" w:eastAsia="Calibri" w:hAnsi="Times New Roman" w:cs="Times New Roman"/>
                <w:b/>
                <w:color w:val="000000"/>
              </w:rPr>
              <w:t>Исполнители Программы</w:t>
            </w:r>
          </w:p>
        </w:tc>
        <w:tc>
          <w:tcPr>
            <w:tcW w:w="8222" w:type="dxa"/>
            <w:vAlign w:val="center"/>
            <w:hideMark/>
          </w:tcPr>
          <w:p w:rsidR="00CC5409" w:rsidRPr="00F174A4" w:rsidRDefault="00CC5409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МКУ «Отдел культуры»</w:t>
            </w:r>
          </w:p>
          <w:p w:rsidR="00CC5409" w:rsidRPr="00F174A4" w:rsidRDefault="00CC5409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МБУК «Центр традиционной культуры народов России»</w:t>
            </w:r>
          </w:p>
          <w:p w:rsidR="00CC5409" w:rsidRPr="00F174A4" w:rsidRDefault="00CC5409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МБУК «Централизованная библиотечная система» </w:t>
            </w:r>
          </w:p>
          <w:p w:rsidR="00CC5409" w:rsidRPr="00F174A4" w:rsidRDefault="00CC5409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Главы сельских поселений (по согласованию) </w:t>
            </w:r>
          </w:p>
          <w:p w:rsidR="00CC5409" w:rsidRPr="00F174A4" w:rsidRDefault="00CC5409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Важнейшие целевые  индикаторы 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Реконструкция, капитальный ремонт, содержание и обеспечение деятельности учреждений культуры;</w:t>
            </w: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-рост численности мероприятий, проводимых за пределами  учреждений;</w:t>
            </w: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-увеличение количества «народ</w:t>
            </w:r>
            <w:r w:rsidR="00795A44" w:rsidRPr="00F174A4">
              <w:rPr>
                <w:rFonts w:ascii="Times New Roman" w:eastAsia="Times New Roman" w:hAnsi="Times New Roman" w:cs="Times New Roman"/>
                <w:lang w:eastAsia="ru-RU"/>
              </w:rPr>
              <w:t>ных» и «образцовых» коллективов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в общем количестве самодеятельных художественных коллективов;</w:t>
            </w: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-увеличение количества участия в зональных, республиканских, всероссийских и международных праздниках, фестивалях, смотрах и конкурсах;</w:t>
            </w: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-рост численности участников коллективов художественной самодеятельности.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1F7003" w:rsidRPr="00F174A4" w:rsidRDefault="001F7003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 Программы</w:t>
            </w:r>
          </w:p>
        </w:tc>
        <w:tc>
          <w:tcPr>
            <w:tcW w:w="8222" w:type="dxa"/>
            <w:vAlign w:val="center"/>
            <w:hideMark/>
          </w:tcPr>
          <w:p w:rsidR="00AB505D" w:rsidRPr="00F174A4" w:rsidRDefault="00AB505D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F" w:rsidRPr="00F174A4" w:rsidRDefault="00AB505D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732CA" w:rsidRPr="00F174A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643BF7" w:rsidRPr="00F174A4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гг. без деления на этапы.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095EFC" w:rsidRPr="00F174A4" w:rsidRDefault="00095EF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8222" w:type="dxa"/>
            <w:vAlign w:val="center"/>
            <w:hideMark/>
          </w:tcPr>
          <w:p w:rsidR="001B495E" w:rsidRPr="00F174A4" w:rsidRDefault="001B495E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Прогно</w:t>
            </w:r>
            <w:r w:rsidR="00CA39BD" w:rsidRPr="00F174A4">
              <w:rPr>
                <w:rFonts w:ascii="Times New Roman" w:eastAsia="Times New Roman" w:hAnsi="Times New Roman" w:cs="Times New Roman"/>
                <w:lang w:eastAsia="ru-RU"/>
              </w:rPr>
              <w:t>зируемый объем финансирования  П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</w:p>
          <w:p w:rsidR="0098365F" w:rsidRPr="00F174A4" w:rsidRDefault="00AF1082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составляет: 42607.0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>  тыс. рублей,</w:t>
            </w:r>
            <w:r w:rsidR="00095EFC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числе:</w:t>
            </w:r>
          </w:p>
          <w:p w:rsidR="00095EFC" w:rsidRPr="00F174A4" w:rsidRDefault="00095EFC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4D1" w:rsidRPr="00F174A4" w:rsidRDefault="00CA39BD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- </w:t>
            </w:r>
            <w:r w:rsidR="00EC7E98" w:rsidRPr="00F174A4">
              <w:rPr>
                <w:rFonts w:ascii="Times New Roman" w:eastAsia="Times New Roman" w:hAnsi="Times New Roman" w:cs="Times New Roman"/>
                <w:lang w:eastAsia="ru-RU"/>
              </w:rPr>
              <w:t>129.0 тыс. рублей</w:t>
            </w:r>
          </w:p>
          <w:p w:rsidR="00095EFC" w:rsidRPr="00F174A4" w:rsidRDefault="00CA39BD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>ред</w:t>
            </w:r>
            <w:r w:rsidR="00B732CA" w:rsidRPr="00F174A4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республиканского</w:t>
            </w:r>
            <w:r w:rsidR="00B732CA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F1082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33956.0</w:t>
            </w:r>
            <w:r w:rsidR="00095EFC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рублей.</w:t>
            </w:r>
          </w:p>
          <w:p w:rsidR="0098365F" w:rsidRPr="00F174A4" w:rsidRDefault="00CA39BD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95EFC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редства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местного </w:t>
            </w:r>
            <w:r w:rsidR="00095EFC" w:rsidRPr="00F174A4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F1082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8489.0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рублей.</w:t>
            </w:r>
          </w:p>
          <w:p w:rsidR="0098365F" w:rsidRPr="00F174A4" w:rsidRDefault="00CA39BD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 xml:space="preserve">средства, привлекаемые из иных внебюджетных источников - </w:t>
            </w:r>
            <w:r w:rsidR="00EC7E98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33.0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AF1082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095EFC" w:rsidRPr="00F174A4" w:rsidRDefault="00095EFC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Для выполнения мероприятий Программы могут привлекаться средства из иных источников в соответствии с законодательством.</w:t>
            </w: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из бюджета всех уровней, предусмотренные Программой, носят ориентировочный характер и подлежат ежегодной корректировке при формировании и утверждении бюджета  на соответствующий год.</w:t>
            </w:r>
          </w:p>
          <w:p w:rsidR="0098365F" w:rsidRPr="00F174A4" w:rsidRDefault="0098365F" w:rsidP="00CC5409">
            <w:pPr>
              <w:spacing w:after="0" w:line="240" w:lineRule="atLeast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Ожидаемые конечные </w:t>
            </w:r>
            <w:r w:rsidR="002E7C94"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езультаты реализации Программы 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В результате проведенных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программы мероприятий, учреждения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значительно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укрепят свою материально-техническую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базу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усилят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работу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предоставлению услуг культуры населению за счет реконструкции имеющихся учреждений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культуры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внедрения инновационных форм работы.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Выполнение Программы обеспечит: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развитие сети учреждений культуры;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улучшение условий для досуга и творческой самореализации жителей района;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создание инновационных проектов, способствующих культурному развитию района;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укрепление материально-технической базы учреждений культуры;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концентрацию бюджетных средств на приоритетных направлениях развития культуры, оптимизацию расходования бюджетных средств,  рост доходов по внебюджетной деятельности;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повышение качества и многообразия предлагаемых услуг культуры, достижение соответствия предложений по услугам потребностям населения;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повышение степени удовлетворенности населения культурными услугами;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увеличение охвата различных категорий зрителей и участников мероприятиями;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– расширение </w:t>
            </w:r>
            <w:r w:rsidR="002126FE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спектра просветительских услуг, форм деятельности в соответствии с интересами и потребностями жителей района;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осуществление эффективного использования творческого потенциала и интеллектуальных ресурсов района;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создание условий для укрепления и дальнейшего совершенствования профессионального искусства, художественного образования для формирования развития эстетических, просветительских потребностей населения, популяризацию творческих коллективов;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увеличение участников межрегиональных, всероссийских, международных конкурсов и фестивалей;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-обеспечение запросов подростковых и молодежных групп населения в сфере досуга и культуры, выявление и поддержку молодых дарований;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создание условий и обеспечение безопасности,  доступности и многообразия  форм отдыха и развлечений для населения, в том числе для инвалидов.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E729DC" w:rsidRPr="00F174A4" w:rsidRDefault="00E729D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29DC" w:rsidRPr="00F174A4" w:rsidRDefault="00E729D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29DC" w:rsidRPr="00F174A4" w:rsidRDefault="00E729D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29DC" w:rsidRPr="00F174A4" w:rsidRDefault="00E729D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29DC" w:rsidRPr="00F174A4" w:rsidRDefault="00E729D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29DC" w:rsidRPr="00F174A4" w:rsidRDefault="00E729D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29DC" w:rsidRPr="00F174A4" w:rsidRDefault="00E729D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29DC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Экономическое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обоснование и оценка эффективности Программы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 – экономический эффект от реализации программы выражается в повышении соц</w:t>
            </w:r>
            <w:r w:rsidR="00095EFC" w:rsidRPr="00F174A4">
              <w:rPr>
                <w:rFonts w:ascii="Times New Roman" w:eastAsia="Times New Roman" w:hAnsi="Times New Roman" w:cs="Times New Roman"/>
                <w:lang w:eastAsia="ru-RU"/>
              </w:rPr>
              <w:t>иальной роли культуры следствии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укрепления единого культурного пространства района;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– активизации </w:t>
            </w:r>
            <w:proofErr w:type="gramStart"/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экономических процессов</w:t>
            </w:r>
            <w:proofErr w:type="gramEnd"/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культуры, роста внебюджетных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ресурсов, привлекаемых в отрасль;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оптимизации расходования бюджетных средств, сосредоточения ресурсов на решении приоритетных задач в области культуры, модернизации ее материальной базы.</w:t>
            </w:r>
          </w:p>
          <w:p w:rsidR="0098365F" w:rsidRPr="00F174A4" w:rsidRDefault="00095EF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>При выполнении Программы будут улучшены условия исполнения конституционных прав граждан, сохранен и преумножен творческий потенциал района.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Экономическая эффективность реализации мероприятий Программы складывается за счет увеличения числа платных услуг, создаваемых в результате осуществления инновационных проектов.</w:t>
            </w:r>
          </w:p>
          <w:p w:rsidR="0098365F" w:rsidRPr="00F174A4" w:rsidRDefault="00095EFC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365F" w:rsidRPr="00F174A4">
              <w:rPr>
                <w:rFonts w:ascii="Times New Roman" w:eastAsia="Times New Roman" w:hAnsi="Times New Roman" w:cs="Times New Roman"/>
                <w:lang w:eastAsia="ru-RU"/>
              </w:rPr>
              <w:t>Вклад Программы в экономическое развитие района определяется ее целью и выражается в главном – увеличение «человеческого капитала» через инвестирование художественного воспитания и образования населения района. Конкретная оценка вклада Программы в экономическое развитие района выражена целевыми индикаторами достижения цели Программы. В данном случае это увеличение по качественным индикаторам: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объема платных услуг;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удельного веса населения, охваченного услугами культуры;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числа участников фестивалей и конкурсов;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– роста  числа клубных формирований.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365F" w:rsidRPr="00F174A4" w:rsidTr="00746FBC">
        <w:trPr>
          <w:tblCellSpacing w:w="0" w:type="dxa"/>
        </w:trPr>
        <w:tc>
          <w:tcPr>
            <w:tcW w:w="2552" w:type="dxa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Система организации управления и </w:t>
            </w:r>
            <w:proofErr w:type="gramStart"/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контроля за</w:t>
            </w:r>
            <w:proofErr w:type="gramEnd"/>
            <w:r w:rsidRPr="00F1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реализацией Программы</w:t>
            </w:r>
          </w:p>
        </w:tc>
        <w:tc>
          <w:tcPr>
            <w:tcW w:w="8222" w:type="dxa"/>
            <w:vAlign w:val="center"/>
            <w:hideMark/>
          </w:tcPr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Текущее управление реализацией Программы осуществляется  </w:t>
            </w:r>
            <w:r w:rsidR="00E729DC"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МКУК «Отдел культуры»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="00E729DC" w:rsidRPr="00F174A4">
              <w:rPr>
                <w:rFonts w:ascii="Times New Roman" w:eastAsia="Times New Roman" w:hAnsi="Times New Roman" w:cs="Times New Roman"/>
                <w:lang w:eastAsia="ru-RU"/>
              </w:rPr>
              <w:t>ниципального района «Магарамкентский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E729DC" w:rsidRPr="00F174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, который также обеспечивает согласованность действий по подготовке и реализации программных мероприятий, целевому и эффективному использованию средств из бюджета, разрабатывает и представляет в установленном порядке сводную бюджетную заявку на ассигнования из районного  бюджета для финансирования Программы на очередной год, подготавливает отчеты о реализации Программы за отчетный год, проводит текущую</w:t>
            </w:r>
            <w:proofErr w:type="gramEnd"/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работу по подготовке и реализации программных мероприятий, обеспечивает взаимодействие в области культуры, вносит предложения по коррективам Программы на основании работы за год.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Руководителем Программы являетс</w:t>
            </w:r>
            <w:r w:rsidR="00B668E4" w:rsidRPr="00F174A4">
              <w:rPr>
                <w:rFonts w:ascii="Times New Roman" w:eastAsia="Times New Roman" w:hAnsi="Times New Roman" w:cs="Times New Roman"/>
                <w:lang w:eastAsia="ru-RU"/>
              </w:rPr>
              <w:t>я директор  МКУК «Отдел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="00B668E4" w:rsidRPr="00F174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 му</w:t>
            </w:r>
            <w:r w:rsidR="00B668E4" w:rsidRPr="00F174A4">
              <w:rPr>
                <w:rFonts w:ascii="Times New Roman" w:eastAsia="Times New Roman" w:hAnsi="Times New Roman" w:cs="Times New Roman"/>
                <w:lang w:eastAsia="ru-RU"/>
              </w:rPr>
              <w:t>ниципального района Магарамкентский район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8365F" w:rsidRPr="00F174A4" w:rsidRDefault="0098365F" w:rsidP="00CC54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Контроль включает периодическую отчетность заказчика Программы о выполнении программных мероприятий и рациональном использовании исполнителями полученных ими финансовых средств.</w:t>
            </w:r>
          </w:p>
        </w:tc>
      </w:tr>
    </w:tbl>
    <w:p w:rsidR="00B668E4" w:rsidRPr="00704D6F" w:rsidRDefault="00B668E4" w:rsidP="0009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409" w:rsidRDefault="00CC5409" w:rsidP="0074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FBC" w:rsidRPr="00F174A4" w:rsidRDefault="00746FBC" w:rsidP="00746FBC">
      <w:pPr>
        <w:spacing w:after="0" w:line="240" w:lineRule="auto"/>
        <w:jc w:val="center"/>
      </w:pPr>
      <w:r w:rsidRPr="00F174A4">
        <w:rPr>
          <w:rFonts w:ascii="Times New Roman" w:hAnsi="Times New Roman" w:cs="Times New Roman"/>
          <w:b/>
          <w:lang w:val="en-US"/>
        </w:rPr>
        <w:t>I</w:t>
      </w:r>
      <w:r w:rsidRPr="00F174A4">
        <w:rPr>
          <w:rFonts w:ascii="Times New Roman" w:hAnsi="Times New Roman" w:cs="Times New Roman"/>
          <w:b/>
        </w:rPr>
        <w:t xml:space="preserve">.Содержание проблемы и обоснования </w:t>
      </w:r>
      <w:proofErr w:type="gramStart"/>
      <w:r w:rsidRPr="00F174A4">
        <w:rPr>
          <w:rFonts w:ascii="Times New Roman" w:hAnsi="Times New Roman" w:cs="Times New Roman"/>
          <w:b/>
        </w:rPr>
        <w:t>необходимости  ее</w:t>
      </w:r>
      <w:proofErr w:type="gramEnd"/>
      <w:r w:rsidRPr="00F174A4">
        <w:rPr>
          <w:rFonts w:ascii="Times New Roman" w:hAnsi="Times New Roman" w:cs="Times New Roman"/>
          <w:b/>
        </w:rPr>
        <w:t xml:space="preserve"> решения.</w:t>
      </w:r>
    </w:p>
    <w:p w:rsidR="00746FBC" w:rsidRPr="00F174A4" w:rsidRDefault="00746FBC" w:rsidP="00095EFC">
      <w:pPr>
        <w:spacing w:after="0" w:line="240" w:lineRule="auto"/>
        <w:jc w:val="both"/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Муниципальна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>я программа «Развити</w:t>
      </w:r>
      <w:r w:rsidR="00095EFC" w:rsidRPr="00F174A4">
        <w:rPr>
          <w:rFonts w:ascii="Times New Roman" w:eastAsia="Times New Roman" w:hAnsi="Times New Roman" w:cs="Times New Roman"/>
          <w:lang w:eastAsia="ru-RU"/>
        </w:rPr>
        <w:t>е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 xml:space="preserve"> культуры,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искусства 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 xml:space="preserve">и народно-художественного творчества </w:t>
      </w:r>
      <w:r w:rsidR="00095EFC" w:rsidRPr="00F174A4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174A4">
        <w:rPr>
          <w:rFonts w:ascii="Times New Roman" w:eastAsia="Times New Roman" w:hAnsi="Times New Roman" w:cs="Times New Roman"/>
          <w:lang w:eastAsia="ru-RU"/>
        </w:rPr>
        <w:t>муниципально</w:t>
      </w:r>
      <w:r w:rsidR="00095EFC" w:rsidRPr="00F174A4">
        <w:rPr>
          <w:rFonts w:ascii="Times New Roman" w:eastAsia="Times New Roman" w:hAnsi="Times New Roman" w:cs="Times New Roman"/>
          <w:lang w:eastAsia="ru-RU"/>
        </w:rPr>
        <w:t>м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095EFC" w:rsidRPr="00F174A4">
        <w:rPr>
          <w:rFonts w:ascii="Times New Roman" w:eastAsia="Times New Roman" w:hAnsi="Times New Roman" w:cs="Times New Roman"/>
          <w:lang w:eastAsia="ru-RU"/>
        </w:rPr>
        <w:t>е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>«Магарамкентский район на 201</w:t>
      </w:r>
      <w:r w:rsidR="001B495E" w:rsidRPr="00F174A4">
        <w:rPr>
          <w:rFonts w:ascii="Times New Roman" w:eastAsia="Times New Roman" w:hAnsi="Times New Roman" w:cs="Times New Roman"/>
          <w:lang w:eastAsia="ru-RU"/>
        </w:rPr>
        <w:t>7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>-2019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095EFC" w:rsidRPr="00F174A4">
        <w:rPr>
          <w:rFonts w:ascii="Times New Roman" w:eastAsia="Times New Roman" w:hAnsi="Times New Roman" w:cs="Times New Roman"/>
          <w:lang w:eastAsia="ru-RU"/>
        </w:rPr>
        <w:t>.</w:t>
      </w:r>
      <w:r w:rsidRPr="00F174A4">
        <w:rPr>
          <w:rFonts w:ascii="Times New Roman" w:eastAsia="Times New Roman" w:hAnsi="Times New Roman" w:cs="Times New Roman"/>
          <w:lang w:eastAsia="ru-RU"/>
        </w:rPr>
        <w:t>г</w:t>
      </w:r>
      <w:r w:rsidR="00095EFC" w:rsidRPr="00F174A4">
        <w:rPr>
          <w:rFonts w:ascii="Times New Roman" w:eastAsia="Times New Roman" w:hAnsi="Times New Roman" w:cs="Times New Roman"/>
          <w:lang w:eastAsia="ru-RU"/>
        </w:rPr>
        <w:t>.»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(далее по тексту Программа) содержит цели, задачи и направления развития учреждений культуры муниципального района 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>«Магарамкентский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(далее </w:t>
      </w:r>
      <w:proofErr w:type="gramStart"/>
      <w:r w:rsidRPr="00F174A4">
        <w:rPr>
          <w:rFonts w:ascii="Times New Roman" w:eastAsia="Times New Roman" w:hAnsi="Times New Roman" w:cs="Times New Roman"/>
          <w:lang w:eastAsia="ru-RU"/>
        </w:rPr>
        <w:t>–р</w:t>
      </w:r>
      <w:proofErr w:type="gramEnd"/>
      <w:r w:rsidRPr="00F174A4">
        <w:rPr>
          <w:rFonts w:ascii="Times New Roman" w:eastAsia="Times New Roman" w:hAnsi="Times New Roman" w:cs="Times New Roman"/>
          <w:lang w:eastAsia="ru-RU"/>
        </w:rPr>
        <w:t xml:space="preserve">айон), создание условий для широкого доступа населения к культурному и духовному потенциалу района 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>на период до 2019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Программа развивает основные принципы культурной политики, которые установлены Федеральными Законами от 06.10.2003 г. № 131-ФЗ «Об общих принципах организации  местного самоуправления в Российской Федерации», от 09.10.1992г. № 3612-1 «Основы законодательства Российской Федерации о  культуре», от 25.06.2002 г. № 73–ФЗ «Об объектах культурного наследия (памятниках истории культуры) народов Российской Федерации»; </w:t>
      </w:r>
      <w:proofErr w:type="gramStart"/>
      <w:r w:rsidRPr="00F174A4">
        <w:rPr>
          <w:rFonts w:ascii="Times New Roman" w:eastAsia="Times New Roman" w:hAnsi="Times New Roman" w:cs="Times New Roman"/>
          <w:lang w:eastAsia="ru-RU"/>
        </w:rPr>
        <w:t>от 24 апреля 1996 года № 54-ФЗ «О музейном фонде Российской Федерации и музеях в Российской Федерации», от 29.12.1994 года</w:t>
      </w:r>
      <w:r w:rsidR="00AB505D" w:rsidRPr="00F174A4">
        <w:rPr>
          <w:rFonts w:ascii="Times New Roman" w:eastAsia="Times New Roman" w:hAnsi="Times New Roman" w:cs="Times New Roman"/>
          <w:lang w:eastAsia="ru-RU"/>
        </w:rPr>
        <w:t xml:space="preserve"> № 78-ФЗ «О библиотечном деле»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>, Указом Главы Республики Дагестан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 xml:space="preserve"> от 22 февраля 2017 года № 39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«О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мерах по развитию культуры, искусства и народно-художественного творчества в Республике Дагестан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»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74A4">
        <w:rPr>
          <w:rFonts w:ascii="Times New Roman" w:eastAsia="Times New Roman" w:hAnsi="Times New Roman" w:cs="Times New Roman"/>
          <w:lang w:eastAsia="ru-RU"/>
        </w:rPr>
        <w:t>и Федеральной целевой программы «Культура России (2012-2018 годы)».</w:t>
      </w:r>
      <w:proofErr w:type="gramEnd"/>
    </w:p>
    <w:p w:rsidR="001F7003" w:rsidRPr="00F174A4" w:rsidRDefault="001F700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Основными целями развития культуры и искусства в районе является: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-обеспечение прав граждан на доступ к культурным ценностям;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-обеспечение свободы творчества и прав граждан на участие в культурной жизни района;</w:t>
      </w:r>
    </w:p>
    <w:p w:rsidR="001B495E" w:rsidRPr="00F174A4" w:rsidRDefault="001B495E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lastRenderedPageBreak/>
        <w:t>Реализация указанных целей требует решение следующих задач с учетом  потребностей граждан, местных традиций: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-создание условий для обеспечения активного участия населения в культурной жизни района;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-обеспечение возможности для пользования услугами, предоставляемыми учреждениями культуры;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-осуществление поддержки сценического, музыкального и театрального искусства и социальной защиты работников культуры;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 -совершенствование системы подготовки творческих кадров, специалистов в сфере культуры и искусства;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-укрепление материально-технической базы учреждений культуры;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-сохранение культурного и исторического наследия района.</w:t>
      </w:r>
    </w:p>
    <w:p w:rsidR="006A38D5" w:rsidRPr="00F174A4" w:rsidRDefault="006A38D5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5409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Необходимость разработки Программы обусловлена современными тенденциями развития культуры. Программа направлена на усиление роли учреждений культуры в социально-экономической и духовной ж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изни  муниципального района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>«Магарамкент</w:t>
      </w:r>
      <w:r w:rsidRPr="00F174A4">
        <w:rPr>
          <w:rFonts w:ascii="Times New Roman" w:eastAsia="Times New Roman" w:hAnsi="Times New Roman" w:cs="Times New Roman"/>
          <w:lang w:eastAsia="ru-RU"/>
        </w:rPr>
        <w:t>ский район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>»</w:t>
      </w:r>
      <w:r w:rsidRPr="00F174A4">
        <w:rPr>
          <w:rFonts w:ascii="Times New Roman" w:eastAsia="Times New Roman" w:hAnsi="Times New Roman" w:cs="Times New Roman"/>
          <w:lang w:eastAsia="ru-RU"/>
        </w:rPr>
        <w:t>.</w:t>
      </w:r>
    </w:p>
    <w:p w:rsidR="002126FE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Сеть учреждений культуры состоит из 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>Центра традиционной культуры народов России (</w:t>
      </w:r>
      <w:proofErr w:type="spellStart"/>
      <w:r w:rsidR="00780B7F" w:rsidRPr="00F174A4">
        <w:rPr>
          <w:rFonts w:ascii="Times New Roman" w:eastAsia="Times New Roman" w:hAnsi="Times New Roman" w:cs="Times New Roman"/>
          <w:lang w:eastAsia="ru-RU"/>
        </w:rPr>
        <w:t>ЦТКнР</w:t>
      </w:r>
      <w:proofErr w:type="spellEnd"/>
      <w:r w:rsidRPr="00F174A4">
        <w:rPr>
          <w:rFonts w:ascii="Times New Roman" w:eastAsia="Times New Roman" w:hAnsi="Times New Roman" w:cs="Times New Roman"/>
          <w:lang w:eastAsia="ru-RU"/>
        </w:rPr>
        <w:t>)</w:t>
      </w:r>
      <w:r w:rsidR="006E606E" w:rsidRPr="00F174A4">
        <w:rPr>
          <w:rFonts w:ascii="Times New Roman" w:eastAsia="Times New Roman" w:hAnsi="Times New Roman" w:cs="Times New Roman"/>
          <w:lang w:eastAsia="ru-RU"/>
        </w:rPr>
        <w:t>, 21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сельск</w:t>
      </w:r>
      <w:r w:rsidR="006E606E" w:rsidRPr="00F174A4">
        <w:rPr>
          <w:rFonts w:ascii="Times New Roman" w:eastAsia="Times New Roman" w:hAnsi="Times New Roman" w:cs="Times New Roman"/>
          <w:lang w:eastAsia="ru-RU"/>
        </w:rPr>
        <w:t>ого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 культурн</w:t>
      </w:r>
      <w:r w:rsidR="006E606E" w:rsidRPr="00F174A4">
        <w:rPr>
          <w:rFonts w:ascii="Times New Roman" w:eastAsia="Times New Roman" w:hAnsi="Times New Roman" w:cs="Times New Roman"/>
          <w:lang w:eastAsia="ru-RU"/>
        </w:rPr>
        <w:t>ого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центр</w:t>
      </w:r>
      <w:r w:rsidR="006E606E" w:rsidRPr="00F174A4">
        <w:rPr>
          <w:rFonts w:ascii="Times New Roman" w:eastAsia="Times New Roman" w:hAnsi="Times New Roman" w:cs="Times New Roman"/>
          <w:lang w:eastAsia="ru-RU"/>
        </w:rPr>
        <w:t>а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(С</w:t>
      </w:r>
      <w:r w:rsidRPr="00F174A4">
        <w:rPr>
          <w:rFonts w:ascii="Times New Roman" w:eastAsia="Times New Roman" w:hAnsi="Times New Roman" w:cs="Times New Roman"/>
          <w:lang w:eastAsia="ru-RU"/>
        </w:rPr>
        <w:t>К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>Ц)</w:t>
      </w:r>
      <w:r w:rsidR="006E606E" w:rsidRPr="00F174A4">
        <w:rPr>
          <w:rFonts w:ascii="Times New Roman" w:eastAsia="Times New Roman" w:hAnsi="Times New Roman" w:cs="Times New Roman"/>
          <w:lang w:eastAsia="ru-RU"/>
        </w:rPr>
        <w:t xml:space="preserve"> и 1 сельского клуба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 xml:space="preserve">. В год </w:t>
      </w:r>
      <w:r w:rsidR="006E606E" w:rsidRPr="00F174A4">
        <w:rPr>
          <w:rFonts w:ascii="Times New Roman" w:eastAsia="Times New Roman" w:hAnsi="Times New Roman" w:cs="Times New Roman"/>
          <w:lang w:eastAsia="ru-RU"/>
        </w:rPr>
        <w:t xml:space="preserve">учреждениями культуры 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>проводится 615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меро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>прияти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>й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>, которые пос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>ещают 77817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98365F" w:rsidRPr="00F174A4" w:rsidRDefault="00203EB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района функционирует 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1 </w:t>
      </w:r>
      <w:r w:rsidR="001B495E" w:rsidRPr="00F174A4">
        <w:rPr>
          <w:rFonts w:ascii="Times New Roman" w:eastAsia="Times New Roman" w:hAnsi="Times New Roman" w:cs="Times New Roman"/>
          <w:lang w:eastAsia="ru-RU"/>
        </w:rPr>
        <w:t>муниципальное бюджетное учреждение культуры «Централизованная библиотечная система»</w:t>
      </w:r>
      <w:r w:rsidR="00780B7F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54D1" w:rsidRPr="00F174A4">
        <w:rPr>
          <w:rFonts w:ascii="Times New Roman" w:eastAsia="Times New Roman" w:hAnsi="Times New Roman" w:cs="Times New Roman"/>
          <w:lang w:eastAsia="ru-RU"/>
        </w:rPr>
        <w:t xml:space="preserve">с 24 филиалами в сельских поселениях </w:t>
      </w:r>
      <w:r w:rsidR="00FE6963" w:rsidRPr="00F174A4">
        <w:rPr>
          <w:rFonts w:ascii="Times New Roman" w:eastAsia="Times New Roman" w:hAnsi="Times New Roman" w:cs="Times New Roman"/>
          <w:lang w:eastAsia="ru-RU"/>
        </w:rPr>
        <w:t>с общим фондом 198170</w:t>
      </w:r>
      <w:r w:rsidR="000455C2" w:rsidRPr="00F174A4">
        <w:rPr>
          <w:rFonts w:ascii="Times New Roman" w:eastAsia="Times New Roman" w:hAnsi="Times New Roman" w:cs="Times New Roman"/>
          <w:lang w:eastAsia="ru-RU"/>
        </w:rPr>
        <w:t xml:space="preserve"> книг, 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 охват населения составляет </w:t>
      </w:r>
      <w:r w:rsidR="00FE6963" w:rsidRPr="00F174A4">
        <w:rPr>
          <w:rFonts w:ascii="Times New Roman" w:eastAsia="Times New Roman" w:hAnsi="Times New Roman" w:cs="Times New Roman"/>
          <w:lang w:eastAsia="ru-RU"/>
        </w:rPr>
        <w:t>28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>%.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 Ярким показателем духовной жизни народа и средством проявления его личностных творческих потребностей является художественная самодеятельность. В учреждениях культур</w:t>
      </w:r>
      <w:r w:rsidR="00D70C47" w:rsidRPr="00F174A4">
        <w:rPr>
          <w:rFonts w:ascii="Times New Roman" w:eastAsia="Times New Roman" w:hAnsi="Times New Roman" w:cs="Times New Roman"/>
          <w:lang w:eastAsia="ru-RU"/>
        </w:rPr>
        <w:t xml:space="preserve">ы </w:t>
      </w:r>
      <w:r w:rsidR="002E7C94" w:rsidRPr="00F174A4">
        <w:rPr>
          <w:rFonts w:ascii="Times New Roman" w:eastAsia="Times New Roman" w:hAnsi="Times New Roman" w:cs="Times New Roman"/>
          <w:lang w:eastAsia="ru-RU"/>
        </w:rPr>
        <w:t>функционируют</w:t>
      </w:r>
      <w:r w:rsidR="00D70C47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 xml:space="preserve">170 любительских формирований. Из них:  25 </w:t>
      </w:r>
      <w:r w:rsidR="00D70C47" w:rsidRPr="00F174A4">
        <w:rPr>
          <w:rFonts w:ascii="Times New Roman" w:eastAsia="Times New Roman" w:hAnsi="Times New Roman" w:cs="Times New Roman"/>
          <w:lang w:eastAsia="ru-RU"/>
        </w:rPr>
        <w:t>х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>ореографических коллективов, 21 фольклорны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й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>, 23 театральных, 5 любительских объединений, 1 коллектив носит звание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 «Н</w:t>
      </w:r>
      <w:r w:rsidRPr="00F174A4">
        <w:rPr>
          <w:rFonts w:ascii="Times New Roman" w:eastAsia="Times New Roman" w:hAnsi="Times New Roman" w:cs="Times New Roman"/>
          <w:lang w:eastAsia="ru-RU"/>
        </w:rPr>
        <w:t>арод</w:t>
      </w:r>
      <w:r w:rsidR="00D70C47" w:rsidRPr="00F174A4">
        <w:rPr>
          <w:rFonts w:ascii="Times New Roman" w:eastAsia="Times New Roman" w:hAnsi="Times New Roman" w:cs="Times New Roman"/>
          <w:lang w:eastAsia="ru-RU"/>
        </w:rPr>
        <w:t>ный»</w:t>
      </w:r>
      <w:r w:rsidRPr="00F174A4">
        <w:rPr>
          <w:rFonts w:ascii="Times New Roman" w:eastAsia="Times New Roman" w:hAnsi="Times New Roman" w:cs="Times New Roman"/>
          <w:lang w:eastAsia="ru-RU"/>
        </w:rPr>
        <w:t>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Ежегодно увеличивается количество участия коллект</w:t>
      </w:r>
      <w:r w:rsidR="00C80056" w:rsidRPr="00F174A4">
        <w:rPr>
          <w:rFonts w:ascii="Times New Roman" w:eastAsia="Times New Roman" w:hAnsi="Times New Roman" w:cs="Times New Roman"/>
          <w:lang w:eastAsia="ru-RU"/>
        </w:rPr>
        <w:t>ив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>ов</w:t>
      </w:r>
      <w:r w:rsidR="00C80056" w:rsidRPr="00F174A4">
        <w:rPr>
          <w:rFonts w:ascii="Times New Roman" w:eastAsia="Times New Roman" w:hAnsi="Times New Roman" w:cs="Times New Roman"/>
          <w:lang w:eastAsia="ru-RU"/>
        </w:rPr>
        <w:t xml:space="preserve"> художественной самодеятельности</w:t>
      </w:r>
      <w:r w:rsidR="00676C1B" w:rsidRPr="00F174A4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в республиканских, международных, всероссийских праздниках, фестивалях, смотрах и конкурсах.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Однако в развитии культуры и искусства района имеются серьезные проблемы. Прежде всего, они связаны с недостаточным финансированием, слабой материально-технической базой учреждений культуры района.  </w:t>
      </w:r>
    </w:p>
    <w:p w:rsidR="0098365F" w:rsidRPr="00F174A4" w:rsidRDefault="00D70C47" w:rsidP="008B3F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 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Большинство сельских библиотек, учреждений культуры клубного типа  не </w:t>
      </w:r>
      <w:r w:rsidR="008B64D8" w:rsidRPr="00F174A4">
        <w:rPr>
          <w:rFonts w:ascii="Times New Roman" w:eastAsia="Times New Roman" w:hAnsi="Times New Roman" w:cs="Times New Roman"/>
          <w:lang w:eastAsia="ru-RU"/>
        </w:rPr>
        <w:t xml:space="preserve">оборудованы современными системами пожарной 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охранной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>сигнализации.</w:t>
      </w:r>
      <w:r w:rsidR="000455C2" w:rsidRPr="00F174A4">
        <w:rPr>
          <w:rFonts w:ascii="Times New Roman" w:eastAsia="Times New Roman" w:hAnsi="Times New Roman" w:cs="Times New Roman"/>
          <w:lang w:eastAsia="ru-RU"/>
        </w:rPr>
        <w:t xml:space="preserve"> Зрительные залы некоторых сельских культурных центров </w:t>
      </w:r>
      <w:r w:rsidR="008B64D8" w:rsidRPr="00F174A4">
        <w:rPr>
          <w:rFonts w:ascii="Times New Roman" w:eastAsia="Times New Roman" w:hAnsi="Times New Roman" w:cs="Times New Roman"/>
          <w:lang w:eastAsia="ru-RU"/>
        </w:rPr>
        <w:t>переоборудованы</w:t>
      </w:r>
      <w:r w:rsidR="000455C2" w:rsidRPr="00F174A4">
        <w:rPr>
          <w:rFonts w:ascii="Times New Roman" w:eastAsia="Times New Roman" w:hAnsi="Times New Roman" w:cs="Times New Roman"/>
          <w:lang w:eastAsia="ru-RU"/>
        </w:rPr>
        <w:t xml:space="preserve"> в спортивные залы.</w:t>
      </w:r>
      <w:r w:rsidR="00D2008A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6C1B" w:rsidRPr="00F174A4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174A4">
        <w:rPr>
          <w:rFonts w:ascii="Times New Roman" w:eastAsia="Times New Roman" w:hAnsi="Times New Roman" w:cs="Times New Roman"/>
          <w:lang w:eastAsia="ru-RU"/>
        </w:rPr>
        <w:t>учрежд</w:t>
      </w:r>
      <w:r w:rsidR="00676C1B" w:rsidRPr="00F174A4">
        <w:rPr>
          <w:rFonts w:ascii="Times New Roman" w:eastAsia="Times New Roman" w:hAnsi="Times New Roman" w:cs="Times New Roman"/>
          <w:lang w:eastAsia="ru-RU"/>
        </w:rPr>
        <w:t>ениях культуры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6C1B" w:rsidRPr="00F174A4">
        <w:rPr>
          <w:rFonts w:ascii="Times New Roman" w:eastAsia="Times New Roman" w:hAnsi="Times New Roman" w:cs="Times New Roman"/>
          <w:lang w:eastAsia="ru-RU"/>
        </w:rPr>
        <w:t xml:space="preserve">требуется 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>проведен</w:t>
      </w:r>
      <w:r w:rsidR="00676C1B" w:rsidRPr="00F174A4">
        <w:rPr>
          <w:rFonts w:ascii="Times New Roman" w:eastAsia="Times New Roman" w:hAnsi="Times New Roman" w:cs="Times New Roman"/>
          <w:lang w:eastAsia="ru-RU"/>
        </w:rPr>
        <w:t>ие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 капитальн</w:t>
      </w:r>
      <w:r w:rsidR="00676C1B" w:rsidRPr="00F174A4">
        <w:rPr>
          <w:rFonts w:ascii="Times New Roman" w:eastAsia="Times New Roman" w:hAnsi="Times New Roman" w:cs="Times New Roman"/>
          <w:lang w:eastAsia="ru-RU"/>
        </w:rPr>
        <w:t>ого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 ремонт</w:t>
      </w:r>
      <w:r w:rsidR="00676C1B" w:rsidRPr="00F174A4">
        <w:rPr>
          <w:rFonts w:ascii="Times New Roman" w:eastAsia="Times New Roman" w:hAnsi="Times New Roman" w:cs="Times New Roman"/>
          <w:lang w:eastAsia="ru-RU"/>
        </w:rPr>
        <w:t>а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B3FC8" w:rsidRPr="00F174A4" w:rsidRDefault="008B3FC8" w:rsidP="008B3FC8">
      <w:pPr>
        <w:spacing w:after="0"/>
        <w:jc w:val="both"/>
        <w:rPr>
          <w:rFonts w:ascii="Times New Roman" w:hAnsi="Times New Roman" w:cs="Times New Roman"/>
        </w:rPr>
      </w:pPr>
      <w:r w:rsidRPr="00F174A4">
        <w:rPr>
          <w:rFonts w:ascii="Times New Roman" w:hAnsi="Times New Roman" w:cs="Times New Roman"/>
        </w:rPr>
        <w:t xml:space="preserve">В </w:t>
      </w:r>
      <w:r w:rsidR="00795A44" w:rsidRPr="00F174A4">
        <w:rPr>
          <w:rFonts w:ascii="Times New Roman" w:hAnsi="Times New Roman" w:cs="Times New Roman"/>
        </w:rPr>
        <w:t>библиотечной отрасли</w:t>
      </w:r>
      <w:r w:rsidRPr="00F174A4">
        <w:rPr>
          <w:rFonts w:ascii="Times New Roman" w:hAnsi="Times New Roman" w:cs="Times New Roman"/>
        </w:rPr>
        <w:t xml:space="preserve"> также существует немало проблем.</w:t>
      </w:r>
    </w:p>
    <w:p w:rsidR="0098365F" w:rsidRPr="00F174A4" w:rsidRDefault="008B3FC8" w:rsidP="00B14A4C">
      <w:pPr>
        <w:spacing w:after="0"/>
        <w:jc w:val="both"/>
        <w:rPr>
          <w:rFonts w:ascii="Times New Roman" w:hAnsi="Times New Roman" w:cs="Times New Roman"/>
        </w:rPr>
      </w:pPr>
      <w:r w:rsidRPr="00F174A4">
        <w:rPr>
          <w:rFonts w:ascii="Times New Roman" w:hAnsi="Times New Roman" w:cs="Times New Roman"/>
        </w:rPr>
        <w:t xml:space="preserve"> Библиотеки </w:t>
      </w:r>
      <w:r w:rsidR="008B64D8" w:rsidRPr="00F174A4">
        <w:rPr>
          <w:rFonts w:ascii="Times New Roman" w:hAnsi="Times New Roman" w:cs="Times New Roman"/>
        </w:rPr>
        <w:t xml:space="preserve">района также </w:t>
      </w:r>
      <w:r w:rsidRPr="00F174A4">
        <w:rPr>
          <w:rFonts w:ascii="Times New Roman" w:hAnsi="Times New Roman" w:cs="Times New Roman"/>
        </w:rPr>
        <w:t>не обеспечены современными системами пожарно</w:t>
      </w:r>
      <w:r w:rsidR="008B64D8" w:rsidRPr="00F174A4">
        <w:rPr>
          <w:rFonts w:ascii="Times New Roman" w:hAnsi="Times New Roman" w:cs="Times New Roman"/>
        </w:rPr>
        <w:t xml:space="preserve">й </w:t>
      </w:r>
      <w:r w:rsidRPr="00F174A4">
        <w:rPr>
          <w:rFonts w:ascii="Times New Roman" w:hAnsi="Times New Roman" w:cs="Times New Roman"/>
        </w:rPr>
        <w:t>охранной сигнализации, располагают устаревшим оборудованием. Только одн</w:t>
      </w:r>
      <w:r w:rsidR="00795A44" w:rsidRPr="00F174A4">
        <w:rPr>
          <w:rFonts w:ascii="Times New Roman" w:hAnsi="Times New Roman" w:cs="Times New Roman"/>
        </w:rPr>
        <w:t>о</w:t>
      </w:r>
      <w:r w:rsidRPr="00F174A4">
        <w:rPr>
          <w:rFonts w:ascii="Times New Roman" w:hAnsi="Times New Roman" w:cs="Times New Roman"/>
        </w:rPr>
        <w:t xml:space="preserve"> МБУК «Централизованная библиотечная система» имеет множительную технику.</w:t>
      </w:r>
      <w:r w:rsidR="00B14A4C" w:rsidRPr="00F174A4">
        <w:rPr>
          <w:rFonts w:ascii="Times New Roman" w:hAnsi="Times New Roman" w:cs="Times New Roman"/>
        </w:rPr>
        <w:t xml:space="preserve"> </w:t>
      </w:r>
      <w:r w:rsidRPr="00F174A4">
        <w:rPr>
          <w:rFonts w:ascii="Times New Roman" w:hAnsi="Times New Roman" w:cs="Times New Roman"/>
        </w:rPr>
        <w:t>Не созданы условия для библиотечного обслуживания жителей с ограничениями в жизнедеятельности: отсутствуют пандусы при входе</w:t>
      </w:r>
      <w:r w:rsidR="00795A44" w:rsidRPr="00F174A4">
        <w:rPr>
          <w:rFonts w:ascii="Times New Roman" w:hAnsi="Times New Roman" w:cs="Times New Roman"/>
        </w:rPr>
        <w:t>-</w:t>
      </w:r>
      <w:r w:rsidRPr="00F174A4">
        <w:rPr>
          <w:rFonts w:ascii="Times New Roman" w:hAnsi="Times New Roman" w:cs="Times New Roman"/>
        </w:rPr>
        <w:t>выходе, специальные держатели, ограждения и т.д</w:t>
      </w:r>
      <w:r w:rsidR="00B14A4C" w:rsidRPr="00F174A4">
        <w:rPr>
          <w:rFonts w:ascii="Times New Roman" w:hAnsi="Times New Roman" w:cs="Times New Roman"/>
        </w:rPr>
        <w:t xml:space="preserve">. 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Большинство библиотек перегружены, нет возможности для размещения 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 xml:space="preserve">книжных 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>фондов.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 Принятие данной Программы позволит решить основные проб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>лемы учреждений культуры района.</w:t>
      </w:r>
      <w:r w:rsidR="006857DF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74A4">
        <w:rPr>
          <w:rFonts w:ascii="Times New Roman" w:eastAsia="Times New Roman" w:hAnsi="Times New Roman" w:cs="Times New Roman"/>
          <w:lang w:eastAsia="ru-RU"/>
        </w:rPr>
        <w:t>В конечном итоге реализация Программы обеспечит значительное улучшение качества и доступности учреж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>дений культуры населению района, создание в муниципальном район</w:t>
      </w:r>
      <w:r w:rsidR="00B14A4C" w:rsidRPr="00F174A4">
        <w:rPr>
          <w:rFonts w:ascii="Times New Roman" w:eastAsia="Times New Roman" w:hAnsi="Times New Roman" w:cs="Times New Roman"/>
          <w:lang w:eastAsia="ru-RU"/>
        </w:rPr>
        <w:t xml:space="preserve">е историко-краеведческого музея и </w:t>
      </w:r>
      <w:r w:rsidR="00D2008A" w:rsidRPr="00F174A4">
        <w:rPr>
          <w:rFonts w:ascii="Times New Roman" w:eastAsia="Times New Roman" w:hAnsi="Times New Roman" w:cs="Times New Roman"/>
          <w:lang w:eastAsia="ru-RU"/>
        </w:rPr>
        <w:t xml:space="preserve">народного театра. 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средствах. Отсюда следуют такие проблемы как: </w:t>
      </w:r>
      <w:proofErr w:type="spellStart"/>
      <w:r w:rsidRPr="00F174A4">
        <w:rPr>
          <w:rFonts w:ascii="Times New Roman" w:eastAsia="Times New Roman" w:hAnsi="Times New Roman" w:cs="Times New Roman"/>
          <w:lang w:eastAsia="ru-RU"/>
        </w:rPr>
        <w:t>неукомплектованность</w:t>
      </w:r>
      <w:proofErr w:type="spellEnd"/>
      <w:r w:rsidRPr="00F174A4">
        <w:rPr>
          <w:rFonts w:ascii="Times New Roman" w:eastAsia="Times New Roman" w:hAnsi="Times New Roman" w:cs="Times New Roman"/>
          <w:lang w:eastAsia="ru-RU"/>
        </w:rPr>
        <w:t xml:space="preserve"> и текучесть кадров учреждений культуры, низкая оплата труда, недостаточное внедрение информационных технологий.  Следует уделять внимание созданию условий для 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 xml:space="preserve">учета и </w:t>
      </w:r>
      <w:r w:rsidRPr="00F174A4">
        <w:rPr>
          <w:rFonts w:ascii="Times New Roman" w:eastAsia="Times New Roman" w:hAnsi="Times New Roman" w:cs="Times New Roman"/>
          <w:lang w:eastAsia="ru-RU"/>
        </w:rPr>
        <w:t>сохранности библиотечных фондов.</w:t>
      </w:r>
    </w:p>
    <w:p w:rsidR="00D2008A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Анализ сегодняшней ситуации наглядно демонстрирует, что в культурной сфере накопился ряд проблем, без разрешения которых невозможно динамичное и социально значимое развитие культуры в районе.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Сегодняшняя ситуация обозначила проблемы развития инновационной деятельности, которая позволит расширить спектр предоставляемых населению культурных услуг и стать учреждениям культуры в какой-то мере реальными субъектами экономики, заложив основы саморазвития отрасли. 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lastRenderedPageBreak/>
        <w:t>Для решения выше обозначенных проблем не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обходимо укрепление материально-</w:t>
      </w:r>
      <w:r w:rsidRPr="00F174A4">
        <w:rPr>
          <w:rFonts w:ascii="Times New Roman" w:eastAsia="Times New Roman" w:hAnsi="Times New Roman" w:cs="Times New Roman"/>
          <w:lang w:eastAsia="ru-RU"/>
        </w:rPr>
        <w:t>технической базы учреждений культуры, поиск механизмов привлечения инвестиций в сферу культуры  и повышение квалификации кадрового состава, подготовленного к деятельности в новых экономических и социальных условиях.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74A4">
        <w:rPr>
          <w:rFonts w:ascii="Times New Roman" w:eastAsia="Times New Roman" w:hAnsi="Times New Roman" w:cs="Times New Roman"/>
          <w:lang w:eastAsia="ru-RU"/>
        </w:rPr>
        <w:t xml:space="preserve">Данная Программа ориентирована на дальнейшее совершенствование системы управления </w:t>
      </w:r>
      <w:r w:rsidR="00260D3B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отраслью по реализации комплексных целевых проектов </w:t>
      </w:r>
      <w:r w:rsidR="00260D3B" w:rsidRPr="00F174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74A4">
        <w:rPr>
          <w:rFonts w:ascii="Times New Roman" w:eastAsia="Times New Roman" w:hAnsi="Times New Roman" w:cs="Times New Roman"/>
          <w:lang w:eastAsia="ru-RU"/>
        </w:rPr>
        <w:t>и</w:t>
      </w:r>
      <w:r w:rsidR="00260D3B" w:rsidRPr="00F174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других </w:t>
      </w:r>
      <w:r w:rsidR="00260D3B" w:rsidRPr="00F174A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мероприятий, </w:t>
      </w:r>
      <w:r w:rsidR="00260D3B" w:rsidRPr="00F174A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предусматривающих </w:t>
      </w:r>
      <w:r w:rsidR="00260D3B" w:rsidRPr="00F174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объединение </w:t>
      </w:r>
      <w:r w:rsidR="000E5BA8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74A4">
        <w:rPr>
          <w:rFonts w:ascii="Times New Roman" w:eastAsia="Times New Roman" w:hAnsi="Times New Roman" w:cs="Times New Roman"/>
          <w:lang w:eastAsia="ru-RU"/>
        </w:rPr>
        <w:t>усилий ведомств и органов местного самоуправления,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сохранения культурного многообразия, содействие активизации участия населения в культурной жизни своих территорий, расширение спектра и качества</w:t>
      </w:r>
      <w:proofErr w:type="gramEnd"/>
      <w:r w:rsidRPr="00F174A4">
        <w:rPr>
          <w:rFonts w:ascii="Times New Roman" w:eastAsia="Times New Roman" w:hAnsi="Times New Roman" w:cs="Times New Roman"/>
          <w:lang w:eastAsia="ru-RU"/>
        </w:rPr>
        <w:t xml:space="preserve"> услуг, оказываемых населению района.</w:t>
      </w:r>
    </w:p>
    <w:p w:rsidR="001F7003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За последние годы району удалось сохранить основную сеть учреждений культуры. </w:t>
      </w:r>
      <w:r w:rsidR="00D70C47" w:rsidRPr="00F174A4">
        <w:rPr>
          <w:rFonts w:ascii="Times New Roman" w:eastAsia="Times New Roman" w:hAnsi="Times New Roman" w:cs="Times New Roman"/>
          <w:lang w:eastAsia="ru-RU"/>
        </w:rPr>
        <w:t xml:space="preserve">Была ликвидирована только библиотека в 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795A44" w:rsidRPr="00F174A4">
        <w:rPr>
          <w:rFonts w:ascii="Times New Roman" w:eastAsia="Times New Roman" w:hAnsi="Times New Roman" w:cs="Times New Roman"/>
          <w:lang w:eastAsia="ru-RU"/>
        </w:rPr>
        <w:t>Гарах</w:t>
      </w:r>
      <w:proofErr w:type="spellEnd"/>
      <w:r w:rsidR="00795A44" w:rsidRPr="00F174A4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70C47" w:rsidRPr="00F174A4">
        <w:rPr>
          <w:rFonts w:ascii="Times New Roman" w:eastAsia="Times New Roman" w:hAnsi="Times New Roman" w:cs="Times New Roman"/>
          <w:lang w:eastAsia="ru-RU"/>
        </w:rPr>
        <w:t xml:space="preserve">2016 году.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Проведена определенная работа по укреплению материально-технической  базы учреждений культуры. 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Проведен капитальный ремонт в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 xml:space="preserve"> МБУК «Центр традиционной культуры народов России»</w:t>
      </w:r>
      <w:r w:rsidR="00C10156" w:rsidRPr="00F174A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Приобретены </w:t>
      </w:r>
      <w:r w:rsidR="000D34A2" w:rsidRPr="00F174A4">
        <w:rPr>
          <w:rFonts w:ascii="Times New Roman" w:eastAsia="Times New Roman" w:hAnsi="Times New Roman" w:cs="Times New Roman"/>
          <w:lang w:eastAsia="ru-RU"/>
        </w:rPr>
        <w:t xml:space="preserve">новые сценические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костюмы.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Для сохранения сети учреждений культуры необходимо ежегодное выделение финансовых средств на капитальный ремонт зданий</w:t>
      </w:r>
      <w:r w:rsidR="000D34A2" w:rsidRPr="00F174A4">
        <w:rPr>
          <w:rFonts w:ascii="Times New Roman" w:eastAsia="Times New Roman" w:hAnsi="Times New Roman" w:cs="Times New Roman"/>
          <w:lang w:eastAsia="ru-RU"/>
        </w:rPr>
        <w:t xml:space="preserve"> учреждений культуры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>, приобр</w:t>
      </w:r>
      <w:r w:rsidR="000455C2" w:rsidRPr="00F174A4">
        <w:rPr>
          <w:rFonts w:ascii="Times New Roman" w:eastAsia="Times New Roman" w:hAnsi="Times New Roman" w:cs="Times New Roman"/>
          <w:lang w:eastAsia="ru-RU"/>
        </w:rPr>
        <w:t>етение музыкальных инструментов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>,</w:t>
      </w:r>
      <w:r w:rsidR="000455C2" w:rsidRPr="00F174A4">
        <w:rPr>
          <w:rFonts w:ascii="Times New Roman" w:eastAsia="Times New Roman" w:hAnsi="Times New Roman" w:cs="Times New Roman"/>
          <w:lang w:eastAsia="ru-RU"/>
        </w:rPr>
        <w:t xml:space="preserve"> сценической техники и костюмов.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В у</w:t>
      </w:r>
      <w:r w:rsidR="00FE6963" w:rsidRPr="00F174A4">
        <w:rPr>
          <w:rFonts w:ascii="Times New Roman" w:eastAsia="Times New Roman" w:hAnsi="Times New Roman" w:cs="Times New Roman"/>
          <w:lang w:eastAsia="ru-RU"/>
        </w:rPr>
        <w:t xml:space="preserve">чреждениях культуры работает 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708B" w:rsidRPr="00F174A4">
        <w:rPr>
          <w:rFonts w:ascii="Times New Roman" w:eastAsia="Times New Roman" w:hAnsi="Times New Roman" w:cs="Times New Roman"/>
          <w:lang w:eastAsia="ru-RU"/>
        </w:rPr>
        <w:t>122 работника</w:t>
      </w:r>
      <w:r w:rsidRPr="00F174A4">
        <w:rPr>
          <w:rFonts w:ascii="Times New Roman" w:eastAsia="Times New Roman" w:hAnsi="Times New Roman" w:cs="Times New Roman"/>
          <w:lang w:eastAsia="ru-RU"/>
        </w:rPr>
        <w:t>. Из них:</w:t>
      </w:r>
    </w:p>
    <w:p w:rsidR="0098365F" w:rsidRPr="00F174A4" w:rsidRDefault="00FE696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16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 чел.  имеют высшее образование;</w:t>
      </w:r>
    </w:p>
    <w:p w:rsidR="0098365F" w:rsidRPr="00F174A4" w:rsidRDefault="009A708B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56</w:t>
      </w:r>
      <w:r w:rsidR="00FE6963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чел. </w:t>
      </w:r>
      <w:r w:rsidR="000D34A2" w:rsidRPr="00F174A4">
        <w:rPr>
          <w:rFonts w:ascii="Times New Roman" w:eastAsia="Times New Roman" w:hAnsi="Times New Roman" w:cs="Times New Roman"/>
          <w:lang w:eastAsia="ru-RU"/>
        </w:rPr>
        <w:t>среднее специальное образование;</w:t>
      </w:r>
    </w:p>
    <w:p w:rsidR="000D34A2" w:rsidRPr="00F174A4" w:rsidRDefault="000776E6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- 4</w:t>
      </w:r>
      <w:r w:rsidR="000D34A2" w:rsidRPr="00F174A4">
        <w:rPr>
          <w:rFonts w:ascii="Times New Roman" w:eastAsia="Times New Roman" w:hAnsi="Times New Roman" w:cs="Times New Roman"/>
          <w:lang w:eastAsia="ru-RU"/>
        </w:rPr>
        <w:t xml:space="preserve"> имеют звание 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«З</w:t>
      </w:r>
      <w:r w:rsidR="000D34A2" w:rsidRPr="00F174A4">
        <w:rPr>
          <w:rFonts w:ascii="Times New Roman" w:eastAsia="Times New Roman" w:hAnsi="Times New Roman" w:cs="Times New Roman"/>
          <w:lang w:eastAsia="ru-RU"/>
        </w:rPr>
        <w:t>аслуженный работник культуры</w:t>
      </w:r>
      <w:r w:rsidR="00211B07" w:rsidRPr="00F174A4">
        <w:rPr>
          <w:rFonts w:ascii="Times New Roman" w:eastAsia="Times New Roman" w:hAnsi="Times New Roman" w:cs="Times New Roman"/>
          <w:lang w:eastAsia="ru-RU"/>
        </w:rPr>
        <w:t xml:space="preserve"> РД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»</w:t>
      </w:r>
      <w:r w:rsidR="000D34A2" w:rsidRPr="00F174A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F7003" w:rsidRPr="00F174A4" w:rsidRDefault="001F700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Главными целями кадровой политики в сфере культуры являются: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-достижение высокого уровня подготовки, переподготовки и повышения квалификации кадров;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-организация систематической работы по выявлению и поддержке талантов и молодых дарований.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Для достижения поставленных целей необходимо решение следующих задач:</w:t>
      </w:r>
    </w:p>
    <w:p w:rsidR="000E5BA8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продолжение работы по целевому направлению на обучение, переподготовку и повышение квалификации кадров в ведущие учебные заведения;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-создание единой системы отбора и поддержки талантов во всех учреждениях культуры района (проведение конкурсов, выставок, просмотров и прослушиваний, целевое направление на подготовку, переподготовку и повышения квалификации кадров).</w:t>
      </w:r>
    </w:p>
    <w:p w:rsidR="00D2008A" w:rsidRPr="00F174A4" w:rsidRDefault="00D2008A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008A" w:rsidRPr="00F174A4" w:rsidRDefault="00D2008A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Ежегодно в районе проводится большая работа по сохранению ра</w:t>
      </w:r>
      <w:r w:rsidR="00C10156" w:rsidRPr="00F174A4">
        <w:rPr>
          <w:rFonts w:ascii="Times New Roman" w:eastAsia="Times New Roman" w:hAnsi="Times New Roman" w:cs="Times New Roman"/>
          <w:lang w:eastAsia="ru-RU"/>
        </w:rPr>
        <w:t>звитию народно-художественного  творчества</w:t>
      </w:r>
      <w:r w:rsidRPr="00F174A4">
        <w:rPr>
          <w:rFonts w:ascii="Times New Roman" w:eastAsia="Times New Roman" w:hAnsi="Times New Roman" w:cs="Times New Roman"/>
          <w:lang w:eastAsia="ru-RU"/>
        </w:rPr>
        <w:t>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Стали традиционными проведение 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в муниципальном районе </w:t>
      </w:r>
      <w:r w:rsidRPr="00F174A4">
        <w:rPr>
          <w:rFonts w:ascii="Times New Roman" w:eastAsia="Times New Roman" w:hAnsi="Times New Roman" w:cs="Times New Roman"/>
          <w:lang w:eastAsia="ru-RU"/>
        </w:rPr>
        <w:t>н</w:t>
      </w:r>
      <w:r w:rsidR="00C10156" w:rsidRPr="00F174A4">
        <w:rPr>
          <w:rFonts w:ascii="Times New Roman" w:eastAsia="Times New Roman" w:hAnsi="Times New Roman" w:cs="Times New Roman"/>
          <w:lang w:eastAsia="ru-RU"/>
        </w:rPr>
        <w:t>ациональн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>ого</w:t>
      </w:r>
      <w:r w:rsidR="00F5340E" w:rsidRPr="00F174A4">
        <w:rPr>
          <w:rFonts w:ascii="Times New Roman" w:eastAsia="Times New Roman" w:hAnsi="Times New Roman" w:cs="Times New Roman"/>
          <w:lang w:eastAsia="ru-RU"/>
        </w:rPr>
        <w:t xml:space="preserve"> праздник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а «</w:t>
      </w:r>
      <w:proofErr w:type="spellStart"/>
      <w:r w:rsidR="00795A44" w:rsidRPr="00F174A4">
        <w:rPr>
          <w:rFonts w:ascii="Times New Roman" w:eastAsia="Times New Roman" w:hAnsi="Times New Roman" w:cs="Times New Roman"/>
          <w:lang w:eastAsia="ru-RU"/>
        </w:rPr>
        <w:t>Яран</w:t>
      </w:r>
      <w:proofErr w:type="spellEnd"/>
      <w:r w:rsidR="00795A44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95A44" w:rsidRPr="00F174A4">
        <w:rPr>
          <w:rFonts w:ascii="Times New Roman" w:eastAsia="Times New Roman" w:hAnsi="Times New Roman" w:cs="Times New Roman"/>
          <w:lang w:eastAsia="ru-RU"/>
        </w:rPr>
        <w:t>сувар</w:t>
      </w:r>
      <w:proofErr w:type="spellEnd"/>
      <w:r w:rsidR="00795A44" w:rsidRPr="00F174A4">
        <w:rPr>
          <w:rFonts w:ascii="Times New Roman" w:eastAsia="Times New Roman" w:hAnsi="Times New Roman" w:cs="Times New Roman"/>
          <w:lang w:eastAsia="ru-RU"/>
        </w:rPr>
        <w:t>»,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 Республиканск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ого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 фестивал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я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 народного творчества «</w:t>
      </w:r>
      <w:proofErr w:type="spellStart"/>
      <w:r w:rsidR="00203EBF" w:rsidRPr="00F174A4">
        <w:rPr>
          <w:rFonts w:ascii="Times New Roman" w:eastAsia="Times New Roman" w:hAnsi="Times New Roman" w:cs="Times New Roman"/>
          <w:lang w:eastAsia="ru-RU"/>
        </w:rPr>
        <w:t>Самурская</w:t>
      </w:r>
      <w:proofErr w:type="spellEnd"/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 осень» </w:t>
      </w:r>
      <w:r w:rsidRPr="00F174A4">
        <w:rPr>
          <w:rFonts w:ascii="Times New Roman" w:eastAsia="Times New Roman" w:hAnsi="Times New Roman" w:cs="Times New Roman"/>
          <w:lang w:eastAsia="ru-RU"/>
        </w:rPr>
        <w:t>и др.</w:t>
      </w:r>
    </w:p>
    <w:p w:rsidR="00C10156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Ежегодно проводятся конкурсы 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>коллективов художественной само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 xml:space="preserve">деятельности, хореографических и 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>вокально-инструментальных ансамблей.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Художественная самодеятельность района </w:t>
      </w:r>
      <w:r w:rsidR="008B64D8" w:rsidRPr="00F174A4">
        <w:rPr>
          <w:rFonts w:ascii="Times New Roman" w:eastAsia="Times New Roman" w:hAnsi="Times New Roman" w:cs="Times New Roman"/>
          <w:lang w:eastAsia="ru-RU"/>
        </w:rPr>
        <w:t xml:space="preserve">ежегодно </w:t>
      </w:r>
      <w:r w:rsidRPr="00F174A4">
        <w:rPr>
          <w:rFonts w:ascii="Times New Roman" w:eastAsia="Times New Roman" w:hAnsi="Times New Roman" w:cs="Times New Roman"/>
          <w:lang w:eastAsia="ru-RU"/>
        </w:rPr>
        <w:t>участвует в</w:t>
      </w:r>
      <w:r w:rsidR="008B64D8" w:rsidRPr="00F174A4">
        <w:rPr>
          <w:rFonts w:ascii="Times New Roman" w:eastAsia="Times New Roman" w:hAnsi="Times New Roman" w:cs="Times New Roman"/>
          <w:lang w:eastAsia="ru-RU"/>
        </w:rPr>
        <w:t xml:space="preserve"> таких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республиканских праздни</w:t>
      </w:r>
      <w:r w:rsidR="009A708B" w:rsidRPr="00F174A4">
        <w:rPr>
          <w:rFonts w:ascii="Times New Roman" w:eastAsia="Times New Roman" w:hAnsi="Times New Roman" w:cs="Times New Roman"/>
          <w:lang w:eastAsia="ru-RU"/>
        </w:rPr>
        <w:t>ках и фестивалях</w:t>
      </w:r>
      <w:r w:rsidR="008B64D8" w:rsidRPr="00F174A4">
        <w:rPr>
          <w:rFonts w:ascii="Times New Roman" w:eastAsia="Times New Roman" w:hAnsi="Times New Roman" w:cs="Times New Roman"/>
          <w:lang w:eastAsia="ru-RU"/>
        </w:rPr>
        <w:t xml:space="preserve"> как</w:t>
      </w:r>
      <w:r w:rsidR="009A708B" w:rsidRPr="00F174A4">
        <w:rPr>
          <w:rFonts w:ascii="Times New Roman" w:eastAsia="Times New Roman" w:hAnsi="Times New Roman" w:cs="Times New Roman"/>
          <w:lang w:eastAsia="ru-RU"/>
        </w:rPr>
        <w:t xml:space="preserve"> «Поющие струны</w:t>
      </w:r>
      <w:r w:rsidR="00D106D0" w:rsidRPr="00F174A4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03EBF" w:rsidRPr="00F174A4">
        <w:rPr>
          <w:rFonts w:ascii="Times New Roman" w:eastAsia="Times New Roman" w:hAnsi="Times New Roman" w:cs="Times New Roman"/>
          <w:lang w:eastAsia="ru-RU"/>
        </w:rPr>
        <w:t>Шарвили</w:t>
      </w:r>
      <w:proofErr w:type="spellEnd"/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D106D0" w:rsidRPr="00F174A4">
        <w:rPr>
          <w:rFonts w:ascii="Times New Roman" w:eastAsia="Times New Roman" w:hAnsi="Times New Roman" w:cs="Times New Roman"/>
          <w:lang w:eastAsia="ru-RU"/>
        </w:rPr>
        <w:t xml:space="preserve">«Мелодии и ритмы </w:t>
      </w:r>
      <w:proofErr w:type="spellStart"/>
      <w:r w:rsidR="00D106D0" w:rsidRPr="00F174A4">
        <w:rPr>
          <w:rFonts w:ascii="Times New Roman" w:eastAsia="Times New Roman" w:hAnsi="Times New Roman" w:cs="Times New Roman"/>
          <w:lang w:eastAsia="ru-RU"/>
        </w:rPr>
        <w:t>Шалбуз</w:t>
      </w:r>
      <w:proofErr w:type="spellEnd"/>
      <w:r w:rsidR="00D106D0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106D0" w:rsidRPr="00F174A4">
        <w:rPr>
          <w:rFonts w:ascii="Times New Roman" w:eastAsia="Times New Roman" w:hAnsi="Times New Roman" w:cs="Times New Roman"/>
          <w:lang w:eastAsia="ru-RU"/>
        </w:rPr>
        <w:t>Дага</w:t>
      </w:r>
      <w:proofErr w:type="spellEnd"/>
      <w:r w:rsidR="00C10156" w:rsidRPr="00F174A4">
        <w:rPr>
          <w:rFonts w:ascii="Times New Roman" w:eastAsia="Times New Roman" w:hAnsi="Times New Roman" w:cs="Times New Roman"/>
          <w:lang w:eastAsia="ru-RU"/>
        </w:rPr>
        <w:t>»</w:t>
      </w:r>
      <w:r w:rsidR="00D106D0" w:rsidRPr="00F174A4">
        <w:rPr>
          <w:rFonts w:ascii="Times New Roman" w:eastAsia="Times New Roman" w:hAnsi="Times New Roman" w:cs="Times New Roman"/>
          <w:lang w:eastAsia="ru-RU"/>
        </w:rPr>
        <w:t>,</w:t>
      </w:r>
      <w:r w:rsidR="0057073E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«Напевы </w:t>
      </w:r>
      <w:proofErr w:type="spellStart"/>
      <w:r w:rsidR="00203EBF" w:rsidRPr="00F174A4">
        <w:rPr>
          <w:rFonts w:ascii="Times New Roman" w:eastAsia="Times New Roman" w:hAnsi="Times New Roman" w:cs="Times New Roman"/>
          <w:lang w:eastAsia="ru-RU"/>
        </w:rPr>
        <w:t>Курахских</w:t>
      </w:r>
      <w:proofErr w:type="spellEnd"/>
      <w:r w:rsidR="00203EBF" w:rsidRPr="00F174A4">
        <w:rPr>
          <w:rFonts w:ascii="Times New Roman" w:eastAsia="Times New Roman" w:hAnsi="Times New Roman" w:cs="Times New Roman"/>
          <w:lang w:eastAsia="ru-RU"/>
        </w:rPr>
        <w:t xml:space="preserve"> гор», </w:t>
      </w:r>
      <w:proofErr w:type="spellStart"/>
      <w:proofErr w:type="gramStart"/>
      <w:r w:rsidR="00D106D0" w:rsidRPr="00F174A4">
        <w:rPr>
          <w:rFonts w:ascii="Times New Roman" w:eastAsia="Times New Roman" w:hAnsi="Times New Roman" w:cs="Times New Roman"/>
          <w:lang w:eastAsia="ru-RU"/>
        </w:rPr>
        <w:t>Пой-Ашуг</w:t>
      </w:r>
      <w:proofErr w:type="spellEnd"/>
      <w:proofErr w:type="gramEnd"/>
      <w:r w:rsidR="00D106D0" w:rsidRPr="00F174A4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="00D106D0" w:rsidRPr="00F174A4">
        <w:rPr>
          <w:rFonts w:ascii="Times New Roman" w:eastAsia="Times New Roman" w:hAnsi="Times New Roman" w:cs="Times New Roman"/>
          <w:lang w:eastAsia="ru-RU"/>
        </w:rPr>
        <w:t>Каспий-берега</w:t>
      </w:r>
      <w:proofErr w:type="spellEnd"/>
      <w:r w:rsidR="00D106D0" w:rsidRPr="00F174A4">
        <w:rPr>
          <w:rFonts w:ascii="Times New Roman" w:eastAsia="Times New Roman" w:hAnsi="Times New Roman" w:cs="Times New Roman"/>
          <w:lang w:eastAsia="ru-RU"/>
        </w:rPr>
        <w:t xml:space="preserve"> дружбы»,</w:t>
      </w:r>
      <w:r w:rsidR="00C10156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073E" w:rsidRPr="00F174A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7073E" w:rsidRPr="00F174A4">
        <w:rPr>
          <w:rFonts w:ascii="Times New Roman" w:eastAsia="Times New Roman" w:hAnsi="Times New Roman" w:cs="Times New Roman"/>
          <w:lang w:eastAsia="ru-RU"/>
        </w:rPr>
        <w:t>Севиндж</w:t>
      </w:r>
      <w:proofErr w:type="spellEnd"/>
      <w:r w:rsidR="0057073E" w:rsidRPr="00F174A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F174A4">
        <w:rPr>
          <w:rFonts w:ascii="Times New Roman" w:eastAsia="Times New Roman" w:hAnsi="Times New Roman" w:cs="Times New Roman"/>
          <w:lang w:eastAsia="ru-RU"/>
        </w:rPr>
        <w:t>и  многих других.</w:t>
      </w:r>
    </w:p>
    <w:p w:rsidR="001F7003" w:rsidRPr="00F174A4" w:rsidRDefault="001F700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В данном направлении основными целями работы являются следующие: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реализация прав всех граждан, проживающих на территории района, на удовлетворение своих национально-культурных потребностей;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создание условий для духовного развития представителей всех национальностей;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организация тесного сотрудничества органов</w:t>
      </w:r>
      <w:r w:rsidR="00C10156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4D8" w:rsidRPr="00F174A4">
        <w:rPr>
          <w:rFonts w:ascii="Times New Roman" w:eastAsia="Times New Roman" w:hAnsi="Times New Roman" w:cs="Times New Roman"/>
          <w:lang w:eastAsia="ru-RU"/>
        </w:rPr>
        <w:t>местного самоуправления</w:t>
      </w:r>
      <w:r w:rsidR="00C10156" w:rsidRPr="00F174A4">
        <w:rPr>
          <w:rFonts w:ascii="Times New Roman" w:eastAsia="Times New Roman" w:hAnsi="Times New Roman" w:cs="Times New Roman"/>
          <w:lang w:eastAsia="ru-RU"/>
        </w:rPr>
        <w:t>, общества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и учреждений культуры района.</w:t>
      </w:r>
    </w:p>
    <w:p w:rsidR="00600B62" w:rsidRPr="00F174A4" w:rsidRDefault="00600B62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38D5" w:rsidRPr="00F174A4" w:rsidRDefault="006A38D5" w:rsidP="006A38D5">
      <w:pPr>
        <w:jc w:val="center"/>
        <w:rPr>
          <w:rFonts w:ascii="Times New Roman" w:hAnsi="Times New Roman" w:cs="Times New Roman"/>
          <w:b/>
        </w:rPr>
      </w:pPr>
      <w:r w:rsidRPr="00F174A4">
        <w:rPr>
          <w:rFonts w:ascii="Times New Roman" w:hAnsi="Times New Roman" w:cs="Times New Roman"/>
          <w:b/>
          <w:lang w:val="en-US"/>
        </w:rPr>
        <w:t>II</w:t>
      </w:r>
      <w:r w:rsidRPr="00F174A4">
        <w:rPr>
          <w:rFonts w:ascii="Times New Roman" w:hAnsi="Times New Roman" w:cs="Times New Roman"/>
          <w:b/>
        </w:rPr>
        <w:t>. Оценка эффективности реализации программы</w:t>
      </w:r>
    </w:p>
    <w:p w:rsidR="001F7003" w:rsidRPr="00F174A4" w:rsidRDefault="0098365F" w:rsidP="00095E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Реализация мероприятий Программы позволит создать условия для устойчивого функционирования и эффективного развития культуры, а также обеспечит </w:t>
      </w:r>
      <w:r w:rsidR="001F7003" w:rsidRPr="00F174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сохранение </w:t>
      </w:r>
      <w:r w:rsidR="001F7003" w:rsidRPr="00F174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социальной </w:t>
      </w:r>
      <w:r w:rsidR="001F7003" w:rsidRPr="00F174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стабильности </w:t>
      </w:r>
      <w:r w:rsidR="001F7003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посредством повышения </w:t>
      </w:r>
      <w:proofErr w:type="gramStart"/>
      <w:r w:rsidRPr="00F174A4">
        <w:rPr>
          <w:rFonts w:ascii="Times New Roman" w:eastAsia="Times New Roman" w:hAnsi="Times New Roman" w:cs="Times New Roman"/>
          <w:lang w:eastAsia="ru-RU"/>
        </w:rPr>
        <w:t>уровня удовлетворенности культурных потребностей жителей  района</w:t>
      </w:r>
      <w:proofErr w:type="gramEnd"/>
      <w:r w:rsidRPr="00F174A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D34A2" w:rsidRPr="00F174A4" w:rsidRDefault="0098365F" w:rsidP="00095E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Внедрение в практику организационно-структурных, экономических и содержательных нововведений, модернизация оборудования, техническо-материального переоснащения учреждений, внедрение новых, более эффективных форм работы с различными категориями </w:t>
      </w:r>
      <w:r w:rsidRPr="00F174A4">
        <w:rPr>
          <w:rFonts w:ascii="Times New Roman" w:eastAsia="Times New Roman" w:hAnsi="Times New Roman" w:cs="Times New Roman"/>
          <w:lang w:eastAsia="ru-RU"/>
        </w:rPr>
        <w:lastRenderedPageBreak/>
        <w:t xml:space="preserve">населения позволит существенным образом повысить объем и качество оказания культурных услуг. </w:t>
      </w:r>
    </w:p>
    <w:p w:rsidR="001F7003" w:rsidRPr="00F174A4" w:rsidRDefault="001F7003" w:rsidP="00095E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Реализация мероприятий, предусмотренных в Программе, позволит достичь </w:t>
      </w:r>
      <w:r w:rsidR="00795A44" w:rsidRPr="00F174A4">
        <w:rPr>
          <w:rFonts w:ascii="Times New Roman" w:eastAsia="Times New Roman" w:hAnsi="Times New Roman" w:cs="Times New Roman"/>
          <w:lang w:eastAsia="ru-RU"/>
        </w:rPr>
        <w:t>следующих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результатов:</w:t>
      </w:r>
    </w:p>
    <w:p w:rsidR="001F7003" w:rsidRPr="00F174A4" w:rsidRDefault="001F7003" w:rsidP="00095E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ежегодное увеличение доли населения, принимающего участие в культурно-массовых мероприятиях;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ежегодное увеличение количества и улучшение качества проводимых мероприятий;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– ежегодное </w:t>
      </w:r>
      <w:r w:rsidR="001F7003" w:rsidRPr="00F174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увеличение </w:t>
      </w:r>
      <w:r w:rsidR="001F7003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74A4">
        <w:rPr>
          <w:rFonts w:ascii="Times New Roman" w:eastAsia="Times New Roman" w:hAnsi="Times New Roman" w:cs="Times New Roman"/>
          <w:lang w:eastAsia="ru-RU"/>
        </w:rPr>
        <w:t>количества посещений муниципальных библиотек;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пополнение фондов библиотек;</w:t>
      </w:r>
    </w:p>
    <w:p w:rsidR="000D34A2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повышение уровня удовлетворенности пользователей библиотек</w:t>
      </w:r>
      <w:r w:rsidR="000D34A2" w:rsidRPr="00F174A4">
        <w:rPr>
          <w:rFonts w:ascii="Times New Roman" w:eastAsia="Times New Roman" w:hAnsi="Times New Roman" w:cs="Times New Roman"/>
          <w:lang w:eastAsia="ru-RU"/>
        </w:rPr>
        <w:t>;</w:t>
      </w:r>
    </w:p>
    <w:p w:rsidR="0098365F" w:rsidRPr="00F174A4" w:rsidRDefault="008B64D8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>ежегодное увеличение количества участников и победителей международных, всероссийских, межрегиональных, республиканских и муниципальных конкурсов;</w:t>
      </w:r>
    </w:p>
    <w:p w:rsidR="002126FE" w:rsidRPr="00F174A4" w:rsidRDefault="002126FE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расширение спектра просветительских услуг, форм деятельности в соответствии с интересами и потребностями горожан;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привлечение инвестиций в отрасль культуры;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расширение обслуживания населения, популяризация творческих коллективов;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рост социальной активности всех групп населения;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455C2" w:rsidRPr="00F174A4">
        <w:rPr>
          <w:rFonts w:ascii="Times New Roman" w:eastAsia="Times New Roman" w:hAnsi="Times New Roman" w:cs="Times New Roman"/>
          <w:lang w:eastAsia="ru-RU"/>
        </w:rPr>
        <w:t>увеличение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5C42" w:rsidRPr="00F174A4">
        <w:rPr>
          <w:rFonts w:ascii="Times New Roman" w:eastAsia="Times New Roman" w:hAnsi="Times New Roman" w:cs="Times New Roman"/>
          <w:lang w:eastAsia="ru-RU"/>
        </w:rPr>
        <w:t>количества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учреждений культуры, имеющих выход в Интернет</w:t>
      </w:r>
      <w:r w:rsidR="000776E6" w:rsidRPr="00F174A4">
        <w:rPr>
          <w:rFonts w:ascii="Times New Roman" w:eastAsia="Times New Roman" w:hAnsi="Times New Roman" w:cs="Times New Roman"/>
          <w:lang w:eastAsia="ru-RU"/>
        </w:rPr>
        <w:t>;</w:t>
      </w:r>
    </w:p>
    <w:p w:rsidR="0098365F" w:rsidRPr="00F174A4" w:rsidRDefault="000776E6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</w:t>
      </w:r>
      <w:r w:rsidR="000455C2" w:rsidRPr="00F174A4">
        <w:rPr>
          <w:rFonts w:ascii="Times New Roman" w:eastAsia="Times New Roman" w:hAnsi="Times New Roman" w:cs="Times New Roman"/>
          <w:lang w:eastAsia="ru-RU"/>
        </w:rPr>
        <w:t>увеличение</w:t>
      </w:r>
      <w:r w:rsidRPr="00F17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5C42" w:rsidRPr="00F174A4">
        <w:rPr>
          <w:rFonts w:ascii="Times New Roman" w:eastAsia="Times New Roman" w:hAnsi="Times New Roman" w:cs="Times New Roman"/>
          <w:lang w:eastAsia="ru-RU"/>
        </w:rPr>
        <w:t>количества</w:t>
      </w:r>
      <w:r w:rsidR="0098365F" w:rsidRPr="00F174A4">
        <w:rPr>
          <w:rFonts w:ascii="Times New Roman" w:eastAsia="Times New Roman" w:hAnsi="Times New Roman" w:cs="Times New Roman"/>
          <w:lang w:eastAsia="ru-RU"/>
        </w:rPr>
        <w:t xml:space="preserve"> компьютеризированных рабочих мест для пользователей</w:t>
      </w:r>
      <w:r w:rsidR="0098365F" w:rsidRPr="00F174A4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повышение культурного уровня населения;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увеличение детско-юношеской аудитории</w:t>
      </w:r>
      <w:r w:rsidRPr="00F174A4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увеличение спектра предлагаемых видов услуг и форм работы;</w:t>
      </w:r>
    </w:p>
    <w:p w:rsidR="0098365F" w:rsidRPr="00F174A4" w:rsidRDefault="0098365F" w:rsidP="00095EFC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– создание условий и обеспечение безопасности, доступности и многообразия  форм отдыха и развлечений для населения в целом, в том числе для инвалидов и </w:t>
      </w:r>
      <w:proofErr w:type="spellStart"/>
      <w:r w:rsidRPr="00F174A4">
        <w:rPr>
          <w:rFonts w:ascii="Times New Roman" w:eastAsia="Times New Roman" w:hAnsi="Times New Roman" w:cs="Times New Roman"/>
          <w:lang w:eastAsia="ru-RU"/>
        </w:rPr>
        <w:t>маломобильных</w:t>
      </w:r>
      <w:proofErr w:type="spellEnd"/>
      <w:r w:rsidRPr="00F174A4">
        <w:rPr>
          <w:rFonts w:ascii="Times New Roman" w:eastAsia="Times New Roman" w:hAnsi="Times New Roman" w:cs="Times New Roman"/>
          <w:lang w:eastAsia="ru-RU"/>
        </w:rPr>
        <w:t xml:space="preserve"> групп населения, на объектах культуры;</w:t>
      </w:r>
    </w:p>
    <w:p w:rsidR="00746FBC" w:rsidRPr="00F174A4" w:rsidRDefault="00746FBC" w:rsidP="00746FBC">
      <w:pPr>
        <w:pStyle w:val="p8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</w:p>
    <w:p w:rsidR="00746FBC" w:rsidRPr="00F174A4" w:rsidRDefault="00746FBC" w:rsidP="00746FBC">
      <w:pPr>
        <w:pStyle w:val="p8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  <w:r w:rsidRPr="00F174A4">
        <w:rPr>
          <w:b/>
          <w:sz w:val="22"/>
          <w:szCs w:val="22"/>
        </w:rPr>
        <w:t>III. Механизм реализации Программы</w:t>
      </w:r>
    </w:p>
    <w:p w:rsidR="00746FBC" w:rsidRPr="00F174A4" w:rsidRDefault="00746FBC" w:rsidP="00746FBC">
      <w:pPr>
        <w:pStyle w:val="p8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74A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174A4">
        <w:rPr>
          <w:rFonts w:ascii="Times New Roman" w:eastAsia="Times New Roman" w:hAnsi="Times New Roman" w:cs="Times New Roman"/>
          <w:lang w:eastAsia="ru-RU"/>
        </w:rPr>
        <w:t xml:space="preserve"> ходом выполнения Программы осуществляет администраци</w:t>
      </w:r>
      <w:r w:rsidR="0073737D" w:rsidRPr="00F174A4">
        <w:rPr>
          <w:rFonts w:ascii="Times New Roman" w:eastAsia="Times New Roman" w:hAnsi="Times New Roman" w:cs="Times New Roman"/>
          <w:lang w:eastAsia="ru-RU"/>
        </w:rPr>
        <w:t>я муниципального района «Магарамкент</w:t>
      </w:r>
      <w:r w:rsidRPr="00F174A4">
        <w:rPr>
          <w:rFonts w:ascii="Times New Roman" w:eastAsia="Times New Roman" w:hAnsi="Times New Roman" w:cs="Times New Roman"/>
          <w:lang w:eastAsia="ru-RU"/>
        </w:rPr>
        <w:t>ский район</w:t>
      </w:r>
      <w:r w:rsidR="0073737D" w:rsidRPr="00F174A4">
        <w:rPr>
          <w:rFonts w:ascii="Times New Roman" w:eastAsia="Times New Roman" w:hAnsi="Times New Roman" w:cs="Times New Roman"/>
          <w:lang w:eastAsia="ru-RU"/>
        </w:rPr>
        <w:t>»</w:t>
      </w:r>
      <w:r w:rsidRPr="00F174A4">
        <w:rPr>
          <w:rFonts w:ascii="Times New Roman" w:eastAsia="Times New Roman" w:hAnsi="Times New Roman" w:cs="Times New Roman"/>
          <w:lang w:eastAsia="ru-RU"/>
        </w:rPr>
        <w:t>.</w:t>
      </w:r>
    </w:p>
    <w:p w:rsidR="001F7003" w:rsidRPr="00F174A4" w:rsidRDefault="001F700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 Система </w:t>
      </w:r>
      <w:proofErr w:type="gramStart"/>
      <w:r w:rsidRPr="00F174A4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F174A4">
        <w:rPr>
          <w:rFonts w:ascii="Times New Roman" w:eastAsia="Times New Roman" w:hAnsi="Times New Roman" w:cs="Times New Roman"/>
          <w:lang w:eastAsia="ru-RU"/>
        </w:rPr>
        <w:t xml:space="preserve"> реализацией Программы включает:</w:t>
      </w:r>
    </w:p>
    <w:p w:rsidR="001F7003" w:rsidRPr="00F174A4" w:rsidRDefault="001F700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мониторинг выполнения и координацию деятельности исполнителей программы на основе периодической отчетности;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– контроль за целевым и эффективным использованием выделенных финансовых средств;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Pr="00F174A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174A4">
        <w:rPr>
          <w:rFonts w:ascii="Times New Roman" w:eastAsia="Times New Roman" w:hAnsi="Times New Roman" w:cs="Times New Roman"/>
          <w:lang w:eastAsia="ru-RU"/>
        </w:rPr>
        <w:t xml:space="preserve"> проведением открытых и закрытых конкурсов на закупку, а также сроками выполнения контрактов (договоров) на поставку продукции для нужд учреждений культуры района.</w:t>
      </w:r>
    </w:p>
    <w:p w:rsidR="001F7003" w:rsidRPr="00F174A4" w:rsidRDefault="001F700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>В целях реализации Программы выделить дополнительные финансовые ресурсы из местного бюджета. Работу вести по календарным и тематическим планам на каждый год.</w:t>
      </w:r>
    </w:p>
    <w:p w:rsidR="001F7003" w:rsidRPr="00F174A4" w:rsidRDefault="001F7003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6FBC" w:rsidRPr="00F174A4" w:rsidRDefault="0098365F" w:rsidP="00746FBC">
      <w:pPr>
        <w:pStyle w:val="p18"/>
        <w:spacing w:before="0" w:beforeAutospacing="0" w:after="0" w:afterAutospacing="0"/>
        <w:jc w:val="center"/>
        <w:rPr>
          <w:rStyle w:val="s7"/>
          <w:b/>
          <w:sz w:val="22"/>
          <w:szCs w:val="22"/>
        </w:rPr>
      </w:pPr>
      <w:r w:rsidRPr="00F174A4">
        <w:rPr>
          <w:b/>
          <w:bCs/>
          <w:sz w:val="22"/>
          <w:szCs w:val="22"/>
        </w:rPr>
        <w:t xml:space="preserve"> </w:t>
      </w:r>
      <w:r w:rsidR="00746FBC" w:rsidRPr="00F174A4">
        <w:rPr>
          <w:b/>
          <w:sz w:val="22"/>
          <w:szCs w:val="22"/>
          <w:lang w:val="en-US"/>
        </w:rPr>
        <w:t>I</w:t>
      </w:r>
      <w:r w:rsidR="00746FBC" w:rsidRPr="00F174A4">
        <w:rPr>
          <w:rStyle w:val="s7"/>
          <w:b/>
          <w:sz w:val="22"/>
          <w:szCs w:val="22"/>
        </w:rPr>
        <w:t>V. Сроки реализации Программы</w:t>
      </w:r>
    </w:p>
    <w:p w:rsidR="0098365F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38D5" w:rsidRPr="00F174A4" w:rsidRDefault="0098365F" w:rsidP="0009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4A4">
        <w:rPr>
          <w:rFonts w:ascii="Times New Roman" w:eastAsia="Times New Roman" w:hAnsi="Times New Roman" w:cs="Times New Roman"/>
          <w:lang w:eastAsia="ru-RU"/>
        </w:rPr>
        <w:t xml:space="preserve">Мероприятия Программы будут </w:t>
      </w:r>
      <w:r w:rsidR="0073737D" w:rsidRPr="00F174A4">
        <w:rPr>
          <w:rFonts w:ascii="Times New Roman" w:eastAsia="Times New Roman" w:hAnsi="Times New Roman" w:cs="Times New Roman"/>
          <w:lang w:eastAsia="ru-RU"/>
        </w:rPr>
        <w:t xml:space="preserve">реализовываться  в течение  2017-2019 </w:t>
      </w:r>
      <w:r w:rsidRPr="00F174A4">
        <w:rPr>
          <w:rFonts w:ascii="Times New Roman" w:eastAsia="Times New Roman" w:hAnsi="Times New Roman" w:cs="Times New Roman"/>
          <w:lang w:eastAsia="ru-RU"/>
        </w:rPr>
        <w:t>годов. Мониторинг эффективности по целевым показателям будет проводиться ежеквартально.</w:t>
      </w:r>
    </w:p>
    <w:p w:rsidR="006A38D5" w:rsidRPr="00F174A4" w:rsidRDefault="006A38D5" w:rsidP="006A38D5">
      <w:pPr>
        <w:pStyle w:val="a4"/>
        <w:spacing w:before="0" w:beforeAutospacing="0" w:after="0" w:afterAutospacing="0" w:line="240" w:lineRule="atLeast"/>
        <w:rPr>
          <w:sz w:val="22"/>
          <w:szCs w:val="22"/>
        </w:rPr>
      </w:pPr>
      <w:r w:rsidRPr="00F174A4">
        <w:rPr>
          <w:sz w:val="22"/>
          <w:szCs w:val="22"/>
        </w:rPr>
        <w:t xml:space="preserve"> </w:t>
      </w:r>
    </w:p>
    <w:p w:rsidR="0098365F" w:rsidRPr="00F174A4" w:rsidRDefault="0098365F" w:rsidP="006A38D5">
      <w:pPr>
        <w:tabs>
          <w:tab w:val="left" w:pos="2870"/>
        </w:tabs>
        <w:rPr>
          <w:rFonts w:ascii="Times New Roman" w:eastAsia="Times New Roman" w:hAnsi="Times New Roman" w:cs="Times New Roman"/>
          <w:lang w:eastAsia="ru-RU"/>
        </w:rPr>
      </w:pPr>
    </w:p>
    <w:p w:rsidR="006A38D5" w:rsidRDefault="006A38D5" w:rsidP="006A38D5">
      <w:pPr>
        <w:tabs>
          <w:tab w:val="left" w:pos="28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8D5" w:rsidSect="00095EF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F174A4" w:rsidRDefault="00F174A4" w:rsidP="006A38D5">
      <w:pPr>
        <w:tabs>
          <w:tab w:val="left" w:pos="2870"/>
        </w:tabs>
        <w:jc w:val="center"/>
        <w:rPr>
          <w:rFonts w:ascii="Times New Roman" w:hAnsi="Times New Roman" w:cs="Times New Roman"/>
          <w:b/>
        </w:rPr>
      </w:pPr>
    </w:p>
    <w:p w:rsidR="006A38D5" w:rsidRDefault="006A38D5" w:rsidP="006A38D5">
      <w:pPr>
        <w:tabs>
          <w:tab w:val="left" w:pos="2870"/>
        </w:tabs>
        <w:jc w:val="center"/>
        <w:rPr>
          <w:rFonts w:ascii="Times New Roman" w:hAnsi="Times New Roman" w:cs="Times New Roman"/>
          <w:b/>
        </w:rPr>
      </w:pPr>
      <w:r w:rsidRPr="00F174A4">
        <w:rPr>
          <w:rFonts w:ascii="Times New Roman" w:hAnsi="Times New Roman" w:cs="Times New Roman"/>
          <w:b/>
        </w:rPr>
        <w:t>V. Система мероприятий Программы</w:t>
      </w:r>
    </w:p>
    <w:p w:rsidR="00F174A4" w:rsidRPr="00F174A4" w:rsidRDefault="00F174A4" w:rsidP="006A38D5">
      <w:pPr>
        <w:tabs>
          <w:tab w:val="left" w:pos="2870"/>
        </w:tabs>
        <w:jc w:val="center"/>
        <w:rPr>
          <w:rFonts w:ascii="Times New Roman" w:hAnsi="Times New Roman" w:cs="Times New Roman"/>
          <w:b/>
        </w:rPr>
      </w:pPr>
    </w:p>
    <w:tbl>
      <w:tblPr>
        <w:tblW w:w="1601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1"/>
        <w:gridCol w:w="2580"/>
        <w:gridCol w:w="3260"/>
        <w:gridCol w:w="1702"/>
        <w:gridCol w:w="3261"/>
        <w:gridCol w:w="849"/>
        <w:gridCol w:w="805"/>
        <w:gridCol w:w="992"/>
        <w:gridCol w:w="993"/>
        <w:gridCol w:w="896"/>
      </w:tblGrid>
      <w:tr w:rsidR="00863D1C" w:rsidRPr="00F174A4" w:rsidTr="00F174A4">
        <w:trPr>
          <w:trHeight w:val="5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№</w:t>
            </w:r>
          </w:p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174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174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174A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Наименование основных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Сроки выполнения мероприятий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  <w:color w:val="000000"/>
              </w:rPr>
              <w:t>Показатели оценки эффективности</w:t>
            </w:r>
            <w:r w:rsidRPr="00F174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74A4">
              <w:rPr>
                <w:rFonts w:ascii="Times New Roman" w:hAnsi="Times New Roman" w:cs="Times New Roman"/>
                <w:b/>
              </w:rPr>
              <w:t>Фактическое значение показателя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  <w:color w:val="000000"/>
              </w:rPr>
              <w:t>Плановое значение показателя по годам</w:t>
            </w:r>
          </w:p>
        </w:tc>
      </w:tr>
      <w:tr w:rsidR="00863D1C" w:rsidRPr="00F174A4" w:rsidTr="00F174A4">
        <w:trPr>
          <w:trHeight w:val="57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1C" w:rsidRPr="00F174A4" w:rsidRDefault="00863D1C" w:rsidP="004902E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1C" w:rsidRPr="00F174A4" w:rsidRDefault="00863D1C" w:rsidP="004902E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1C" w:rsidRPr="00F174A4" w:rsidRDefault="00863D1C" w:rsidP="004902E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1C" w:rsidRPr="00F174A4" w:rsidRDefault="00863D1C" w:rsidP="004902E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74A4">
              <w:rPr>
                <w:rFonts w:ascii="Times New Roman" w:hAnsi="Times New Roman" w:cs="Times New Roman"/>
                <w:b/>
              </w:rPr>
              <w:t>Ед-ца</w:t>
            </w:r>
            <w:proofErr w:type="spellEnd"/>
            <w:r w:rsidRPr="00F174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F174A4">
              <w:rPr>
                <w:rFonts w:ascii="Times New Roman" w:hAnsi="Times New Roman" w:cs="Times New Roman"/>
                <w:b/>
              </w:rPr>
              <w:t>измере</w:t>
            </w:r>
            <w:r w:rsidR="004902EF" w:rsidRPr="00F174A4">
              <w:rPr>
                <w:rFonts w:ascii="Times New Roman" w:hAnsi="Times New Roman" w:cs="Times New Roman"/>
                <w:b/>
              </w:rPr>
              <w:t>-</w:t>
            </w:r>
            <w:r w:rsidRPr="00F174A4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  <w:r w:rsidRPr="00F174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За 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2019г.</w:t>
            </w:r>
          </w:p>
        </w:tc>
      </w:tr>
      <w:tr w:rsidR="004902EF" w:rsidRPr="00F174A4" w:rsidTr="00F174A4">
        <w:trPr>
          <w:trHeight w:val="3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63D1C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Calibri" w:hAnsi="Times New Roman" w:cs="Times New Roman"/>
              </w:rPr>
              <w:t>Развитие библиотечных фондов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  <w:p w:rsidR="00863D1C" w:rsidRPr="00F174A4" w:rsidRDefault="00863D1C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МБУК «Централизованная библиотечная система»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3D1C" w:rsidRPr="00F174A4" w:rsidRDefault="00863D1C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3D1C" w:rsidRPr="00F174A4" w:rsidRDefault="00863D1C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Calibri" w:hAnsi="Times New Roman" w:cs="Times New Roman"/>
              </w:rPr>
              <w:t>Пополнение библиотечных фондов нетрадиционными носителями информации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Ед.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C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20</w:t>
            </w:r>
          </w:p>
        </w:tc>
      </w:tr>
      <w:tr w:rsidR="00207EC9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9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7EC9" w:rsidRPr="00F174A4" w:rsidRDefault="00207EC9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 xml:space="preserve">Развитие  библиотечного </w:t>
            </w:r>
            <w:r w:rsidR="001660B6" w:rsidRPr="00F174A4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7EC9" w:rsidRPr="00F174A4" w:rsidRDefault="00207EC9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  <w:p w:rsidR="00207EC9" w:rsidRPr="00F174A4" w:rsidRDefault="00207EC9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МБУК «Централизованная библиотечная система»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7EC9" w:rsidRPr="00F174A4" w:rsidRDefault="00207EC9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7EC9" w:rsidRPr="00F174A4" w:rsidRDefault="004902EF" w:rsidP="004902E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F174A4">
              <w:rPr>
                <w:rFonts w:ascii="Times New Roman" w:eastAsia="Calibri" w:hAnsi="Times New Roman" w:cs="Times New Roman"/>
              </w:rPr>
              <w:t>Увеличение доли  культурно-</w:t>
            </w:r>
            <w:r w:rsidR="00207EC9" w:rsidRPr="00F174A4">
              <w:rPr>
                <w:rFonts w:ascii="Times New Roman" w:eastAsia="Calibri" w:hAnsi="Times New Roman" w:cs="Times New Roman"/>
              </w:rPr>
              <w:t xml:space="preserve">образовательных и познавательно-развлекательных мероприятий по аспектам библиотечной работы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9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Ед.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9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9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9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630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9" w:rsidRPr="00F174A4" w:rsidRDefault="00207EC9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640</w:t>
            </w:r>
          </w:p>
        </w:tc>
      </w:tr>
      <w:tr w:rsidR="004902EF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Развитие 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F174A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 xml:space="preserve">Охват населения библиотечным обслуживанием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Чел.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19077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19150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19200</w:t>
            </w:r>
          </w:p>
        </w:tc>
      </w:tr>
      <w:tr w:rsidR="004902EF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795A4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F174A4">
              <w:rPr>
                <w:rFonts w:ascii="Times New Roman" w:eastAsia="Calibri" w:hAnsi="Times New Roman" w:cs="Times New Roman"/>
              </w:rPr>
              <w:t>Подключение библиотек</w:t>
            </w:r>
            <w:r w:rsidR="00795A44" w:rsidRPr="00F174A4">
              <w:rPr>
                <w:rFonts w:ascii="Times New Roman" w:eastAsia="Calibri" w:hAnsi="Times New Roman" w:cs="Times New Roman"/>
              </w:rPr>
              <w:t xml:space="preserve"> к сети </w:t>
            </w:r>
            <w:r w:rsidRPr="00F174A4">
              <w:rPr>
                <w:rFonts w:ascii="Times New Roman" w:eastAsia="Calibri" w:hAnsi="Times New Roman" w:cs="Times New Roman"/>
              </w:rPr>
              <w:t xml:space="preserve">  </w:t>
            </w:r>
            <w:r w:rsidR="00795A44" w:rsidRPr="00F174A4">
              <w:rPr>
                <w:rFonts w:ascii="Times New Roman" w:eastAsia="Calibri" w:hAnsi="Times New Roman" w:cs="Times New Roman"/>
              </w:rPr>
              <w:t>И</w:t>
            </w:r>
            <w:r w:rsidRPr="00F174A4">
              <w:rPr>
                <w:rFonts w:ascii="Times New Roman" w:eastAsia="Calibri" w:hAnsi="Times New Roman" w:cs="Times New Roman"/>
              </w:rPr>
              <w:t xml:space="preserve">нтернет </w:t>
            </w:r>
            <w:proofErr w:type="spellStart"/>
            <w:r w:rsidRPr="00F174A4">
              <w:rPr>
                <w:rFonts w:ascii="Times New Roman" w:eastAsia="Calibri" w:hAnsi="Times New Roman" w:cs="Times New Roman"/>
                <w:lang w:val="en-US"/>
              </w:rPr>
              <w:t>Wi</w:t>
            </w:r>
            <w:proofErr w:type="spellEnd"/>
            <w:r w:rsidRPr="00F174A4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F174A4">
              <w:rPr>
                <w:rFonts w:ascii="Times New Roman" w:eastAsia="Calibri" w:hAnsi="Times New Roman" w:cs="Times New Roman"/>
                <w:lang w:val="en-US"/>
              </w:rPr>
              <w:t>Fi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МБУК «Централизованная библиотечная система»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 xml:space="preserve">Увеличение доли библиотек, подключенных к сети Интернет, в общем количестве библиотек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Ед.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pStyle w:val="a8"/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spacing w:line="240" w:lineRule="atLeast"/>
              <w:ind w:left="65"/>
              <w:jc w:val="center"/>
              <w:rPr>
                <w:sz w:val="22"/>
                <w:szCs w:val="22"/>
              </w:rPr>
            </w:pPr>
            <w:r w:rsidRPr="00F174A4">
              <w:rPr>
                <w:sz w:val="22"/>
                <w:szCs w:val="22"/>
              </w:rPr>
              <w:t>20</w:t>
            </w:r>
          </w:p>
        </w:tc>
      </w:tr>
      <w:tr w:rsidR="004902EF" w:rsidRPr="00F174A4" w:rsidTr="00F174A4">
        <w:trPr>
          <w:trHeight w:val="16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4A4">
              <w:rPr>
                <w:rFonts w:ascii="Times New Roman" w:hAnsi="Times New Roman" w:cs="Times New Roman"/>
                <w:color w:val="000000"/>
              </w:rPr>
              <w:t>Создание условий для массового отдыха жителей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  <w:p w:rsidR="004902EF" w:rsidRPr="00F174A4" w:rsidRDefault="004902EF" w:rsidP="00F174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МБУК «Центр традиционной культуры народов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 xml:space="preserve">Увеличение численности участников </w:t>
            </w:r>
            <w:proofErr w:type="spellStart"/>
            <w:r w:rsidRPr="00F174A4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F174A4">
              <w:rPr>
                <w:rFonts w:ascii="Times New Roman" w:hAnsi="Times New Roman" w:cs="Times New Roman"/>
              </w:rPr>
              <w:t xml:space="preserve"> мероприятий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77817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77817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77850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77900</w:t>
            </w:r>
          </w:p>
        </w:tc>
      </w:tr>
      <w:tr w:rsidR="004902EF" w:rsidRPr="00F174A4" w:rsidTr="00F174A4">
        <w:trPr>
          <w:trHeight w:val="30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F174A4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народного художественного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F174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F174A4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74A4">
              <w:rPr>
                <w:rFonts w:ascii="Times New Roman" w:hAnsi="Times New Roman" w:cs="Times New Roman"/>
              </w:rPr>
              <w:t xml:space="preserve">Сохранение количества функционирующих  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клубных формирований (творческих коллективов)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 и </w:t>
            </w:r>
            <w:r w:rsidR="00F174A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 xml:space="preserve">р. 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170</w:t>
            </w:r>
          </w:p>
        </w:tc>
      </w:tr>
      <w:tr w:rsidR="004902EF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F174A4">
              <w:rPr>
                <w:rFonts w:ascii="Times New Roman" w:hAnsi="Times New Roman" w:cs="Times New Roman"/>
              </w:rPr>
              <w:t xml:space="preserve">Количество жителей, занимающихся в клубных формированиях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F174A4">
              <w:rPr>
                <w:rFonts w:ascii="Times New Roman" w:hAnsi="Times New Roman" w:cs="Times New Roman"/>
              </w:rPr>
              <w:t xml:space="preserve">Увеличение количества жителей, занимающихся в клубных формированиях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2097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2150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</w:tr>
      <w:tr w:rsidR="004902EF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 xml:space="preserve">Количество проводимых  </w:t>
            </w:r>
            <w:proofErr w:type="spellStart"/>
            <w:r w:rsidRPr="00F174A4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F174A4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МБУК «Центр традиционной культуры народов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 xml:space="preserve">Увеличение количества проводимых </w:t>
            </w:r>
            <w:proofErr w:type="spellStart"/>
            <w:r w:rsidRPr="00F174A4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F174A4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</w:tr>
      <w:tr w:rsidR="004902EF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>Сохранение, использование и популяризация объектов культурного наследия (памятников истории и культуры), расположенных на территории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Главы СП (по согласованию)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hAnsi="Times New Roman" w:cs="Times New Roman"/>
              </w:rPr>
              <w:t xml:space="preserve">Сохранение объектов культурного наследия, расположенных на территориях поселений в удовлетворительном состоянии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4902EF" w:rsidRPr="00F174A4" w:rsidTr="00F174A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174A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 xml:space="preserve">Разработка и издание информационно – методических материалов, календарей, справочников по популяризации объектов культурного наследия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МКУК «Отдел культуры»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F174A4">
              <w:rPr>
                <w:rFonts w:ascii="Times New Roman" w:hAnsi="Times New Roman" w:cs="Times New Roman"/>
              </w:rPr>
              <w:t>Популяризация объектов культурного наследия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F" w:rsidRPr="00F174A4" w:rsidRDefault="004902EF" w:rsidP="004902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A4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</w:tbl>
    <w:p w:rsidR="006A38D5" w:rsidRPr="00F174A4" w:rsidRDefault="006A38D5" w:rsidP="006A38D5">
      <w:pPr>
        <w:tabs>
          <w:tab w:val="left" w:pos="2870"/>
        </w:tabs>
        <w:rPr>
          <w:rFonts w:ascii="Times New Roman" w:eastAsia="Times New Roman" w:hAnsi="Times New Roman" w:cs="Times New Roman"/>
          <w:lang w:eastAsia="ru-RU"/>
        </w:rPr>
      </w:pPr>
    </w:p>
    <w:p w:rsidR="006A38D5" w:rsidRPr="00F174A4" w:rsidRDefault="006A38D5" w:rsidP="006A38D5">
      <w:pPr>
        <w:tabs>
          <w:tab w:val="left" w:pos="2870"/>
        </w:tabs>
        <w:rPr>
          <w:rFonts w:ascii="Times New Roman" w:eastAsia="Times New Roman" w:hAnsi="Times New Roman" w:cs="Times New Roman"/>
          <w:lang w:eastAsia="ru-RU"/>
        </w:rPr>
      </w:pPr>
    </w:p>
    <w:sectPr w:rsidR="006A38D5" w:rsidRPr="00F174A4" w:rsidSect="006A38D5">
      <w:pgSz w:w="16838" w:h="11906" w:orient="landscape" w:code="9"/>
      <w:pgMar w:top="568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2A5"/>
    <w:multiLevelType w:val="multilevel"/>
    <w:tmpl w:val="4E04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83A01"/>
    <w:multiLevelType w:val="multilevel"/>
    <w:tmpl w:val="0E4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74EB"/>
    <w:multiLevelType w:val="multilevel"/>
    <w:tmpl w:val="C6E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B1859"/>
    <w:multiLevelType w:val="multilevel"/>
    <w:tmpl w:val="9906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03FF8"/>
    <w:multiLevelType w:val="multilevel"/>
    <w:tmpl w:val="A0DC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F4A52"/>
    <w:multiLevelType w:val="multilevel"/>
    <w:tmpl w:val="F444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5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65F"/>
    <w:rsid w:val="00007AD2"/>
    <w:rsid w:val="00013A1E"/>
    <w:rsid w:val="000455C2"/>
    <w:rsid w:val="000776E6"/>
    <w:rsid w:val="00095EFC"/>
    <w:rsid w:val="000D34A2"/>
    <w:rsid w:val="000E4C39"/>
    <w:rsid w:val="000E5BA8"/>
    <w:rsid w:val="00125DE2"/>
    <w:rsid w:val="001439B8"/>
    <w:rsid w:val="00152A48"/>
    <w:rsid w:val="001543A5"/>
    <w:rsid w:val="00161E25"/>
    <w:rsid w:val="00162318"/>
    <w:rsid w:val="001660B6"/>
    <w:rsid w:val="00190FC6"/>
    <w:rsid w:val="001B495E"/>
    <w:rsid w:val="001E14B1"/>
    <w:rsid w:val="001F7003"/>
    <w:rsid w:val="00203EBF"/>
    <w:rsid w:val="00207EC9"/>
    <w:rsid w:val="00211B07"/>
    <w:rsid w:val="002126FE"/>
    <w:rsid w:val="00213DF2"/>
    <w:rsid w:val="00231EB9"/>
    <w:rsid w:val="002468B7"/>
    <w:rsid w:val="002565F8"/>
    <w:rsid w:val="00260D3B"/>
    <w:rsid w:val="00272A5C"/>
    <w:rsid w:val="002A4C3F"/>
    <w:rsid w:val="002E7C94"/>
    <w:rsid w:val="0030675B"/>
    <w:rsid w:val="00333116"/>
    <w:rsid w:val="003A41D3"/>
    <w:rsid w:val="003F72C6"/>
    <w:rsid w:val="00406ACD"/>
    <w:rsid w:val="00412324"/>
    <w:rsid w:val="00412CBF"/>
    <w:rsid w:val="004902EF"/>
    <w:rsid w:val="0053770B"/>
    <w:rsid w:val="0057073E"/>
    <w:rsid w:val="005A3B0A"/>
    <w:rsid w:val="005B250F"/>
    <w:rsid w:val="005B79F5"/>
    <w:rsid w:val="005D11B3"/>
    <w:rsid w:val="005E4B37"/>
    <w:rsid w:val="00600B62"/>
    <w:rsid w:val="00615C42"/>
    <w:rsid w:val="00643BF7"/>
    <w:rsid w:val="00672882"/>
    <w:rsid w:val="006754D1"/>
    <w:rsid w:val="00676C1B"/>
    <w:rsid w:val="006857DF"/>
    <w:rsid w:val="006A38D5"/>
    <w:rsid w:val="006C58F8"/>
    <w:rsid w:val="006D5015"/>
    <w:rsid w:val="006E606E"/>
    <w:rsid w:val="00704D6F"/>
    <w:rsid w:val="0073737D"/>
    <w:rsid w:val="00746FBC"/>
    <w:rsid w:val="00780B7F"/>
    <w:rsid w:val="00795A44"/>
    <w:rsid w:val="007C7102"/>
    <w:rsid w:val="0083267D"/>
    <w:rsid w:val="00853B14"/>
    <w:rsid w:val="00863D1C"/>
    <w:rsid w:val="008A21B5"/>
    <w:rsid w:val="008B3FC8"/>
    <w:rsid w:val="008B64D8"/>
    <w:rsid w:val="0098365F"/>
    <w:rsid w:val="00995EB7"/>
    <w:rsid w:val="009A708B"/>
    <w:rsid w:val="009B3A94"/>
    <w:rsid w:val="00A246A4"/>
    <w:rsid w:val="00A53E47"/>
    <w:rsid w:val="00A63B80"/>
    <w:rsid w:val="00A63FE6"/>
    <w:rsid w:val="00A76714"/>
    <w:rsid w:val="00A90C22"/>
    <w:rsid w:val="00A949CC"/>
    <w:rsid w:val="00AB505D"/>
    <w:rsid w:val="00AE55B1"/>
    <w:rsid w:val="00AF1082"/>
    <w:rsid w:val="00B14A4C"/>
    <w:rsid w:val="00B234D6"/>
    <w:rsid w:val="00B668E4"/>
    <w:rsid w:val="00B732CA"/>
    <w:rsid w:val="00BD20C0"/>
    <w:rsid w:val="00C10156"/>
    <w:rsid w:val="00C326C2"/>
    <w:rsid w:val="00C80056"/>
    <w:rsid w:val="00C803E7"/>
    <w:rsid w:val="00CA39BD"/>
    <w:rsid w:val="00CB5F6C"/>
    <w:rsid w:val="00CC5409"/>
    <w:rsid w:val="00CD6F26"/>
    <w:rsid w:val="00D106D0"/>
    <w:rsid w:val="00D2008A"/>
    <w:rsid w:val="00D26C53"/>
    <w:rsid w:val="00D70C47"/>
    <w:rsid w:val="00DB702E"/>
    <w:rsid w:val="00E729DC"/>
    <w:rsid w:val="00EC7E98"/>
    <w:rsid w:val="00ED7E22"/>
    <w:rsid w:val="00F02DC6"/>
    <w:rsid w:val="00F069FC"/>
    <w:rsid w:val="00F174A4"/>
    <w:rsid w:val="00F5340E"/>
    <w:rsid w:val="00F90B19"/>
    <w:rsid w:val="00FE6963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53"/>
  </w:style>
  <w:style w:type="paragraph" w:styleId="1">
    <w:name w:val="heading 1"/>
    <w:basedOn w:val="a"/>
    <w:link w:val="10"/>
    <w:uiPriority w:val="9"/>
    <w:qFormat/>
    <w:rsid w:val="00983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983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36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04D6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365F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98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36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65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704D6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67">
    <w:name w:val="стиль67"/>
    <w:basedOn w:val="a"/>
    <w:rsid w:val="00704D6F"/>
    <w:pPr>
      <w:spacing w:before="18" w:after="18" w:line="240" w:lineRule="auto"/>
      <w:ind w:left="18" w:right="18" w:firstLine="263"/>
    </w:pPr>
    <w:rPr>
      <w:rFonts w:ascii="Times New Roman" w:eastAsia="Times New Roman" w:hAnsi="Times New Roman" w:cs="Times New Roman"/>
      <w:b/>
      <w:bCs/>
      <w:i/>
      <w:iCs/>
      <w:color w:val="990000"/>
      <w:sz w:val="21"/>
      <w:szCs w:val="21"/>
      <w:lang w:eastAsia="ru-RU"/>
    </w:rPr>
  </w:style>
  <w:style w:type="paragraph" w:customStyle="1" w:styleId="ConsPlusNormal">
    <w:name w:val="ConsPlusNormal"/>
    <w:rsid w:val="00704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74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46FBC"/>
  </w:style>
  <w:style w:type="paragraph" w:customStyle="1" w:styleId="p8">
    <w:name w:val="p8"/>
    <w:basedOn w:val="a"/>
    <w:rsid w:val="0074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4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46FBC"/>
  </w:style>
  <w:style w:type="paragraph" w:styleId="a8">
    <w:name w:val="List Paragraph"/>
    <w:basedOn w:val="a"/>
    <w:uiPriority w:val="34"/>
    <w:qFormat/>
    <w:rsid w:val="00AE55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FE38D-605D-41CD-92BE-2410A0DC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Idayatov</dc:creator>
  <cp:keywords/>
  <dc:description/>
  <cp:lastModifiedBy>1</cp:lastModifiedBy>
  <cp:revision>15</cp:revision>
  <cp:lastPrinted>2017-05-02T12:26:00Z</cp:lastPrinted>
  <dcterms:created xsi:type="dcterms:W3CDTF">2017-04-07T13:50:00Z</dcterms:created>
  <dcterms:modified xsi:type="dcterms:W3CDTF">2017-05-02T12:38:00Z</dcterms:modified>
</cp:coreProperties>
</file>