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43" w:rsidRPr="006A7812" w:rsidRDefault="00AF7C43" w:rsidP="00AF7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5" o:title=""/>
          </v:shape>
          <o:OLEObject Type="Embed" ProgID="Word.Picture.8" ShapeID="_x0000_i1025" DrawAspect="Content" ObjectID="_1573328925" r:id="rId6"/>
        </w:object>
      </w:r>
    </w:p>
    <w:p w:rsidR="00AF7C43" w:rsidRPr="006A7812" w:rsidRDefault="00AF7C43" w:rsidP="00AF7C4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F7C43" w:rsidRPr="006A7812" w:rsidRDefault="00AF7C43" w:rsidP="00AF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F7C43" w:rsidRPr="006A7812" w:rsidRDefault="00AF7C43" w:rsidP="00AF7C43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AF7C43" w:rsidRPr="006A7812" w:rsidRDefault="00AF7C43" w:rsidP="00AF7C43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AF7C43" w:rsidRPr="006A7812" w:rsidRDefault="00AF7C43" w:rsidP="00AF7C4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AF7C43" w:rsidP="00AF7C43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F7C43" w:rsidRPr="006A7812" w:rsidRDefault="009F70C5" w:rsidP="00AF7C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AF7C43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F7C43" w:rsidRPr="00710148" w:rsidRDefault="0048535B" w:rsidP="00AF7C43">
      <w:pPr>
        <w:pStyle w:val="4"/>
        <w:spacing w:before="0" w:after="0"/>
        <w:jc w:val="center"/>
      </w:pPr>
      <w:r>
        <w:t>РАСПОРЯЖЕНИЕ № 195</w:t>
      </w:r>
    </w:p>
    <w:p w:rsidR="00AF7C43" w:rsidRPr="00710148" w:rsidRDefault="00AF7C43" w:rsidP="00AF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C43" w:rsidRPr="00710148" w:rsidRDefault="0048535B" w:rsidP="00AF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AF7C43" w:rsidRPr="00710148">
        <w:rPr>
          <w:rFonts w:ascii="Times New Roman" w:hAnsi="Times New Roman" w:cs="Times New Roman"/>
          <w:sz w:val="28"/>
          <w:szCs w:val="28"/>
        </w:rPr>
        <w:t>2017</w:t>
      </w:r>
      <w:r w:rsidR="00AF7C43">
        <w:rPr>
          <w:rFonts w:ascii="Times New Roman" w:hAnsi="Times New Roman" w:cs="Times New Roman"/>
          <w:sz w:val="28"/>
          <w:szCs w:val="28"/>
        </w:rPr>
        <w:t xml:space="preserve"> </w:t>
      </w:r>
      <w:r w:rsidR="00AF7C43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C43" w:rsidRPr="00710148">
        <w:rPr>
          <w:rFonts w:ascii="Times New Roman" w:hAnsi="Times New Roman" w:cs="Times New Roman"/>
          <w:sz w:val="28"/>
          <w:szCs w:val="28"/>
        </w:rPr>
        <w:t xml:space="preserve"> с.Магарамкент</w:t>
      </w:r>
    </w:p>
    <w:p w:rsidR="00AF7C43" w:rsidRPr="00710148" w:rsidRDefault="00AF7C43" w:rsidP="00AF7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C43" w:rsidRPr="00710148" w:rsidRDefault="00AF7C43" w:rsidP="00AF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43" w:rsidRPr="00710148" w:rsidRDefault="00AF7C43" w:rsidP="00AF7C43">
      <w:pPr>
        <w:pStyle w:val="3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48">
        <w:rPr>
          <w:rFonts w:ascii="Times New Roman" w:hAnsi="Times New Roman" w:cs="Times New Roman"/>
          <w:b/>
          <w:sz w:val="28"/>
          <w:szCs w:val="28"/>
        </w:rPr>
        <w:t>Об утверждении Памятки муниципальному служащему администрации МР «Магарамкентский район» по вопросам недопущения коррупционных действий в служебной деятельности.</w:t>
      </w:r>
    </w:p>
    <w:p w:rsidR="00AF7C43" w:rsidRPr="00710148" w:rsidRDefault="00AF7C43" w:rsidP="00AF7C43">
      <w:pPr>
        <w:pStyle w:val="3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C43" w:rsidRPr="006A7812" w:rsidRDefault="00AF7C43" w:rsidP="00AF7C43">
      <w:pPr>
        <w:pStyle w:val="3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C43" w:rsidRPr="006A7812" w:rsidRDefault="00AF7C43" w:rsidP="00AF7C43">
      <w:pPr>
        <w:pStyle w:val="33"/>
        <w:shd w:val="clear" w:color="auto" w:fill="auto"/>
        <w:spacing w:before="0" w:after="0" w:line="240" w:lineRule="auto"/>
        <w:ind w:firstLine="680"/>
        <w:rPr>
          <w:rStyle w:val="0pt"/>
          <w:rFonts w:ascii="Times New Roman" w:hAnsi="Times New Roman" w:cs="Times New Roman"/>
          <w:sz w:val="28"/>
          <w:szCs w:val="28"/>
        </w:rPr>
      </w:pPr>
      <w:r w:rsidRPr="006A78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года № 273-ФЗ «О противодействии коррупции», а также в целях профилактики коррупционных и иных правонарушений:</w:t>
      </w:r>
    </w:p>
    <w:p w:rsidR="00AF7C43" w:rsidRPr="006A7812" w:rsidRDefault="00AF7C43" w:rsidP="00AF7C43">
      <w:pPr>
        <w:pStyle w:val="33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AF7C43" w:rsidRDefault="00AF7C43" w:rsidP="00AF7C43">
      <w:pPr>
        <w:pStyle w:val="33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A781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Памятку муниципальному служащему администрации «МР «Магарамкентский район» Республики Дагестан по вопросам недопущения коррупционных действий в служебной деятельности (далее _ Памятка).  </w:t>
      </w:r>
    </w:p>
    <w:p w:rsidR="00AF7C43" w:rsidRDefault="00AF7C43" w:rsidP="00AF7C43">
      <w:pPr>
        <w:pStyle w:val="33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кадровой работы и информационных технологий администрации МР «Магарамкентский район» Республики Дагестан (Буржалиеву Л.Н.) в срок до 16.10.2017 года ознакомить  муниципальных служащих администрации «МР «Магарамкентский район» с Памяткой. </w:t>
      </w:r>
    </w:p>
    <w:p w:rsidR="00AF7C43" w:rsidRDefault="00AF7C43" w:rsidP="00AF7C43">
      <w:pPr>
        <w:pStyle w:val="33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«Информационный центр» разместить настоящее распоряжение на официальном сайте администрации МР «Магарамкентский район» в информационно-телекоммуникационной сети «Интернет».</w:t>
      </w:r>
    </w:p>
    <w:p w:rsidR="00AF7C43" w:rsidRDefault="00AF7C43" w:rsidP="00AF7C43">
      <w:pPr>
        <w:pStyle w:val="33"/>
        <w:numPr>
          <w:ilvl w:val="0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помощника главы администрации МР «Магарамкентский район» Эфендиева Г.А.</w:t>
      </w:r>
    </w:p>
    <w:p w:rsidR="00AF7C43" w:rsidRDefault="00AF7C43" w:rsidP="00AF7C4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7C43" w:rsidRPr="006A7812" w:rsidRDefault="00AF7C43" w:rsidP="00AF7C4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7C43" w:rsidRPr="006A7812" w:rsidRDefault="00AF7C43" w:rsidP="00AF7C4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Глава муниципального района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A7812">
        <w:rPr>
          <w:rFonts w:ascii="Times New Roman" w:hAnsi="Times New Roman" w:cs="Times New Roman"/>
          <w:b/>
        </w:rPr>
        <w:t>Ф.З.Ахмедов</w:t>
      </w:r>
    </w:p>
    <w:p w:rsidR="00AF7C43" w:rsidRPr="006A7812" w:rsidRDefault="00AF7C43" w:rsidP="00AF7C4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7812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AF7C43" w:rsidRPr="006A7812" w:rsidRDefault="00AF7C43" w:rsidP="00AF7C43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F7C43" w:rsidRDefault="00AF7C43" w:rsidP="00AF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C43" w:rsidRPr="00710148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AF7C43" w:rsidRPr="00710148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AF7C43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AF7C43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AF7C43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8A6C3F">
        <w:rPr>
          <w:sz w:val="28"/>
          <w:szCs w:val="28"/>
        </w:rPr>
        <w:t>УТВЕРЖДЕНА</w:t>
      </w:r>
    </w:p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распоряжением администрации</w:t>
      </w:r>
    </w:p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МР «Магарамкентский район» </w:t>
      </w:r>
    </w:p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8535B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</w:t>
      </w:r>
    </w:p>
    <w:p w:rsidR="00AF7C43" w:rsidRPr="008A6C3F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8535B">
        <w:rPr>
          <w:sz w:val="28"/>
          <w:szCs w:val="28"/>
        </w:rPr>
        <w:t xml:space="preserve">   </w:t>
      </w:r>
      <w:r>
        <w:rPr>
          <w:sz w:val="28"/>
          <w:szCs w:val="28"/>
        </w:rPr>
        <w:t>от «_</w:t>
      </w:r>
      <w:r w:rsidR="0048535B">
        <w:rPr>
          <w:sz w:val="28"/>
          <w:szCs w:val="28"/>
        </w:rPr>
        <w:t>25</w:t>
      </w:r>
      <w:r>
        <w:rPr>
          <w:sz w:val="28"/>
          <w:szCs w:val="28"/>
        </w:rPr>
        <w:t>_»_</w:t>
      </w:r>
      <w:r w:rsidR="0048535B">
        <w:rPr>
          <w:sz w:val="28"/>
          <w:szCs w:val="28"/>
        </w:rPr>
        <w:t>09_</w:t>
      </w:r>
      <w:r>
        <w:rPr>
          <w:sz w:val="28"/>
          <w:szCs w:val="28"/>
        </w:rPr>
        <w:t xml:space="preserve"> 2017 года № </w:t>
      </w:r>
      <w:r w:rsidR="0048535B">
        <w:rPr>
          <w:sz w:val="28"/>
          <w:szCs w:val="28"/>
        </w:rPr>
        <w:t>195</w:t>
      </w:r>
    </w:p>
    <w:p w:rsidR="00AF7C43" w:rsidRDefault="00AF7C43" w:rsidP="00AF7C43">
      <w:pPr>
        <w:pStyle w:val="a4"/>
        <w:shd w:val="clear" w:color="auto" w:fill="auto"/>
        <w:spacing w:line="240" w:lineRule="auto"/>
        <w:jc w:val="both"/>
      </w:pPr>
    </w:p>
    <w:p w:rsidR="00AF7C43" w:rsidRPr="006F19CE" w:rsidRDefault="00AF7C43" w:rsidP="00AF7C43">
      <w:pPr>
        <w:pStyle w:val="a4"/>
        <w:shd w:val="clear" w:color="auto" w:fill="auto"/>
        <w:spacing w:line="240" w:lineRule="auto"/>
        <w:jc w:val="center"/>
        <w:rPr>
          <w:b/>
        </w:rPr>
      </w:pPr>
    </w:p>
    <w:p w:rsidR="00AF7C43" w:rsidRDefault="00AF7C43" w:rsidP="00AF7C43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F19CE">
        <w:rPr>
          <w:b/>
          <w:sz w:val="28"/>
          <w:szCs w:val="28"/>
        </w:rPr>
        <w:t xml:space="preserve">ПАМЯТКА </w:t>
      </w:r>
    </w:p>
    <w:p w:rsidR="00AF7C43" w:rsidRPr="008A6C3F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A6C3F">
        <w:rPr>
          <w:sz w:val="28"/>
          <w:szCs w:val="28"/>
        </w:rPr>
        <w:t>муниципальному служащему администрации муниципального района «Магарамкентский район» Республики Дагестан по вопросам недопущения коррупционных действий в служебной деятельности</w:t>
      </w:r>
    </w:p>
    <w:p w:rsidR="00AF7C43" w:rsidRPr="006F19CE" w:rsidRDefault="00AF7C43" w:rsidP="00AF7C43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F7C43" w:rsidRPr="006F19CE" w:rsidRDefault="00AF7C43" w:rsidP="00AF7C43">
      <w:pPr>
        <w:pStyle w:val="a4"/>
        <w:shd w:val="clear" w:color="auto" w:fill="auto"/>
        <w:tabs>
          <w:tab w:val="left" w:pos="6663"/>
        </w:tabs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 xml:space="preserve">При выполнении своих служебных обязанностей муниципальный служащий администрации муниципального  </w:t>
      </w:r>
      <w:r>
        <w:rPr>
          <w:sz w:val="28"/>
          <w:szCs w:val="28"/>
        </w:rPr>
        <w:t xml:space="preserve">района </w:t>
      </w:r>
      <w:r w:rsidRPr="006F19CE">
        <w:rPr>
          <w:sz w:val="28"/>
          <w:szCs w:val="28"/>
        </w:rPr>
        <w:t>«Магарамкентский район»</w:t>
      </w:r>
      <w:r>
        <w:rPr>
          <w:sz w:val="28"/>
          <w:szCs w:val="28"/>
        </w:rPr>
        <w:t xml:space="preserve"> </w:t>
      </w:r>
      <w:r w:rsidRPr="006F19CE">
        <w:rPr>
          <w:sz w:val="28"/>
          <w:szCs w:val="28"/>
        </w:rPr>
        <w:t>Республики Дагестан должен принимать меры по предотвращению коррупционных действий.</w:t>
      </w:r>
    </w:p>
    <w:p w:rsidR="00AF7C43" w:rsidRPr="006F19CE" w:rsidRDefault="00AF7C43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Коррупционные действия - злоупотребление служебным поведением, дача взятки, получение взятки, злоупотребление полномочиями,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выгоды, а также совершение указанных действий от имени или в интересах организации (п. 1 ст. 1 Закона от 25 декабря 2008 г. № 27Э-ФЗ).</w:t>
      </w:r>
    </w:p>
    <w:p w:rsidR="00AF7C43" w:rsidRPr="006F19CE" w:rsidRDefault="00AF7C43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F7C43" w:rsidRPr="006F19CE" w:rsidRDefault="00AF7C43" w:rsidP="00AF7C43">
      <w:pPr>
        <w:pStyle w:val="a4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Взяткой могут быть:</w:t>
      </w:r>
    </w:p>
    <w:p w:rsidR="00AF7C43" w:rsidRPr="006F19CE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предметы: деньги (в т. ч. валюта), банковские чеки, ценные бумаги, изделия из драгоценных металлов и камней, техника (видео, бытовая) и другие товары, продукты питания, недвижимость (квартиры, дачи, загородные дома, гаражи, земельные участки и др.), транспортные средства;</w:t>
      </w:r>
    </w:p>
    <w:p w:rsidR="00AF7C43" w:rsidRPr="006F19CE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услуги и выгоды, такие как: санаторные и туристические путевки, лечение, поездки за границу, ремонтные и строительные работы, оплата развлечений и других расходов безвозмездно или по заниженной стоимости;</w:t>
      </w:r>
    </w:p>
    <w:p w:rsidR="00AF7C43" w:rsidRPr="006F19CE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завуалированная форма взятки, например: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заключение фиктивных трудовых договоров с выплатой зарплаты взяточнику, его родственникам, друзьям;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966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банковская ссуда в долг или под видом погашения несуществующего долга;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047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оплата товаров, купленных по заниженной цене, покупка товаров по завышенной цене;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получение льготного кредита;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завышение гонораров за лекции, статьи и книги;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прощение долга;</w:t>
      </w:r>
    </w:p>
    <w:p w:rsidR="00AF7C43" w:rsidRPr="006F19CE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951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F19CE">
        <w:rPr>
          <w:sz w:val="28"/>
          <w:szCs w:val="28"/>
        </w:rPr>
        <w:t>уменьшение арендной платы;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1"/>
        </w:tabs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увеличение процентных ставок по кредиту и т. д.</w:t>
      </w:r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Подкуп - незаконные передача лицу (получение лицом),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lastRenderedPageBreak/>
        <w:t>Вымогательство - требование должностного лица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</w:t>
      </w:r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Взяткополучателем может быть признано только должностное лицо - представитель власти или лицо, выполняющее организационно-распорядительные или административно-хозяйственные функции.</w:t>
      </w:r>
    </w:p>
    <w:p w:rsidR="00AF7C43" w:rsidRPr="008A6C3F" w:rsidRDefault="00AF7C43" w:rsidP="00AF7C43">
      <w:pPr>
        <w:pStyle w:val="a4"/>
        <w:shd w:val="clear" w:color="auto" w:fill="auto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К коррупционным деяниям также могут быть отнесены не только вымогательство или получение взятки должностным лицом, но и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 К правонарушениям, обладающим коррупционными признаками, относятся следующие умышленные деяния: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1"/>
        </w:tabs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злоупотребление должностными полномочиями (ст. 285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6"/>
        </w:tabs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превышение должностных полномочий (ст. 286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6"/>
        </w:tabs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незаконное участие в предпринимательской деятельности (ст. 289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61"/>
        </w:tabs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C3F">
        <w:rPr>
          <w:sz w:val="28"/>
          <w:szCs w:val="28"/>
        </w:rPr>
        <w:t>провокация взятки или коммерческого подкупа (ст. 304 УК РФ);</w:t>
      </w:r>
    </w:p>
    <w:p w:rsidR="00AF7C43" w:rsidRPr="008A6C3F" w:rsidRDefault="00AF7C43" w:rsidP="00AF7C43">
      <w:pPr>
        <w:pStyle w:val="a4"/>
        <w:keepNext/>
        <w:keepLines/>
        <w:numPr>
          <w:ilvl w:val="0"/>
          <w:numId w:val="2"/>
        </w:numPr>
        <w:shd w:val="clear" w:color="auto" w:fill="auto"/>
        <w:tabs>
          <w:tab w:val="left" w:pos="970"/>
        </w:tabs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C3F">
        <w:rPr>
          <w:sz w:val="28"/>
          <w:szCs w:val="28"/>
        </w:rPr>
        <w:t xml:space="preserve">служебный подлог и внесение заведомо ложных сведений (ст. 292, 285.3 УК </w:t>
      </w:r>
      <w:bookmarkStart w:id="0" w:name="bookmark0"/>
      <w:r w:rsidRPr="008A6C3F">
        <w:rPr>
          <w:sz w:val="28"/>
          <w:szCs w:val="28"/>
        </w:rPr>
        <w:t>РФ);</w:t>
      </w:r>
      <w:bookmarkEnd w:id="0"/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6"/>
        </w:tabs>
        <w:spacing w:line="260" w:lineRule="exact"/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присвоение или растрата (ст. 160 УК РФ);</w:t>
      </w:r>
    </w:p>
    <w:p w:rsidR="00AF7C43" w:rsidRPr="008A6C3F" w:rsidRDefault="00AF7C43" w:rsidP="00AF7C43">
      <w:pPr>
        <w:pStyle w:val="a4"/>
        <w:keepNext/>
        <w:keepLines/>
        <w:numPr>
          <w:ilvl w:val="0"/>
          <w:numId w:val="2"/>
        </w:numPr>
        <w:shd w:val="clear" w:color="auto" w:fill="auto"/>
        <w:tabs>
          <w:tab w:val="left" w:pos="961"/>
        </w:tabs>
        <w:spacing w:line="317" w:lineRule="exact"/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 xml:space="preserve">мошенничество с использованием своих служебных полномочий (ст. 159 УК </w:t>
      </w:r>
      <w:bookmarkStart w:id="1" w:name="bookmark1"/>
      <w:r w:rsidRPr="008A6C3F">
        <w:rPr>
          <w:sz w:val="28"/>
          <w:szCs w:val="28"/>
        </w:rPr>
        <w:t>РФ);</w:t>
      </w:r>
      <w:bookmarkEnd w:id="1"/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1010"/>
        </w:tabs>
        <w:spacing w:line="317" w:lineRule="exact"/>
        <w:ind w:left="40" w:righ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воспрепятствование законной предпринимательской деятельности (ст. 169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90"/>
        </w:tabs>
        <w:spacing w:line="317" w:lineRule="exact"/>
        <w:ind w:left="40" w:righ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неправомерное присвоение или иное нецелевое использование бюджетных средств (ст. 285.1, 285.2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6"/>
        </w:tabs>
        <w:spacing w:line="317" w:lineRule="exact"/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регистрация незаконных сделок с землей (ст. 170 УК РФ);</w:t>
      </w:r>
    </w:p>
    <w:p w:rsidR="00AF7C43" w:rsidRPr="008A6C3F" w:rsidRDefault="00AF7C43" w:rsidP="00AF7C43">
      <w:pPr>
        <w:pStyle w:val="a4"/>
        <w:numPr>
          <w:ilvl w:val="0"/>
          <w:numId w:val="2"/>
        </w:numPr>
        <w:shd w:val="clear" w:color="auto" w:fill="auto"/>
        <w:tabs>
          <w:tab w:val="left" w:pos="951"/>
        </w:tabs>
        <w:spacing w:line="317" w:lineRule="exact"/>
        <w:ind w:left="4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халатность (ст. 293 УК РФ).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40" w:right="4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Незаконное вознаграждение от имени юридического лица -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(бездействия), связанного с занимаемым им служебным положением.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40" w:right="40" w:firstLine="68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За совершение подобных действий предусмотрена административная ответственность вплоть до штрафа величиной до 100-кратного размера суммы переданного (обещанного) вознаграждения (ст. 19.28 КоАП РФ).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Для предотвращения коррупционных действий и своевременного разрешения возникающих конфликтов должностное лицо обязано:</w:t>
      </w:r>
    </w:p>
    <w:p w:rsidR="00AF7C43" w:rsidRPr="008A6C3F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left="20"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внимательно относиться к выполнению своих служебных обязанностей, не совершать поступки, порочащие его честь и достоинство;</w:t>
      </w:r>
    </w:p>
    <w:p w:rsidR="00AF7C43" w:rsidRPr="008A6C3F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033"/>
        </w:tabs>
        <w:spacing w:line="317" w:lineRule="exact"/>
        <w:ind w:left="20"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сообщать представителю нанимателя о любой реальной или потенциальной возможности возникновения коррупционной деятельности, как только ему становится о ней известно, и принимать меры по предотвращению такой ситуации;</w:t>
      </w:r>
    </w:p>
    <w:p w:rsidR="00AF7C43" w:rsidRPr="008A6C3F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left="20"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 xml:space="preserve">не принимать подарки от непосредственных подчиненных, организаций, в отношении которых он осуществляет или ранее осуществлял какие-либо действия, </w:t>
      </w:r>
      <w:r w:rsidRPr="008A6C3F">
        <w:rPr>
          <w:sz w:val="28"/>
          <w:szCs w:val="28"/>
        </w:rPr>
        <w:lastRenderedPageBreak/>
        <w:t>вне зависимости от стоимости подарков, платных услуг и поводов дарения (оказания);</w:t>
      </w:r>
    </w:p>
    <w:p w:rsidR="00AF7C43" w:rsidRPr="008A6C3F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110"/>
        </w:tabs>
        <w:spacing w:line="317" w:lineRule="exact"/>
        <w:ind w:left="20"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проявлять корректность в отношениях с коллегами,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AF7C43" w:rsidRPr="008A6C3F" w:rsidRDefault="00AF7C43" w:rsidP="00AF7C43">
      <w:pPr>
        <w:pStyle w:val="a4"/>
        <w:numPr>
          <w:ilvl w:val="0"/>
          <w:numId w:val="3"/>
        </w:numPr>
        <w:shd w:val="clear" w:color="auto" w:fill="auto"/>
        <w:tabs>
          <w:tab w:val="left" w:pos="1162"/>
        </w:tabs>
        <w:spacing w:line="317" w:lineRule="exact"/>
        <w:ind w:left="20" w:right="2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в случае возникновения личной заинтересованности, противоречащей законным интересам государства и общества, проинформировать об этом представителя нанимателя письменно (заявление, служебная (докладная) записка, составленная в произвольной форме).</w:t>
      </w:r>
    </w:p>
    <w:p w:rsidR="00AF7C43" w:rsidRPr="008A6C3F" w:rsidRDefault="00AF7C43" w:rsidP="00AF7C43">
      <w:pPr>
        <w:pStyle w:val="a4"/>
        <w:shd w:val="clear" w:color="auto" w:fill="auto"/>
        <w:spacing w:line="317" w:lineRule="exact"/>
        <w:ind w:left="20" w:right="20" w:firstLine="700"/>
        <w:jc w:val="both"/>
        <w:rPr>
          <w:sz w:val="28"/>
          <w:szCs w:val="28"/>
        </w:rPr>
      </w:pPr>
      <w:r w:rsidRPr="008A6C3F">
        <w:rPr>
          <w:sz w:val="28"/>
          <w:szCs w:val="28"/>
        </w:rPr>
        <w:t>Непринятие сотрудником, являющимся участником (свидетелем) коррупционных действий, мер по их предотвращению или урегулированию является правонарушением, влекущим увольнение и возникновение уголовной или административной ответственности.</w:t>
      </w: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Pr="008A6C3F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  <w:rPr>
          <w:sz w:val="28"/>
          <w:szCs w:val="28"/>
        </w:rPr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Default="00AF7C43" w:rsidP="00AF7C43">
      <w:pPr>
        <w:pStyle w:val="a4"/>
        <w:shd w:val="clear" w:color="auto" w:fill="auto"/>
        <w:tabs>
          <w:tab w:val="left" w:pos="951"/>
        </w:tabs>
        <w:spacing w:line="317" w:lineRule="exact"/>
        <w:jc w:val="both"/>
      </w:pPr>
    </w:p>
    <w:p w:rsidR="00AF7C43" w:rsidRPr="00710148" w:rsidRDefault="00AF7C43" w:rsidP="00AF7C43">
      <w:pPr>
        <w:rPr>
          <w:rFonts w:ascii="Times New Roman" w:hAnsi="Times New Roman" w:cs="Times New Roman"/>
          <w:sz w:val="24"/>
          <w:szCs w:val="24"/>
        </w:rPr>
      </w:pPr>
    </w:p>
    <w:p w:rsidR="004316FB" w:rsidRDefault="004316FB"/>
    <w:sectPr w:rsidR="004316FB" w:rsidSect="000931BB">
      <w:pgSz w:w="11909" w:h="16834"/>
      <w:pgMar w:top="318" w:right="567" w:bottom="42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A3458DB"/>
    <w:multiLevelType w:val="multilevel"/>
    <w:tmpl w:val="F7B22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C43"/>
    <w:rsid w:val="00146F54"/>
    <w:rsid w:val="004316FB"/>
    <w:rsid w:val="0048535B"/>
    <w:rsid w:val="009F70C5"/>
    <w:rsid w:val="00A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FB"/>
  </w:style>
  <w:style w:type="paragraph" w:styleId="3">
    <w:name w:val="heading 3"/>
    <w:basedOn w:val="a"/>
    <w:next w:val="a"/>
    <w:link w:val="30"/>
    <w:qFormat/>
    <w:rsid w:val="00AF7C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F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C4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AF7C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AF7C4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C43"/>
    <w:pPr>
      <w:widowControl w:val="0"/>
      <w:shd w:val="clear" w:color="auto" w:fill="FFFFFF"/>
      <w:spacing w:after="660" w:line="322" w:lineRule="exact"/>
    </w:pPr>
    <w:rPr>
      <w:sz w:val="28"/>
    </w:rPr>
  </w:style>
  <w:style w:type="character" w:customStyle="1" w:styleId="31">
    <w:name w:val="Основной текст (3)_"/>
    <w:basedOn w:val="a0"/>
    <w:link w:val="32"/>
    <w:rsid w:val="00AF7C43"/>
    <w:rPr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7C43"/>
    <w:pPr>
      <w:shd w:val="clear" w:color="auto" w:fill="FFFFFF"/>
      <w:spacing w:after="0" w:line="0" w:lineRule="atLeast"/>
    </w:pPr>
    <w:rPr>
      <w:spacing w:val="10"/>
      <w:sz w:val="25"/>
      <w:szCs w:val="25"/>
    </w:rPr>
  </w:style>
  <w:style w:type="character" w:customStyle="1" w:styleId="a3">
    <w:name w:val="Основной текст_"/>
    <w:basedOn w:val="a0"/>
    <w:link w:val="33"/>
    <w:rsid w:val="00AF7C43"/>
    <w:rPr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F7C43"/>
    <w:rPr>
      <w:b/>
      <w:bCs/>
      <w:spacing w:val="10"/>
    </w:rPr>
  </w:style>
  <w:style w:type="paragraph" w:customStyle="1" w:styleId="33">
    <w:name w:val="Основной текст3"/>
    <w:basedOn w:val="a"/>
    <w:link w:val="a3"/>
    <w:rsid w:val="00AF7C43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AF7C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AF7C43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7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hgfd kjhgfd</cp:lastModifiedBy>
  <cp:revision>2</cp:revision>
  <dcterms:created xsi:type="dcterms:W3CDTF">2017-11-27T20:02:00Z</dcterms:created>
  <dcterms:modified xsi:type="dcterms:W3CDTF">2017-11-27T20:02:00Z</dcterms:modified>
</cp:coreProperties>
</file>