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B6" w:rsidRPr="009742B6" w:rsidRDefault="009742B6" w:rsidP="0008607C">
      <w:pPr>
        <w:pStyle w:val="2"/>
        <w:jc w:val="center"/>
      </w:pPr>
      <w:r w:rsidRPr="009742B6">
        <w:object w:dxaOrig="1350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761569086" r:id="rId7"/>
        </w:object>
      </w:r>
      <w:bookmarkStart w:id="0" w:name="_GoBack"/>
      <w:bookmarkEnd w:id="0"/>
    </w:p>
    <w:p w:rsidR="009742B6" w:rsidRPr="0083288E" w:rsidRDefault="009742B6" w:rsidP="00437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88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 ДАГЕСТАН</w:t>
      </w:r>
    </w:p>
    <w:p w:rsidR="009742B6" w:rsidRPr="0083288E" w:rsidRDefault="009742B6" w:rsidP="00437978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8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 РАЙОНА</w:t>
      </w:r>
    </w:p>
    <w:p w:rsidR="009742B6" w:rsidRPr="0083288E" w:rsidRDefault="009742B6" w:rsidP="00437978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88E">
        <w:rPr>
          <w:rFonts w:ascii="Times New Roman" w:hAnsi="Times New Roman" w:cs="Times New Roman"/>
          <w:color w:val="000000" w:themeColor="text1"/>
          <w:sz w:val="28"/>
          <w:szCs w:val="28"/>
        </w:rPr>
        <w:t>«МАГАРАМКЕНТСКИЙ  РАЙОН»</w:t>
      </w:r>
    </w:p>
    <w:p w:rsidR="009742B6" w:rsidRPr="009742B6" w:rsidRDefault="0008607C" w:rsidP="009742B6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pt,1.95pt" to="485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" strokeweight="4.5pt">
            <v:stroke linestyle="thickThin"/>
          </v:line>
        </w:pict>
      </w:r>
      <w:r w:rsidR="009742B6" w:rsidRPr="00974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742B6" w:rsidRPr="009742B6" w:rsidRDefault="009742B6" w:rsidP="0083288E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7456" w:rsidRPr="0083288E" w:rsidRDefault="009742B6" w:rsidP="0083288E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0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2B6">
        <w:rPr>
          <w:rFonts w:ascii="Times New Roman" w:hAnsi="Times New Roman" w:cs="Times New Roman"/>
          <w:sz w:val="28"/>
          <w:szCs w:val="28"/>
        </w:rPr>
        <w:t>__</w:t>
      </w:r>
      <w:r w:rsidR="0083288E">
        <w:rPr>
          <w:rFonts w:ascii="Times New Roman" w:hAnsi="Times New Roman" w:cs="Times New Roman"/>
          <w:sz w:val="28"/>
          <w:szCs w:val="28"/>
        </w:rPr>
        <w:t xml:space="preserve"> </w:t>
      </w:r>
      <w:r w:rsidRPr="009742B6">
        <w:rPr>
          <w:rFonts w:ascii="Times New Roman" w:hAnsi="Times New Roman" w:cs="Times New Roman"/>
          <w:sz w:val="28"/>
          <w:szCs w:val="28"/>
        </w:rPr>
        <w:t>»   _</w:t>
      </w:r>
      <w:r w:rsidR="00836088">
        <w:rPr>
          <w:rFonts w:ascii="Times New Roman" w:hAnsi="Times New Roman" w:cs="Times New Roman"/>
          <w:sz w:val="28"/>
          <w:szCs w:val="28"/>
        </w:rPr>
        <w:t>07</w:t>
      </w:r>
      <w:r w:rsidRPr="009742B6">
        <w:rPr>
          <w:rFonts w:ascii="Times New Roman" w:hAnsi="Times New Roman" w:cs="Times New Roman"/>
          <w:sz w:val="28"/>
          <w:szCs w:val="28"/>
        </w:rPr>
        <w:t>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2B6">
        <w:rPr>
          <w:rFonts w:ascii="Times New Roman" w:hAnsi="Times New Roman" w:cs="Times New Roman"/>
          <w:sz w:val="28"/>
          <w:szCs w:val="28"/>
        </w:rPr>
        <w:t xml:space="preserve">г.                  </w:t>
      </w:r>
      <w:r w:rsidRPr="009742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83288E" w:rsidRPr="009742B6"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  <w:r w:rsidR="0083288E">
        <w:rPr>
          <w:rFonts w:ascii="Times New Roman" w:hAnsi="Times New Roman" w:cs="Times New Roman"/>
          <w:b/>
          <w:sz w:val="28"/>
          <w:szCs w:val="28"/>
        </w:rPr>
        <w:t xml:space="preserve">                              №</w:t>
      </w:r>
      <w:r w:rsidR="00836088">
        <w:rPr>
          <w:rFonts w:ascii="Times New Roman" w:hAnsi="Times New Roman" w:cs="Times New Roman"/>
          <w:b/>
          <w:sz w:val="28"/>
          <w:szCs w:val="28"/>
        </w:rPr>
        <w:t xml:space="preserve"> 400</w:t>
      </w:r>
      <w:r w:rsidRPr="00974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3288E" w:rsidRDefault="0083288E" w:rsidP="004D7456">
      <w:pPr>
        <w:autoSpaceDE w:val="0"/>
        <w:autoSpaceDN w:val="0"/>
        <w:adjustRightInd w:val="0"/>
        <w:spacing w:line="240" w:lineRule="atLeast"/>
        <w:ind w:right="496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456" w:rsidRDefault="004D7456" w:rsidP="00437978">
      <w:pPr>
        <w:pStyle w:val="a7"/>
        <w:rPr>
          <w:rFonts w:ascii="Times New Roman" w:hAnsi="Times New Roman" w:cs="Times New Roman"/>
          <w:sz w:val="28"/>
          <w:szCs w:val="28"/>
        </w:rPr>
      </w:pPr>
      <w:r w:rsidRPr="00437978">
        <w:rPr>
          <w:rFonts w:ascii="Times New Roman" w:hAnsi="Times New Roman" w:cs="Times New Roman"/>
          <w:sz w:val="28"/>
          <w:szCs w:val="28"/>
        </w:rPr>
        <w:t>О</w:t>
      </w:r>
      <w:r w:rsidR="003D22CE">
        <w:rPr>
          <w:rFonts w:ascii="Times New Roman" w:hAnsi="Times New Roman" w:cs="Times New Roman"/>
          <w:sz w:val="28"/>
          <w:szCs w:val="28"/>
        </w:rPr>
        <w:t>б</w:t>
      </w:r>
      <w:r w:rsidRPr="00437978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3D22CE">
        <w:rPr>
          <w:rFonts w:ascii="Times New Roman" w:hAnsi="Times New Roman" w:cs="Times New Roman"/>
          <w:sz w:val="28"/>
          <w:szCs w:val="28"/>
        </w:rPr>
        <w:t>и</w:t>
      </w:r>
      <w:r w:rsidRPr="00437978">
        <w:rPr>
          <w:rFonts w:ascii="Times New Roman" w:hAnsi="Times New Roman" w:cs="Times New Roman"/>
          <w:sz w:val="28"/>
          <w:szCs w:val="28"/>
        </w:rPr>
        <w:t xml:space="preserve"> Положения  по признанию  нежилого помещения, здания, сооружения непригодным (пригодным) для эксплуатации, аварийным и подлежащим сносу или реконструкции</w:t>
      </w:r>
    </w:p>
    <w:p w:rsidR="00437978" w:rsidRDefault="00437978" w:rsidP="004379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7978" w:rsidRPr="00437978" w:rsidRDefault="00437978" w:rsidP="0043797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7456" w:rsidRPr="009742B6" w:rsidRDefault="004D7456" w:rsidP="004D745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456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="000F6512" w:rsidRPr="000F6512">
        <w:rPr>
          <w:rFonts w:ascii="Times New Roman" w:hAnsi="Times New Roman" w:cs="Times New Roman"/>
          <w:sz w:val="28"/>
          <w:szCs w:val="28"/>
        </w:rPr>
        <w:t>Положением «О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органов местного самоуправления» утвержденным постановлением Правительства Российской Федерации от 17.05.2017 года № 577 и на основании Устав</w:t>
      </w:r>
      <w:r w:rsidR="009742B6">
        <w:rPr>
          <w:rFonts w:ascii="Times New Roman" w:hAnsi="Times New Roman" w:cs="Times New Roman"/>
          <w:sz w:val="28"/>
          <w:szCs w:val="28"/>
        </w:rPr>
        <w:t>а муниципального района</w:t>
      </w:r>
      <w:r w:rsidR="000F6512" w:rsidRPr="000F6512">
        <w:rPr>
          <w:rFonts w:ascii="Times New Roman" w:hAnsi="Times New Roman" w:cs="Times New Roman"/>
          <w:sz w:val="28"/>
          <w:szCs w:val="28"/>
        </w:rPr>
        <w:t xml:space="preserve"> </w:t>
      </w:r>
      <w:r w:rsidR="000F6512">
        <w:rPr>
          <w:rFonts w:ascii="Times New Roman" w:hAnsi="Times New Roman" w:cs="Times New Roman"/>
          <w:sz w:val="28"/>
          <w:szCs w:val="28"/>
        </w:rPr>
        <w:t>в</w:t>
      </w:r>
      <w:r w:rsidR="000F6512" w:rsidRPr="000F6512">
        <w:rPr>
          <w:rFonts w:ascii="Times New Roman" w:hAnsi="Times New Roman" w:cs="Times New Roman"/>
          <w:sz w:val="28"/>
          <w:szCs w:val="28"/>
        </w:rPr>
        <w:t xml:space="preserve"> целях применения единого порядка признания нежилого здания и сооружения непригодным (пригодным) для эксплуатации, аварийным и подлежащим сносу или реконструкции</w:t>
      </w:r>
      <w:r w:rsidR="000F6512">
        <w:rPr>
          <w:rFonts w:ascii="Times New Roman" w:hAnsi="Times New Roman" w:cs="Times New Roman"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512" w:rsidRPr="009742B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42B6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 w:rsidRPr="009742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6512" w:rsidRDefault="004D7456" w:rsidP="000F65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456">
        <w:rPr>
          <w:rFonts w:ascii="Times New Roman" w:hAnsi="Times New Roman" w:cs="Times New Roman"/>
          <w:sz w:val="28"/>
          <w:szCs w:val="28"/>
        </w:rPr>
        <w:t xml:space="preserve">1. </w:t>
      </w:r>
      <w:r w:rsidR="000F6512" w:rsidRPr="000F6512">
        <w:rPr>
          <w:rFonts w:ascii="Times New Roman" w:hAnsi="Times New Roman" w:cs="Times New Roman"/>
          <w:sz w:val="28"/>
          <w:szCs w:val="28"/>
        </w:rPr>
        <w:t>Утвердить Положение по признанию нежилого помещения, здания и сооружения непригодным (пригодным) для эксплуатации, аварийным и подлежащим сносу или реконструкции (</w:t>
      </w:r>
      <w:r w:rsidR="00876F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1325D">
        <w:rPr>
          <w:rFonts w:ascii="Times New Roman" w:hAnsi="Times New Roman" w:cs="Times New Roman"/>
          <w:sz w:val="28"/>
          <w:szCs w:val="28"/>
        </w:rPr>
        <w:t>№</w:t>
      </w:r>
      <w:r w:rsidR="00876F26">
        <w:rPr>
          <w:rFonts w:ascii="Times New Roman" w:hAnsi="Times New Roman" w:cs="Times New Roman"/>
          <w:sz w:val="28"/>
          <w:szCs w:val="28"/>
        </w:rPr>
        <w:t xml:space="preserve"> 1</w:t>
      </w:r>
      <w:r w:rsidR="000F6512" w:rsidRPr="000F6512">
        <w:rPr>
          <w:rFonts w:ascii="Times New Roman" w:hAnsi="Times New Roman" w:cs="Times New Roman"/>
          <w:sz w:val="28"/>
          <w:szCs w:val="28"/>
        </w:rPr>
        <w:t>).</w:t>
      </w:r>
    </w:p>
    <w:p w:rsidR="009742B6" w:rsidRPr="001E15FA" w:rsidRDefault="009742B6" w:rsidP="009742B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7978">
        <w:rPr>
          <w:rFonts w:ascii="Times New Roman" w:hAnsi="Times New Roman" w:cs="Times New Roman"/>
          <w:sz w:val="28"/>
          <w:szCs w:val="28"/>
        </w:rPr>
        <w:t>2</w:t>
      </w:r>
      <w:r w:rsidR="004D7456" w:rsidRPr="004D7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1D7">
        <w:rPr>
          <w:rFonts w:ascii="Times New Roman" w:hAnsi="Times New Roman" w:cs="Times New Roman"/>
          <w:b w:val="0"/>
          <w:sz w:val="28"/>
          <w:szCs w:val="28"/>
        </w:rPr>
        <w:t>МКУ «Информационный центр» МР «Магарамкентский район» обеспечить размещение настоящего постановления на официальном сайте администрации МР «Магарамкентский район»</w:t>
      </w:r>
      <w:r w:rsidRPr="00570F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7456" w:rsidRPr="00437978" w:rsidRDefault="009742B6" w:rsidP="0043797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9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sz w:val="28"/>
          <w:szCs w:val="28"/>
        </w:rPr>
        <w:t>Техмезова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Т.Л.</w:t>
      </w:r>
    </w:p>
    <w:p w:rsidR="00437978" w:rsidRDefault="00437978" w:rsidP="0083288E">
      <w:pPr>
        <w:pStyle w:val="21"/>
        <w:tabs>
          <w:tab w:val="left" w:pos="648"/>
        </w:tabs>
        <w:spacing w:line="240" w:lineRule="auto"/>
        <w:rPr>
          <w:b/>
          <w:szCs w:val="28"/>
        </w:rPr>
      </w:pPr>
    </w:p>
    <w:p w:rsidR="0083288E" w:rsidRPr="00D10AE2" w:rsidRDefault="00437978" w:rsidP="0083288E">
      <w:pPr>
        <w:pStyle w:val="21"/>
        <w:tabs>
          <w:tab w:val="left" w:pos="648"/>
        </w:tabs>
        <w:spacing w:line="240" w:lineRule="auto"/>
        <w:rPr>
          <w:b/>
        </w:rPr>
      </w:pPr>
      <w:r>
        <w:rPr>
          <w:b/>
          <w:szCs w:val="28"/>
        </w:rPr>
        <w:t xml:space="preserve"> Г</w:t>
      </w:r>
      <w:r w:rsidR="0083288E">
        <w:rPr>
          <w:b/>
          <w:szCs w:val="28"/>
        </w:rPr>
        <w:t>лав</w:t>
      </w:r>
      <w:r>
        <w:rPr>
          <w:b/>
          <w:szCs w:val="28"/>
        </w:rPr>
        <w:t>а</w:t>
      </w:r>
      <w:r w:rsidR="0083288E">
        <w:rPr>
          <w:b/>
          <w:szCs w:val="28"/>
        </w:rPr>
        <w:t xml:space="preserve"> муниципального района                                         </w:t>
      </w:r>
      <w:r>
        <w:rPr>
          <w:b/>
          <w:szCs w:val="28"/>
        </w:rPr>
        <w:t xml:space="preserve">         </w:t>
      </w:r>
      <w:r w:rsidR="0083288E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="0083288E">
        <w:rPr>
          <w:b/>
          <w:szCs w:val="28"/>
        </w:rPr>
        <w:t xml:space="preserve"> </w:t>
      </w:r>
      <w:r w:rsidR="00836088">
        <w:rPr>
          <w:b/>
          <w:szCs w:val="28"/>
        </w:rPr>
        <w:t xml:space="preserve">  </w:t>
      </w:r>
      <w:r w:rsidR="0083288E">
        <w:rPr>
          <w:b/>
          <w:szCs w:val="28"/>
        </w:rPr>
        <w:t>Ф.</w:t>
      </w:r>
      <w:r>
        <w:rPr>
          <w:b/>
          <w:szCs w:val="28"/>
        </w:rPr>
        <w:t xml:space="preserve"> З.</w:t>
      </w:r>
      <w:r w:rsidR="00836088">
        <w:rPr>
          <w:b/>
          <w:szCs w:val="28"/>
        </w:rPr>
        <w:t xml:space="preserve"> </w:t>
      </w:r>
      <w:r>
        <w:rPr>
          <w:b/>
          <w:szCs w:val="28"/>
        </w:rPr>
        <w:t xml:space="preserve">Ахмедов </w:t>
      </w:r>
      <w:r w:rsidR="0083288E">
        <w:rPr>
          <w:b/>
          <w:szCs w:val="28"/>
        </w:rPr>
        <w:t xml:space="preserve"> </w:t>
      </w:r>
    </w:p>
    <w:p w:rsidR="004D7456" w:rsidRDefault="004D7456" w:rsidP="0083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rPr>
          <w:rFonts w:ascii="Times New Roman" w:hAnsi="Times New Roman" w:cs="Times New Roman"/>
          <w:sz w:val="28"/>
          <w:szCs w:val="28"/>
        </w:rPr>
      </w:pPr>
    </w:p>
    <w:p w:rsidR="0062583F" w:rsidRDefault="0062583F" w:rsidP="00625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2583F" w:rsidRDefault="0062583F" w:rsidP="00625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62583F" w:rsidRDefault="0062583F" w:rsidP="00625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62583F" w:rsidRDefault="0062583F" w:rsidP="00625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_24__.___07___. 2023 № _400_</w:t>
      </w:r>
    </w:p>
    <w:p w:rsidR="0062583F" w:rsidRDefault="0062583F" w:rsidP="006258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583F" w:rsidRDefault="0062583F" w:rsidP="00625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62583F" w:rsidRDefault="0062583F" w:rsidP="00625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признанию нежилого помещения, здания и сооружения непригодным (пригодным) для эксплуатации, аварийным и подлежащим сносу или реконструкции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основания, по которым нежилое помещение, здание, сооружение признается непригодным (пригодным) для эксплуатации, аварийным и подлежащим сносу или реконструкции.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находящиеся в эксплуатации нежилые помещения, здания и сооружения независимо от формы собственности, расположенные на территории муниципального района «Магарамкентский район».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Действие настоящего Положения не распространяется на нежилые помещения, здания и сооружения,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62583F" w:rsidRDefault="0062583F" w:rsidP="00625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Основания для признания нежилого помещения, здания и сооружения непригодным (пригодным) для эксплуатации, </w:t>
      </w:r>
      <w:r>
        <w:rPr>
          <w:rFonts w:ascii="Times New Roman" w:hAnsi="Times New Roman" w:cs="Times New Roman"/>
          <w:sz w:val="28"/>
          <w:szCs w:val="28"/>
        </w:rPr>
        <w:tab/>
        <w:t>аварийным и подлежащим сносу или реконструкции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Основанием для признания нежилого помещения, здания и сооружения непригодным для эксплуатации является наличие выявленных вредных факторов среды обитания человека, которые не позволяют обеспечить безопасность жизни и здоровья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Ухудшения в связи с физическим износом в процессе эксплуатации здания в целом или эксплуатационных характеристик отдельными его частями, приводящего к снижению до недопустимого уровня надежности здания, прочности и устойчивости строительных конструкций и оснований.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 окружающей среды и параметров микроклимата нежилого помещения, здания и сооружения,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фона и физических факторов наличия источников шума, вибрации, электромагнитных полей, превышающих допустимые параметры с учетом функционального назначения нежилого помещения, здания и сооружения.</w:t>
      </w:r>
      <w:proofErr w:type="gramEnd"/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Нежилые помещения, расположенные в полносборных, кирпичных и каменных многоквартирных домах, а также в деревянных домах и домах из местных материалов, имеющих деформации фундаментов, стен, несущих конструкций и значительную степень биологического повреждения элементов деревянных конструкций, которые свидетельствуют об исчерпании несущей способности и опасности обрушения, являются непригодными для эксплуатации вследствие признания многоквартирного дома аварийным и подлежащим сносу.</w:t>
      </w:r>
      <w:proofErr w:type="gramEnd"/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Нежилые помещения, находящиеся в многоквартирных домах, расположенных на территориях, на которых превышены показатели санитарно-эпидемиологической безопасности в части физических факторов (шум, вибрация, электромагнитное и ионизирующее излучение), концентрации химических и биологических веществ в атмосферном воздухе и почве, а также в многоквартирных домах, расположенных в производственных зонах, зонах инженерной и транспортной инфраструктур и в санитарно-защитных зонах, признаются непригодными для эксплуатации вследствие признания многоквартирного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непригодным для проживания, аварийным и подлежащим сносу.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Непригодными для эксплуатации признаются нежилые помещения, здания и сооружения, расположенные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территории. Здания и сооружения, расположенные в указанных зонах, признаются аварийными и подлежащими сносу.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Непригодными для эксплуатации признаются нежилые помещения, здания и сооружения, расположенные в определяемой уполномоченным федеральным органом исполнительной власти зоне вероятных разрушений при техногенных авариях, если при помощи инженерных и проектных решений невозможно предотвратить их разрушение. Здания и сооружения, расположенные в указанных зонах, признаются аварийными и подлежащими сносу.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Здания и сооружения, а также нежилые помещения, расположенные в многоквартирных домах, получившие 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явлений, следует признавать непригодными для эксплуатации и подлежащими сносу, если проведение восстановительных работ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эксплуатационных характеристик, при которых существует опасность для пребывания людей.</w:t>
      </w:r>
    </w:p>
    <w:p w:rsidR="0062583F" w:rsidRDefault="0062583F" w:rsidP="00625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признания нежилого помещения, здания и сооружения непригодным (пригодным) для эксплуатации, </w:t>
      </w:r>
      <w:r>
        <w:rPr>
          <w:rFonts w:ascii="Times New Roman" w:hAnsi="Times New Roman" w:cs="Times New Roman"/>
          <w:sz w:val="28"/>
          <w:szCs w:val="28"/>
        </w:rPr>
        <w:tab/>
        <w:t>аварийным и подлежащим сносу или реконструкции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Межведомственная комиссия (далее - комиссия) на основании заявления собственника (нанимателя) помещения (здания, сооружения) либо на основании заключения органов, уполномоченных на проведение государственного контроля и надзора, по вопросам, отнесенным к их компетенции, принимает решение по признанию нежилого помещения, здания и сооружения пригодным (непригодным) для эксплуатации и подлежащим сносу или реконструкции.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Комиссией проверяется фактическое состояние нежилого помещения, здания и сооружения, проводится оценка степени и категории технического состояния строительных конструкций и здания и сооружения в целом, степени его огнестойкости, условий обеспечения эвакуации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наличия электромагнитных полей, параметров микроклимата помещения, а также месторасположение.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Решение о создании межведомственной комиссии принимается администрацией муниципального района «Магарамкентский район» в установленном настоящим Положением порядке.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состав межведомственной комиссии включаются должностные лица уполномоченного органа местного самоуправления, а также представители органов, уполномоченных на осуществление государственного контроля и надзора в сферах пожарной,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Собственники объекта капитального строительства, включенного в перечень, и лица, которым такой объект капитального строительства принадлежит на соответствующем вещном праве (далее - правообладатели), либо уполномоченные ими лица включаются в состав межведомственной комиссии с правом совещательного голоса.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3.3.1. Администрация муниципального района «Магарамкентский район» уведомляет о создании межведомственной комиссии указанные п. 3.3. настоящего Положения органы и лица в срок, не превышающий 10 рабочих дней со дня принятия решения о создании комиссии. 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Указанные в п. 3.3. настоящего Положения органы и лица представляют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информацию об их представителях для включения в состав межведомственной комиссии в срок, не превышающий 7 рабочих дней со дня получения уведомления, указанного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3.3.1. настоящего Положения.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получения предусмотренной пунктом 3.3.2. настоящего Положения информации уполномоченный орган местного самоуправления в течение 7 рабочих дней утверждает состав межведомственной комиссии и назначает дату, время и место проведения заседания комиссии, о чем уведомляет указанные в п. 3.3. настоящего Положения органы и лица за 10 рабочих дней до дня заседания комиссии. Председателем межведомственной комиссии назначается должностное лицо уполномоченного органа местного самоуправления.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Процедура проверки фактического состояния и оценки степени и категории технического состояния включает: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Прием и рассмотрение заявления и прилагаемых к нему обосновывающих документов.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конструкций, необходимых для принятия решения о признании нежилого помещения, здания и сооружения непригодным для эксплуатации, аварийным и подлежащим сносу или реконструкции).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Определение состава привлекаемых экспертов проектно-изыскательских организаций, исходя из причин, по которым нежилое помещение, здание, сооружение может быть признано непригодным для эксплуатации, либо для оценки возможности его реконструкции.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Составление комиссией заключения о признании нежилого помещения, здания и сооружения непригодным (пригодным) для эксплуатации (далее - заключение), признании здания и сооружения аварийным и подлежащим сносу или реконструкции.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3.4.5. Составление акта обследования нежилого помещения, здания и сооружения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здания и сооружения аварийным и подлежащим сносу может основываться только на результатах, изложенных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проводящей обследование.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Принятие соответствующим органом местного самоуправления, решения о признании объекта капитального строительства аварийным и подлежащим сносу в случае принятия межведомственной комиссией решения, при наличии основания для признания объекта капитального строительства аварийным и подлежащим сносу (за исключением объектов капитального строительства, находящихся в собственности субъекта Российской Федерации либо Российской Федерации).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Передача по одному экземпляру копии правового акта заявителю и собственнику нежилого помещения, здания и сооружения (копия остается в деле, сформированном комиссией).</w:t>
      </w:r>
    </w:p>
    <w:p w:rsidR="0062583F" w:rsidRDefault="0062583F" w:rsidP="006258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Для рассмотрения вопроса о пригодности (непригодности) нежилого помещения, здания и сооружения для эксплуатации и признания его аварийным заявитель представляет в комиссию вместе с заявлением следующие документы: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Копии правоустанавливающих документов на нежилое помещение, здание и сооружение.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Копия технического паспорта (БТИ).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Заключение специализированной организации, проводящей обследование нежилого помещения, здания и сооружения.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 работе комиссии привлекаются собственники нежилых помещений, зданий и сооружений или уполномоченные ими лица, а в необходимых случаях - квалифицированные эксперты проектно-изыскательных организаций.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 усмотрению заявителя также могут быть представлены заявления, письма, жалобы граждан на неудовлетворительные условия обслуживания населения.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комиссия предлагает собственнику помещения представить указанные пунктом 3.4 документы.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момента регистрации и принимает решение в виде заключения, либо решение о проведении дополнительного обследования оцениваемого помещения.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 результатам работы комиссия принимает одно из следующих решений: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 О необходимости и возможности проведения капитального ремонта или реконструкции с целью приведения утраченных в процессе эксплуатации характеристик нежилого помещения, здания и сооружения согласно функциональному назначению здания и сооружения.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 О признании нежилого помещения, здания и сооружения непригодным к эксплуатации, аварийным и подлежащим сносу.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  О признании нежилого помещения, здания и сооружения аварийным и подлежащим реконструкции.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По окончании работы комиссия составляет в 3 экземплярах заключение о признании нежилого помещения, здания и сооружения пригодным (непригодным) для эксплуатации, аварийным и подлежащим сносу или реконструкции.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 случае обследования нежилого помещения, здания и сооружения комиссия составляет в 3 экземплярах акт обследования помещения.</w:t>
      </w:r>
    </w:p>
    <w:p w:rsidR="0062583F" w:rsidRDefault="0062583F" w:rsidP="006258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3.15. На основании полученного заключения администрация муниципального района «Магарамкентский район» издает правовой акт с указанием о дальнейшем использовании нежилого помещения, здания и сооружения, сроках освобождения нежилого помещения, здания и сооружения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признания его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Комиссия с момента принятия правового акта в 5-дневный срок при наличии вредного воздействия факторов, представляющих особую опасность для жизни и здоровья человека либо представляющих угрозу разрушения здания по причине его аварийного состояния, не позднее рабочего дня направляет по 1 экземпляру правового акта и заключения комиссии заявителю.</w:t>
      </w: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83F" w:rsidRDefault="0062583F" w:rsidP="006258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83F" w:rsidRPr="004D7456" w:rsidRDefault="0062583F" w:rsidP="0083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rPr>
          <w:rFonts w:ascii="Times New Roman" w:hAnsi="Times New Roman" w:cs="Times New Roman"/>
          <w:sz w:val="28"/>
          <w:szCs w:val="28"/>
        </w:rPr>
      </w:pPr>
    </w:p>
    <w:sectPr w:rsidR="0062583F" w:rsidRPr="004D7456" w:rsidSect="009742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47F"/>
    <w:multiLevelType w:val="multilevel"/>
    <w:tmpl w:val="440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01D69"/>
    <w:multiLevelType w:val="multilevel"/>
    <w:tmpl w:val="ED3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04E02"/>
    <w:multiLevelType w:val="multilevel"/>
    <w:tmpl w:val="E1A8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F7680"/>
    <w:multiLevelType w:val="multilevel"/>
    <w:tmpl w:val="CBA6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90764"/>
    <w:multiLevelType w:val="multilevel"/>
    <w:tmpl w:val="4A50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7204A"/>
    <w:multiLevelType w:val="multilevel"/>
    <w:tmpl w:val="D46E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B10"/>
    <w:rsid w:val="000403B4"/>
    <w:rsid w:val="0008607C"/>
    <w:rsid w:val="000C7D37"/>
    <w:rsid w:val="000F6512"/>
    <w:rsid w:val="00137B6B"/>
    <w:rsid w:val="001C4C09"/>
    <w:rsid w:val="001D1C05"/>
    <w:rsid w:val="00387D40"/>
    <w:rsid w:val="003B7018"/>
    <w:rsid w:val="003D22CE"/>
    <w:rsid w:val="00414E10"/>
    <w:rsid w:val="00437978"/>
    <w:rsid w:val="004D7456"/>
    <w:rsid w:val="00540C2F"/>
    <w:rsid w:val="005E02E9"/>
    <w:rsid w:val="0062583F"/>
    <w:rsid w:val="006D7E62"/>
    <w:rsid w:val="007D3289"/>
    <w:rsid w:val="0083288E"/>
    <w:rsid w:val="00836088"/>
    <w:rsid w:val="00876F26"/>
    <w:rsid w:val="00913458"/>
    <w:rsid w:val="00957350"/>
    <w:rsid w:val="009742B6"/>
    <w:rsid w:val="00A46B10"/>
    <w:rsid w:val="00B11753"/>
    <w:rsid w:val="00BF0401"/>
    <w:rsid w:val="00C21895"/>
    <w:rsid w:val="00C53B1F"/>
    <w:rsid w:val="00E1325D"/>
    <w:rsid w:val="00E342B8"/>
    <w:rsid w:val="00E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01"/>
  </w:style>
  <w:style w:type="paragraph" w:styleId="1">
    <w:name w:val="heading 1"/>
    <w:basedOn w:val="a"/>
    <w:link w:val="10"/>
    <w:uiPriority w:val="9"/>
    <w:qFormat/>
    <w:rsid w:val="004D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4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4D7456"/>
  </w:style>
  <w:style w:type="paragraph" w:styleId="HTML">
    <w:name w:val="HTML Preformatted"/>
    <w:basedOn w:val="a"/>
    <w:link w:val="HTML0"/>
    <w:uiPriority w:val="99"/>
    <w:semiHidden/>
    <w:unhideWhenUsed/>
    <w:rsid w:val="004D7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4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42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974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83288E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28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37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3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437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6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0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6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3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admin</cp:lastModifiedBy>
  <cp:revision>21</cp:revision>
  <cp:lastPrinted>2023-07-24T12:23:00Z</cp:lastPrinted>
  <dcterms:created xsi:type="dcterms:W3CDTF">2019-01-23T11:03:00Z</dcterms:created>
  <dcterms:modified xsi:type="dcterms:W3CDTF">2023-11-15T12:58:00Z</dcterms:modified>
</cp:coreProperties>
</file>