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DD" w:rsidRDefault="00E528F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E528FD">
        <w:rPr>
          <w:rFonts w:ascii="Times New Roman" w:hAnsi="Times New Roman" w:cs="Times New Roman"/>
          <w:b/>
          <w:sz w:val="28"/>
          <w:szCs w:val="26"/>
        </w:rPr>
        <w:t>Правительством Российск</w:t>
      </w:r>
      <w:r w:rsidR="00E272AC">
        <w:rPr>
          <w:rFonts w:ascii="Times New Roman" w:hAnsi="Times New Roman" w:cs="Times New Roman"/>
          <w:b/>
          <w:sz w:val="28"/>
          <w:szCs w:val="26"/>
        </w:rPr>
        <w:t>ой Федерации введены</w:t>
      </w:r>
      <w:r w:rsidR="00897322">
        <w:rPr>
          <w:rFonts w:ascii="Times New Roman" w:hAnsi="Times New Roman" w:cs="Times New Roman"/>
          <w:b/>
          <w:sz w:val="28"/>
          <w:szCs w:val="26"/>
        </w:rPr>
        <w:t xml:space="preserve"> специальные</w:t>
      </w:r>
      <w:r w:rsidRPr="00E528FD">
        <w:rPr>
          <w:rFonts w:ascii="Times New Roman" w:hAnsi="Times New Roman" w:cs="Times New Roman"/>
          <w:b/>
          <w:sz w:val="28"/>
          <w:szCs w:val="26"/>
        </w:rPr>
        <w:t xml:space="preserve"> меры </w:t>
      </w:r>
      <w:bookmarkEnd w:id="0"/>
      <w:r w:rsidRPr="00E528FD">
        <w:rPr>
          <w:rFonts w:ascii="Times New Roman" w:hAnsi="Times New Roman" w:cs="Times New Roman"/>
          <w:b/>
          <w:sz w:val="28"/>
          <w:szCs w:val="26"/>
        </w:rPr>
        <w:t>в сфере экономики</w:t>
      </w:r>
    </w:p>
    <w:p w:rsidR="00E528FD" w:rsidRPr="00B33D46" w:rsidRDefault="00E528F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30.04.2020 № 616» введено в качестве специальной меры в сфере экономики право исполнительных органов субъектов Российской Федерации и казенных учреждений субъектов Российской Федерации, органов местного самоуправления и муниципальных казенных учреждений, бюджетных и автономных учреждений и унитарных предприятий осуществлять закупки товаров, в том числе товаров двойного назначения, беспилотных летательных аппаратов, средств радиосвязи, электроники, приборов ночного видения и т.д. и (или) передавать из собственности субъекта Российской Федерации и муниципальной собственности в федеральную собственность материальные ценности, в том числе указанные товары, и (или) результаты выполненных работ (оказанных услуг).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Установлено, что закупка товаров, результаты работ (оказанных услуг) и (или) передача имущества (результатов работ, оказанных услуг) в целях реализации указанной меры осуществляется на основании заявок, направленных уполномоченными Министерством обороны Российской Федерации органами  уполномоченному исполнительному органу субъекта Российской Федерации (органу местного самоуправления), содержащих наименование и количество объектов имущества и (или) объемов работ (услуг).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Данные закупки считаются закупками для обеспечения нужд субъекта Российской Федерации, муниципальных нужд.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Передача имущества осуществляется на безвозмездной основе с оформлением актов о приеме-передаче.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В случае исполнения контракта с условием поставки товаров в адрес грузополучателя, определенного уполномоченным органом Министерства обороны Российской Федерации, право собственности Российской Федерации на товары возникает на основании актов о приема-передаче, подтверждающих факт получения такого имущества грузополучателем.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При этом при осуществлении передачи имущества не применяется положения 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Федерации».</w:t>
      </w:r>
    </w:p>
    <w:p w:rsidR="00061BA9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 xml:space="preserve">Кроме того, внесены изменения в постановление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</w:t>
      </w:r>
      <w:r w:rsidRPr="00E528FD">
        <w:rPr>
          <w:rFonts w:ascii="Times New Roman" w:hAnsi="Times New Roman" w:cs="Times New Roman"/>
          <w:sz w:val="28"/>
          <w:szCs w:val="26"/>
        </w:rPr>
        <w:lastRenderedPageBreak/>
        <w:t>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sectPr w:rsidR="001A59C7" w:rsidSect="002F74B2">
      <w:headerReference w:type="default" r:id="rId7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49" w:rsidRDefault="00DF4949" w:rsidP="00D87F66">
      <w:pPr>
        <w:spacing w:after="0" w:line="240" w:lineRule="auto"/>
      </w:pPr>
      <w:r>
        <w:separator/>
      </w:r>
    </w:p>
  </w:endnote>
  <w:endnote w:type="continuationSeparator" w:id="0">
    <w:p w:rsidR="00DF4949" w:rsidRDefault="00DF4949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49" w:rsidRDefault="00DF4949" w:rsidP="00D87F66">
      <w:pPr>
        <w:spacing w:after="0" w:line="240" w:lineRule="auto"/>
      </w:pPr>
      <w:r>
        <w:separator/>
      </w:r>
    </w:p>
  </w:footnote>
  <w:footnote w:type="continuationSeparator" w:id="0">
    <w:p w:rsidR="00DF4949" w:rsidRDefault="00DF4949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D2E16"/>
    <w:rsid w:val="000E075A"/>
    <w:rsid w:val="000E2F17"/>
    <w:rsid w:val="000E7D79"/>
    <w:rsid w:val="001044CF"/>
    <w:rsid w:val="00113FBA"/>
    <w:rsid w:val="00130484"/>
    <w:rsid w:val="00142FFF"/>
    <w:rsid w:val="00150DDD"/>
    <w:rsid w:val="001552CF"/>
    <w:rsid w:val="001646C6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00A8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C4606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97322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027C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DF4949"/>
    <w:rsid w:val="00E01B8F"/>
    <w:rsid w:val="00E028ED"/>
    <w:rsid w:val="00E10100"/>
    <w:rsid w:val="00E12189"/>
    <w:rsid w:val="00E17DE2"/>
    <w:rsid w:val="00E24E3F"/>
    <w:rsid w:val="00E272AC"/>
    <w:rsid w:val="00E279A3"/>
    <w:rsid w:val="00E350A9"/>
    <w:rsid w:val="00E37EBA"/>
    <w:rsid w:val="00E528FD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3F3A"/>
    <w:rsid w:val="00F946D3"/>
    <w:rsid w:val="00F95517"/>
    <w:rsid w:val="00F96794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</cp:lastModifiedBy>
  <cp:revision>2</cp:revision>
  <cp:lastPrinted>2022-11-03T11:26:00Z</cp:lastPrinted>
  <dcterms:created xsi:type="dcterms:W3CDTF">2023-12-25T08:46:00Z</dcterms:created>
  <dcterms:modified xsi:type="dcterms:W3CDTF">2023-12-25T08:46:00Z</dcterms:modified>
</cp:coreProperties>
</file>