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7E" w:rsidRPr="00895E7E" w:rsidRDefault="00895E7E" w:rsidP="00895E7E">
      <w:pPr>
        <w:pBdr>
          <w:bottom w:val="single" w:sz="18" w:space="8" w:color="CA161F"/>
        </w:pBdr>
        <w:spacing w:before="300" w:after="180" w:line="240" w:lineRule="atLeast"/>
        <w:outlineLvl w:val="0"/>
        <w:rPr>
          <w:rFonts w:ascii="Arial" w:eastAsia="Times New Roman" w:hAnsi="Arial" w:cs="Arial"/>
          <w:color w:val="295093"/>
          <w:kern w:val="36"/>
          <w:sz w:val="38"/>
          <w:szCs w:val="38"/>
        </w:rPr>
      </w:pPr>
      <w:r w:rsidRPr="00895E7E">
        <w:rPr>
          <w:rFonts w:ascii="Arial" w:eastAsia="Times New Roman" w:hAnsi="Arial" w:cs="Arial"/>
          <w:color w:val="295093"/>
          <w:kern w:val="36"/>
          <w:sz w:val="38"/>
        </w:rPr>
        <w:t>Об утверждении требований к антитеррористической защищенности торговых объектов</w:t>
      </w:r>
    </w:p>
    <w:p w:rsidR="00895E7E" w:rsidRPr="00895E7E" w:rsidRDefault="00895E7E" w:rsidP="00895E7E">
      <w:pPr>
        <w:shd w:val="clear" w:color="auto" w:fill="FFFFFF"/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5E7E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с. Магарамкент </w:t>
      </w:r>
      <w:r w:rsidRPr="00895E7E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                       </w:t>
      </w:r>
      <w:r w:rsidRPr="00895E7E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>10.01.2018</w:t>
      </w:r>
    </w:p>
    <w:p w:rsidR="00895E7E" w:rsidRDefault="00895E7E" w:rsidP="0089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895E7E" w:rsidRPr="00895E7E" w:rsidRDefault="00895E7E" w:rsidP="0089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>31.10.2017 вступает в силу постановление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895E7E" w:rsidRPr="00895E7E" w:rsidRDefault="00895E7E" w:rsidP="00895E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Указанным постановлением установлен комплекс мероприятий, направленных на обеспечение антитеррористической защищенности торговых объектов (территорий), а также порядок организации и проведения работ в области обеспечения антитеррористической защищенности торговых объектов (территорий), включая вопросы инженерно-технической </w:t>
      </w:r>
      <w:proofErr w:type="spellStart"/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>укрепленности</w:t>
      </w:r>
      <w:proofErr w:type="spellEnd"/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торговых объектов (территорий), их категорирования, </w:t>
      </w:r>
      <w:proofErr w:type="gramStart"/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>контроля за</w:t>
      </w:r>
      <w:proofErr w:type="gramEnd"/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выполнением настоящих требований и разработки паспорта безопасности торговых объектов.</w:t>
      </w:r>
    </w:p>
    <w:p w:rsidR="00895E7E" w:rsidRPr="00895E7E" w:rsidRDefault="00895E7E" w:rsidP="00895E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>Под торговым объектом (территорией) понимаются земельный участок, комплекс технологически и технически связанных между собой зданий (строений, сооружений) и систем, отдельное здание (строение, сооружение) или часть здания (строения, сооружения), специально оснащенные оборудованием, предназначенным и используемым</w:t>
      </w:r>
      <w:proofErr w:type="gramEnd"/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для выкладки, демонстрации товаров, обслуживания покупателей и проведения денежных расчетов с покупателями при продаже товаров.</w:t>
      </w:r>
    </w:p>
    <w:p w:rsidR="00895E7E" w:rsidRPr="00895E7E" w:rsidRDefault="00895E7E" w:rsidP="00895E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>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основании, а также на должностных лиц, осуществляющих</w:t>
      </w:r>
      <w:proofErr w:type="gramEnd"/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непосредственное руководство деятельностью работников торговых объектов (территорий).</w:t>
      </w:r>
    </w:p>
    <w:p w:rsidR="00895E7E" w:rsidRPr="00895E7E" w:rsidRDefault="00895E7E" w:rsidP="00895E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>Перечень торговых объектов (территорий), расположенных в пределах территории субъекта Российской Федерации и подлежащих категорированию в интересах их антитеррористической защиты, определяется органом исполнительной власти субъекта Российской Федерации, уполномоченным высшим должностным лицом субъекта Российской Федерации, по согласованию с территориальным органом безопасности, территориальным органом Федеральной службы войск национальной гвардии Российской Федерации, территориальным органом Министерства Российской Федерации по делам гражданской обороны, чрезвычайным ситуациям и</w:t>
      </w:r>
      <w:proofErr w:type="gramEnd"/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ликвидации последствий стихийных бедствий.</w:t>
      </w:r>
    </w:p>
    <w:p w:rsidR="00895E7E" w:rsidRPr="00895E7E" w:rsidRDefault="00895E7E" w:rsidP="00895E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>В целях установления дифференцированных требований к обеспечению антитеррористической защищенности торговых объектов (территорий) с учетом степени угрозы совершения на них террористического акта и масштаба возможных последствий совершения на них террористического акта осуществляется категорирование торговых объектов (территорий).</w:t>
      </w:r>
    </w:p>
    <w:p w:rsidR="00895E7E" w:rsidRPr="00895E7E" w:rsidRDefault="00895E7E" w:rsidP="00895E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>Порядок создания комиссии, ее работы, а также требования в зависимости от категории объекта регламентированы настоящим постановлением.</w:t>
      </w:r>
    </w:p>
    <w:p w:rsidR="00895E7E" w:rsidRPr="00895E7E" w:rsidRDefault="00895E7E" w:rsidP="00895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color w:val="434343"/>
          <w:sz w:val="24"/>
          <w:szCs w:val="24"/>
        </w:rPr>
        <w:tab/>
      </w:r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>На каждый объект (территорию) на основании акта обследования и категорирования объекта (территории) разрабатывается паспорт безопасности объекта (территории). Форма паспорта утверждена настоящим постановлением.</w:t>
      </w:r>
    </w:p>
    <w:p w:rsidR="00895E7E" w:rsidRPr="00895E7E" w:rsidRDefault="00895E7E" w:rsidP="00895E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>Регламентирован порядок действий при обнаружении угрозы совершения террористического акта на объекте (территории), получении информации (в том числе анонимной) об угрозе совершения или при совершении террористического акта на объекте (территории).</w:t>
      </w:r>
    </w:p>
    <w:p w:rsidR="00895E7E" w:rsidRPr="00895E7E" w:rsidRDefault="00895E7E" w:rsidP="00895E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>Контроль за</w:t>
      </w:r>
      <w:proofErr w:type="gramEnd"/>
      <w:r w:rsidRPr="00895E7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обеспечением антитеррористической защищенности торговых объектов (территорий) и выполнением настоящих требований осуществляется посредством организации и проведения уполномоченным органом субъекта Российской Федерации плановых и внеплановых проверок торговых объектов (территорий) с докладом результатов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Федерации).</w:t>
      </w:r>
    </w:p>
    <w:p w:rsidR="005C623F" w:rsidRPr="00895E7E" w:rsidRDefault="005C623F" w:rsidP="00895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623F" w:rsidRPr="00895E7E" w:rsidSect="003A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E7E"/>
    <w:rsid w:val="002F0131"/>
    <w:rsid w:val="003A1D0F"/>
    <w:rsid w:val="005C623F"/>
    <w:rsid w:val="0089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0F"/>
  </w:style>
  <w:style w:type="paragraph" w:styleId="1">
    <w:name w:val="heading 1"/>
    <w:basedOn w:val="a"/>
    <w:link w:val="10"/>
    <w:uiPriority w:val="9"/>
    <w:qFormat/>
    <w:rsid w:val="00895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E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title">
    <w:name w:val="detail-news-title"/>
    <w:basedOn w:val="a0"/>
    <w:rsid w:val="00895E7E"/>
  </w:style>
  <w:style w:type="character" w:customStyle="1" w:styleId="printhtml">
    <w:name w:val="print_html"/>
    <w:basedOn w:val="a0"/>
    <w:rsid w:val="00895E7E"/>
  </w:style>
  <w:style w:type="paragraph" w:styleId="a3">
    <w:name w:val="Normal (Web)"/>
    <w:basedOn w:val="a"/>
    <w:uiPriority w:val="99"/>
    <w:semiHidden/>
    <w:unhideWhenUsed/>
    <w:rsid w:val="0089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7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2018-01-09T12:08:00Z</dcterms:created>
  <dcterms:modified xsi:type="dcterms:W3CDTF">2018-01-09T12:08:00Z</dcterms:modified>
</cp:coreProperties>
</file>