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95" w:rsidRPr="00BB2F95" w:rsidRDefault="00BB2F95" w:rsidP="00BB2F95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BB2F95">
        <w:rPr>
          <w:rFonts w:ascii="Arial" w:eastAsia="Times New Roman" w:hAnsi="Arial" w:cs="Arial"/>
          <w:color w:val="295093"/>
          <w:kern w:val="36"/>
          <w:sz w:val="38"/>
        </w:rPr>
        <w:t>Об индексации алиментов, взыскиваемых по решению суда в твердой денежной сумме</w:t>
      </w:r>
    </w:p>
    <w:p w:rsidR="00BB2F95" w:rsidRPr="00BB2F95" w:rsidRDefault="00BB2F95" w:rsidP="00BB2F95">
      <w:pPr>
        <w:shd w:val="clear" w:color="auto" w:fill="FFFFFF"/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</w:t>
      </w:r>
      <w:r w:rsidRPr="00BB2F95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Магарамкент </w:t>
      </w: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                                                                                                              </w:t>
      </w:r>
      <w:r w:rsidRPr="00BB2F95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10.01.2018</w:t>
      </w:r>
    </w:p>
    <w:p w:rsidR="00BB2F95" w:rsidRDefault="00BB2F95" w:rsidP="00BB2F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BB2F95" w:rsidRPr="00BB2F95" w:rsidRDefault="00BB2F95" w:rsidP="00BB2F9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B2F95">
        <w:rPr>
          <w:rFonts w:ascii="Times New Roman" w:eastAsia="Times New Roman" w:hAnsi="Times New Roman" w:cs="Times New Roman"/>
          <w:color w:val="434343"/>
          <w:sz w:val="24"/>
          <w:szCs w:val="24"/>
        </w:rPr>
        <w:t>25.11.2017 вступил в действие Федеральный закон от 14.11.2017 № 321-Ф3, которым внесены изменения в статью 117 Семейного кодекса Российской Федерации и Федеральный закон «Об исполнительном производстве» в части совершенствования процедуры взыскания алиментов.</w:t>
      </w:r>
    </w:p>
    <w:p w:rsidR="00BB2F95" w:rsidRPr="00BB2F95" w:rsidRDefault="00BB2F95" w:rsidP="00BB2F9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BB2F95">
        <w:rPr>
          <w:rFonts w:ascii="Times New Roman" w:eastAsia="Times New Roman" w:hAnsi="Times New Roman" w:cs="Times New Roman"/>
          <w:color w:val="434343"/>
          <w:sz w:val="24"/>
          <w:szCs w:val="24"/>
        </w:rPr>
        <w:t>В соответствии с внесенными изменениями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не только в случае, установленном частью 1 статьи 9 Федерального закона «Об исполнительном производстве» (при направлении взыскателем исполнительного листа непосредственно организации или иному лицу), но и в случае, установленном пунктом 8 части 1</w:t>
      </w:r>
      <w:proofErr w:type="gramEnd"/>
      <w:r w:rsidRPr="00BB2F9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статьи 47 Федерального закона «Об исполнительном производстве» (окончание исполнительного производства в связи с направлением копии исполнительного документа в организацию для удержания периодических платежей, установленных исполнительным документом), а также судебным приставом-исполнителем в рамках исполнительного производства.</w:t>
      </w:r>
    </w:p>
    <w:p w:rsidR="00BB2F95" w:rsidRPr="00BB2F95" w:rsidRDefault="00BB2F95" w:rsidP="00BB2F9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BB2F95">
        <w:rPr>
          <w:rFonts w:ascii="Times New Roman" w:eastAsia="Times New Roman" w:hAnsi="Times New Roman" w:cs="Times New Roman"/>
          <w:color w:val="434343"/>
          <w:sz w:val="24"/>
          <w:szCs w:val="24"/>
        </w:rPr>
        <w:t>Согласно пункту 1 статьи 102 Федерального закона «Об исполнительном производстве» при повышении величины прожиточного минимума судебный пристав-исполнитель в рамках исполнительного производства либо организация или иное лицо, которым направлен исполнительный документ (копия исполнительного документа), производят индексацию алиментов, взыскиваемых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</w:t>
      </w:r>
      <w:proofErr w:type="gramEnd"/>
      <w:r w:rsidRPr="00BB2F95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лица, получающего алименты.</w:t>
      </w:r>
    </w:p>
    <w:p w:rsidR="00BB2F95" w:rsidRPr="00BB2F95" w:rsidRDefault="00BB2F95" w:rsidP="00BB2F9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B2F95">
        <w:rPr>
          <w:rFonts w:ascii="Times New Roman" w:eastAsia="Times New Roman" w:hAnsi="Times New Roman" w:cs="Times New Roman"/>
          <w:color w:val="434343"/>
          <w:sz w:val="24"/>
          <w:szCs w:val="24"/>
        </w:rPr>
        <w:t>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BB2F95" w:rsidRPr="00BB2F95" w:rsidRDefault="00BB2F95" w:rsidP="00BB2F9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BB2F95">
        <w:rPr>
          <w:rFonts w:ascii="Times New Roman" w:eastAsia="Times New Roman" w:hAnsi="Times New Roman" w:cs="Times New Roman"/>
          <w:color w:val="434343"/>
          <w:sz w:val="24"/>
          <w:szCs w:val="24"/>
        </w:rPr>
        <w:t>О такой индексации указанные лица обязаны издать приказ (распоряжение), а судебный пристав-исполнитель обязан вынести постановление.</w:t>
      </w:r>
    </w:p>
    <w:p w:rsidR="008C269B" w:rsidRPr="00BB2F95" w:rsidRDefault="008C269B" w:rsidP="00BB2F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269B" w:rsidRPr="00BB2F95" w:rsidSect="0084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F95"/>
    <w:rsid w:val="008419FD"/>
    <w:rsid w:val="008C269B"/>
    <w:rsid w:val="00BB2F95"/>
    <w:rsid w:val="00F2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D"/>
  </w:style>
  <w:style w:type="paragraph" w:styleId="1">
    <w:name w:val="heading 1"/>
    <w:basedOn w:val="a"/>
    <w:link w:val="10"/>
    <w:uiPriority w:val="9"/>
    <w:qFormat/>
    <w:rsid w:val="00BB2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BB2F95"/>
  </w:style>
  <w:style w:type="character" w:customStyle="1" w:styleId="printhtml">
    <w:name w:val="print_html"/>
    <w:basedOn w:val="a0"/>
    <w:rsid w:val="00BB2F95"/>
  </w:style>
  <w:style w:type="paragraph" w:styleId="a3">
    <w:name w:val="Normal (Web)"/>
    <w:basedOn w:val="a"/>
    <w:uiPriority w:val="99"/>
    <w:semiHidden/>
    <w:unhideWhenUsed/>
    <w:rsid w:val="00BB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8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2018-01-09T12:22:00Z</dcterms:created>
  <dcterms:modified xsi:type="dcterms:W3CDTF">2018-01-09T12:22:00Z</dcterms:modified>
</cp:coreProperties>
</file>