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95" w:rsidRPr="00BB2F95" w:rsidRDefault="00BB2F95" w:rsidP="00BB2F95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BB2F95">
        <w:rPr>
          <w:rFonts w:ascii="Arial" w:eastAsia="Times New Roman" w:hAnsi="Arial" w:cs="Arial"/>
          <w:color w:val="295093"/>
          <w:kern w:val="36"/>
          <w:sz w:val="38"/>
        </w:rPr>
        <w:t>Об индексации алиментов, взыскиваемых по решению суда в твердой денежной сумме</w:t>
      </w:r>
    </w:p>
    <w:p w:rsidR="00BB2F95" w:rsidRPr="00BB2F95" w:rsidRDefault="00BB2F95" w:rsidP="00BB2F95">
      <w:pPr>
        <w:shd w:val="clear" w:color="auto" w:fill="FFFFFF"/>
        <w:tabs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</w:t>
      </w:r>
      <w:r w:rsidRPr="00BB2F95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Магарамкент </w:t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                                                                                       </w:t>
      </w:r>
      <w:r w:rsidRPr="00BB2F95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BB2F95" w:rsidRDefault="00BB2F95" w:rsidP="00BB2F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BB2F95" w:rsidRPr="00BB2F95" w:rsidRDefault="00BB2F95" w:rsidP="00BB2F9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>25.11.2017 вступил в действие Федеральный закон от 14.11.2017 № 321-Ф3, которым внесены изменения в статью 117 Семейного кодекса Российской Федерации и Федеральный закон «Об исполнительном производстве» в части совершенствования процедуры взыскания алиментов.</w:t>
      </w:r>
    </w:p>
    <w:p w:rsidR="00BB2F95" w:rsidRPr="00BB2F95" w:rsidRDefault="00BB2F95" w:rsidP="00BB2F9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внесенными изменениями индексацию алиментов, взыскиваемых по решению суда в твердой денежной сумме, производит организация или иное лицо, которым направлен исполнительный документ (копия исполнительного документа) не только в случае, установленном частью 1 статьи 9 Федерального закона «Об исполнительном производстве» (при направлении взыскателем исполнительного листа непосредственно организации или иному лицу), но и в случае, установленном пунктом 8 части 1</w:t>
      </w:r>
      <w:proofErr w:type="gramEnd"/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статьи 47 Федерального закона «Об исполнительном производстве» (окончание исполнительного производства в связи с направлением копии исполнительного документа в организацию для удержания периодических платежей, установленных исполнительным документом), а также судебным приставом-исполнителем в рамках исполнительного производства.</w:t>
      </w:r>
    </w:p>
    <w:p w:rsidR="00BB2F95" w:rsidRPr="00BB2F95" w:rsidRDefault="00BB2F95" w:rsidP="00BB2F9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>Согласно пункту 1 статьи 102 Федерального закона «Об исполнительном производстве» при повышении величины прожиточного минимума судебный пристав-исполнитель в рамках исполнительного производства либо организация или иное лицо, которым направлен исполнительный документ (копия исполнительного документа), производят индексацию алиментов, взыскиваемых в твердой денежной сумме,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Российской Федерации по месту жительства</w:t>
      </w:r>
      <w:proofErr w:type="gramEnd"/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лица, получающего алименты.</w:t>
      </w:r>
    </w:p>
    <w:p w:rsidR="00BB2F95" w:rsidRPr="00BB2F95" w:rsidRDefault="00BB2F95" w:rsidP="00BB2F9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>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социально-демографической группы населения, установленной в целом по Российской Федерации.</w:t>
      </w:r>
    </w:p>
    <w:p w:rsidR="00BB2F95" w:rsidRPr="00BB2F95" w:rsidRDefault="00BB2F95" w:rsidP="00BB2F9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B2F95">
        <w:rPr>
          <w:rFonts w:ascii="Times New Roman" w:eastAsia="Times New Roman" w:hAnsi="Times New Roman" w:cs="Times New Roman"/>
          <w:color w:val="434343"/>
          <w:sz w:val="24"/>
          <w:szCs w:val="24"/>
        </w:rPr>
        <w:t>О такой индексации указанные лица обязаны издать приказ (распоряжение), а судебный пристав-исполнитель обязан вынести постановление.</w:t>
      </w:r>
    </w:p>
    <w:p w:rsidR="008C269B" w:rsidRPr="00BB2F95" w:rsidRDefault="008C269B" w:rsidP="00BB2F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269B" w:rsidRPr="00BB2F95" w:rsidSect="0084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F95"/>
    <w:rsid w:val="008419FD"/>
    <w:rsid w:val="008C269B"/>
    <w:rsid w:val="00BB2F95"/>
    <w:rsid w:val="00F2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FD"/>
  </w:style>
  <w:style w:type="paragraph" w:styleId="1">
    <w:name w:val="heading 1"/>
    <w:basedOn w:val="a"/>
    <w:link w:val="10"/>
    <w:uiPriority w:val="9"/>
    <w:qFormat/>
    <w:rsid w:val="00BB2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BB2F95"/>
  </w:style>
  <w:style w:type="character" w:customStyle="1" w:styleId="printhtml">
    <w:name w:val="print_html"/>
    <w:basedOn w:val="a0"/>
    <w:rsid w:val="00BB2F95"/>
  </w:style>
  <w:style w:type="paragraph" w:styleId="a3">
    <w:name w:val="Normal (Web)"/>
    <w:basedOn w:val="a"/>
    <w:uiPriority w:val="99"/>
    <w:semiHidden/>
    <w:unhideWhenUsed/>
    <w:rsid w:val="00B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48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2018-01-09T12:22:00Z</dcterms:created>
  <dcterms:modified xsi:type="dcterms:W3CDTF">2018-01-09T12:22:00Z</dcterms:modified>
</cp:coreProperties>
</file>