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46F"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Главе муниципального района «</w:t>
      </w:r>
      <w:proofErr w:type="spellStart"/>
      <w:r>
        <w:rPr>
          <w:sz w:val="28"/>
          <w:szCs w:val="28"/>
        </w:rPr>
        <w:t>Магарамкентский</w:t>
      </w:r>
      <w:proofErr w:type="spellEnd"/>
      <w:r>
        <w:rPr>
          <w:sz w:val="28"/>
          <w:szCs w:val="28"/>
        </w:rPr>
        <w:t xml:space="preserve"> район»</w:t>
      </w:r>
    </w:p>
    <w:p w:rsidR="00841A46" w:rsidRDefault="00841A46" w:rsidP="00A92126">
      <w:pPr>
        <w:pStyle w:val="msonormalbullet1gifbullet3gif"/>
        <w:spacing w:before="0" w:beforeAutospacing="0" w:after="0" w:afterAutospacing="0" w:line="240" w:lineRule="exact"/>
        <w:ind w:left="4536"/>
        <w:contextualSpacing/>
        <w:rPr>
          <w:sz w:val="28"/>
          <w:szCs w:val="28"/>
        </w:rPr>
      </w:pPr>
    </w:p>
    <w:p w:rsidR="00841A46"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Ахмедову Ф.З.</w:t>
      </w: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337EA3" w:rsidRDefault="00337EA3" w:rsidP="00A92126">
      <w:pPr>
        <w:pStyle w:val="msonormalbullet2gifbullet2gif"/>
        <w:spacing w:before="0" w:beforeAutospacing="0" w:after="0" w:afterAutospacing="0" w:line="240" w:lineRule="exact"/>
        <w:ind w:left="4536"/>
        <w:contextualSpacing/>
        <w:rPr>
          <w:sz w:val="28"/>
          <w:szCs w:val="28"/>
        </w:rPr>
      </w:pPr>
    </w:p>
    <w:p w:rsidR="003D3ABB" w:rsidRDefault="003D3ABB" w:rsidP="00A92126">
      <w:pPr>
        <w:pStyle w:val="msonormalbullet2gifbullet2gif"/>
        <w:spacing w:before="0" w:beforeAutospacing="0" w:after="0" w:afterAutospacing="0" w:line="240" w:lineRule="exact"/>
        <w:ind w:left="4536"/>
        <w:contextualSpacing/>
        <w:rPr>
          <w:sz w:val="28"/>
          <w:szCs w:val="28"/>
        </w:rPr>
      </w:pPr>
    </w:p>
    <w:p w:rsidR="009B0190" w:rsidRDefault="009B0190"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E01B8F" w:rsidRPr="00363201" w:rsidRDefault="00E01B8F" w:rsidP="00363201">
      <w:pPr>
        <w:pStyle w:val="msonormalbullet2gifbullet2gif"/>
        <w:spacing w:before="0" w:beforeAutospacing="0" w:after="0" w:afterAutospacing="0" w:line="240" w:lineRule="exact"/>
        <w:ind w:left="4536" w:right="-284"/>
        <w:contextualSpacing/>
        <w:rPr>
          <w:sz w:val="28"/>
          <w:szCs w:val="28"/>
        </w:rPr>
      </w:pPr>
    </w:p>
    <w:p w:rsidR="00BC640F" w:rsidRDefault="00BC640F" w:rsidP="00BC640F">
      <w:pPr>
        <w:pStyle w:val="msonormalbullet2gifbullet2gif"/>
        <w:spacing w:after="0"/>
        <w:ind w:right="-143"/>
        <w:contextualSpacing/>
        <w:jc w:val="both"/>
        <w:rPr>
          <w:b/>
          <w:sz w:val="28"/>
          <w:szCs w:val="28"/>
        </w:rPr>
      </w:pPr>
      <w:r>
        <w:rPr>
          <w:b/>
          <w:sz w:val="28"/>
          <w:szCs w:val="28"/>
        </w:rPr>
        <w:t>ИНФОРМАЦИЯ</w:t>
      </w:r>
    </w:p>
    <w:p w:rsidR="00BC640F" w:rsidRDefault="00BC640F" w:rsidP="00BC640F">
      <w:pPr>
        <w:pStyle w:val="msonormalbullet2gifbullet2gif"/>
        <w:spacing w:before="0" w:beforeAutospacing="0" w:after="0" w:afterAutospacing="0" w:line="240" w:lineRule="exact"/>
        <w:ind w:right="-142"/>
        <w:contextualSpacing/>
        <w:jc w:val="both"/>
        <w:rPr>
          <w:sz w:val="28"/>
          <w:szCs w:val="28"/>
        </w:rPr>
      </w:pPr>
    </w:p>
    <w:p w:rsidR="001552CF" w:rsidRPr="00BC640F" w:rsidRDefault="00841A46" w:rsidP="00BC640F">
      <w:pPr>
        <w:pStyle w:val="msonormalbullet2gifbullet2gif"/>
        <w:spacing w:before="0" w:beforeAutospacing="0" w:after="0" w:afterAutospacing="0" w:line="240" w:lineRule="exact"/>
        <w:ind w:right="4819"/>
        <w:contextualSpacing/>
        <w:jc w:val="both"/>
      </w:pPr>
      <w:r w:rsidRPr="00E362DF">
        <w:rPr>
          <w:color w:val="000000"/>
          <w:sz w:val="28"/>
          <w:szCs w:val="30"/>
        </w:rPr>
        <w:t>для размещения на официальном сайте администрации района в разделе «Прокуратура разъясняет»</w:t>
      </w:r>
    </w:p>
    <w:p w:rsidR="00841A46" w:rsidRDefault="00841A46" w:rsidP="0023549D">
      <w:pPr>
        <w:pStyle w:val="msonormalbullet2gifbullet2gif"/>
        <w:spacing w:after="0"/>
        <w:ind w:firstLine="709"/>
        <w:contextualSpacing/>
        <w:jc w:val="both"/>
        <w:rPr>
          <w:sz w:val="28"/>
          <w:szCs w:val="28"/>
        </w:rPr>
      </w:pPr>
    </w:p>
    <w:p w:rsidR="00DC6EE5" w:rsidRDefault="007F54D5" w:rsidP="007D0E84">
      <w:pPr>
        <w:pStyle w:val="msonormalbullet2gifbullet2gif"/>
        <w:spacing w:after="0"/>
        <w:ind w:firstLine="709"/>
        <w:contextualSpacing/>
        <w:jc w:val="center"/>
        <w:rPr>
          <w:b/>
          <w:bCs/>
          <w:color w:val="000000"/>
          <w:kern w:val="36"/>
          <w:sz w:val="28"/>
          <w:szCs w:val="28"/>
        </w:rPr>
      </w:pPr>
      <w:r>
        <w:rPr>
          <w:b/>
          <w:bCs/>
          <w:color w:val="000000"/>
          <w:kern w:val="36"/>
          <w:sz w:val="28"/>
          <w:szCs w:val="28"/>
        </w:rPr>
        <w:t>Профилактика наркомании</w:t>
      </w:r>
      <w:bookmarkStart w:id="0" w:name="_GoBack"/>
      <w:bookmarkEnd w:id="0"/>
    </w:p>
    <w:p w:rsidR="007D0E84" w:rsidRPr="00DC6EE5" w:rsidRDefault="007D0E84" w:rsidP="007D0E84">
      <w:pPr>
        <w:pStyle w:val="msonormalbullet2gifbullet2gif"/>
        <w:spacing w:after="0"/>
        <w:ind w:firstLine="709"/>
        <w:contextualSpacing/>
        <w:jc w:val="center"/>
        <w:rPr>
          <w:b/>
          <w:bCs/>
          <w:color w:val="000000"/>
          <w:kern w:val="36"/>
          <w:sz w:val="28"/>
          <w:szCs w:val="28"/>
        </w:rPr>
      </w:pPr>
    </w:p>
    <w:p w:rsidR="00AE0D91" w:rsidRPr="00AE0D91" w:rsidRDefault="00AE0D91" w:rsidP="00AE0D91">
      <w:pPr>
        <w:pStyle w:val="msonormalbullet2gifbullet2gif"/>
        <w:spacing w:after="0"/>
        <w:ind w:firstLine="709"/>
        <w:contextualSpacing/>
        <w:jc w:val="both"/>
        <w:rPr>
          <w:bCs/>
          <w:color w:val="000000"/>
          <w:kern w:val="36"/>
          <w:sz w:val="28"/>
          <w:szCs w:val="28"/>
        </w:rPr>
      </w:pPr>
      <w:r w:rsidRPr="00AE0D91">
        <w:rPr>
          <w:bCs/>
          <w:color w:val="000000"/>
          <w:kern w:val="36"/>
          <w:sz w:val="28"/>
          <w:szCs w:val="28"/>
        </w:rPr>
        <w:t>Прокуратура</w:t>
      </w:r>
      <w:r>
        <w:rPr>
          <w:bCs/>
          <w:color w:val="000000"/>
          <w:kern w:val="36"/>
          <w:sz w:val="28"/>
          <w:szCs w:val="28"/>
        </w:rPr>
        <w:t xml:space="preserve"> </w:t>
      </w:r>
      <w:proofErr w:type="spellStart"/>
      <w:r>
        <w:rPr>
          <w:bCs/>
          <w:color w:val="000000"/>
          <w:kern w:val="36"/>
          <w:sz w:val="28"/>
          <w:szCs w:val="28"/>
        </w:rPr>
        <w:t>Магарамкентского</w:t>
      </w:r>
      <w:proofErr w:type="spellEnd"/>
      <w:r>
        <w:rPr>
          <w:bCs/>
          <w:color w:val="000000"/>
          <w:kern w:val="36"/>
          <w:sz w:val="28"/>
          <w:szCs w:val="28"/>
        </w:rPr>
        <w:t xml:space="preserve"> района разъясняет, </w:t>
      </w:r>
      <w:r w:rsidRPr="00AE0D91">
        <w:rPr>
          <w:bCs/>
          <w:color w:val="000000"/>
          <w:kern w:val="36"/>
          <w:sz w:val="28"/>
          <w:szCs w:val="28"/>
        </w:rPr>
        <w:t xml:space="preserve">что в целях противодействия незаконному обороту </w:t>
      </w:r>
      <w:r w:rsidRPr="00AE0D91">
        <w:rPr>
          <w:bCs/>
          <w:color w:val="000000"/>
          <w:kern w:val="36"/>
          <w:sz w:val="28"/>
          <w:szCs w:val="28"/>
        </w:rPr>
        <w:t>наркотиков Федеральным</w:t>
      </w:r>
      <w:r w:rsidRPr="00AE0D91">
        <w:rPr>
          <w:bCs/>
          <w:color w:val="000000"/>
          <w:kern w:val="36"/>
          <w:sz w:val="28"/>
          <w:szCs w:val="28"/>
        </w:rPr>
        <w:t xml:space="preserve"> законом Российской Федерации «О наркотических средствах и психотропных веществах» на всей территории страны запрещено потребление наркотических средств или психотропных веществ без назначения врача.</w:t>
      </w:r>
    </w:p>
    <w:p w:rsidR="00AE0D91" w:rsidRPr="00AE0D91" w:rsidRDefault="00AE0D91" w:rsidP="00AE0D91">
      <w:pPr>
        <w:pStyle w:val="msonormalbullet2gifbullet2gif"/>
        <w:spacing w:after="0"/>
        <w:ind w:firstLine="709"/>
        <w:contextualSpacing/>
        <w:jc w:val="both"/>
        <w:rPr>
          <w:bCs/>
          <w:color w:val="000000"/>
          <w:kern w:val="36"/>
          <w:sz w:val="28"/>
          <w:szCs w:val="28"/>
        </w:rPr>
      </w:pPr>
      <w:r w:rsidRPr="00AE0D91">
        <w:rPr>
          <w:bCs/>
          <w:color w:val="000000"/>
          <w:kern w:val="36"/>
          <w:sz w:val="28"/>
          <w:szCs w:val="28"/>
        </w:rPr>
        <w:t xml:space="preserve">Кроме того, продолжительность жизни человека, употребляющего </w:t>
      </w:r>
      <w:r w:rsidRPr="00AE0D91">
        <w:rPr>
          <w:bCs/>
          <w:color w:val="000000"/>
          <w:kern w:val="36"/>
          <w:sz w:val="28"/>
          <w:szCs w:val="28"/>
        </w:rPr>
        <w:t>наркотики,</w:t>
      </w:r>
      <w:r w:rsidRPr="00AE0D91">
        <w:rPr>
          <w:bCs/>
          <w:color w:val="000000"/>
          <w:kern w:val="36"/>
          <w:sz w:val="28"/>
          <w:szCs w:val="28"/>
        </w:rPr>
        <w:t xml:space="preserve"> сокращается в среднем на 20 лет, а также в семьях, где один или оба родителя потребляют наркотики, в 4 раза чаще рождаются дети с отклонениями в психическом и физическом развитии в сравнении со здоровыми семьями. При этом многие забывают, что за незаконный оборот наркотических средств и психотропным веществ законодательством нашей страны предусмотрена административная и уголовная ответственность.    </w:t>
      </w:r>
    </w:p>
    <w:p w:rsidR="00AE0D91" w:rsidRPr="00AE0D91" w:rsidRDefault="00AE0D91" w:rsidP="00AE0D91">
      <w:pPr>
        <w:pStyle w:val="msonormalbullet2gifbullet2gif"/>
        <w:spacing w:after="0"/>
        <w:ind w:firstLine="709"/>
        <w:contextualSpacing/>
        <w:jc w:val="both"/>
        <w:rPr>
          <w:bCs/>
          <w:color w:val="000000"/>
          <w:kern w:val="36"/>
          <w:sz w:val="28"/>
          <w:szCs w:val="28"/>
        </w:rPr>
      </w:pPr>
      <w:r w:rsidRPr="00AE0D91">
        <w:rPr>
          <w:bCs/>
          <w:color w:val="000000"/>
          <w:kern w:val="36"/>
          <w:sz w:val="28"/>
          <w:szCs w:val="28"/>
        </w:rPr>
        <w:t xml:space="preserve">За действия, направленные на распространение наркотических средств, законодательством предусмотрена уголовная и административная ответственность. </w:t>
      </w:r>
    </w:p>
    <w:p w:rsidR="00AE0D91" w:rsidRPr="00AE0D91" w:rsidRDefault="00AE0D91" w:rsidP="00AE0D91">
      <w:pPr>
        <w:pStyle w:val="msonormalbullet2gifbullet2gif"/>
        <w:spacing w:after="0"/>
        <w:ind w:firstLine="709"/>
        <w:contextualSpacing/>
        <w:jc w:val="both"/>
        <w:rPr>
          <w:bCs/>
          <w:color w:val="000000"/>
          <w:kern w:val="36"/>
          <w:sz w:val="28"/>
          <w:szCs w:val="28"/>
        </w:rPr>
      </w:pPr>
      <w:r w:rsidRPr="00AE0D91">
        <w:rPr>
          <w:bCs/>
          <w:color w:val="000000"/>
          <w:kern w:val="36"/>
          <w:sz w:val="28"/>
          <w:szCs w:val="28"/>
        </w:rPr>
        <w:t>Так, статья 6.8 Кодекса РФ об административных правонарушениях предусматривает ответственность за незаконный оборот наркотических средств, психотропных веществ или их аналогов. Санкция статьи предусматривает наложение штрафа от 4 до 15 тысяч рублей или административный арест до 15 суток. Статья 6.9 Кодекса РФ об административных правонарушениях предусматривает ответственность в виде штрафа или ареста за незаконное потребление наркотических средств или психотропных веществ без назначения врача.</w:t>
      </w:r>
    </w:p>
    <w:p w:rsidR="00AE0D91" w:rsidRPr="00AE0D91" w:rsidRDefault="00AE0D91" w:rsidP="00AE0D91">
      <w:pPr>
        <w:pStyle w:val="msonormalbullet2gifbullet2gif"/>
        <w:spacing w:after="0"/>
        <w:ind w:firstLine="709"/>
        <w:contextualSpacing/>
        <w:jc w:val="both"/>
        <w:rPr>
          <w:bCs/>
          <w:color w:val="000000"/>
          <w:kern w:val="36"/>
          <w:sz w:val="28"/>
          <w:szCs w:val="28"/>
        </w:rPr>
      </w:pPr>
      <w:r w:rsidRPr="00AE0D91">
        <w:rPr>
          <w:bCs/>
          <w:color w:val="000000"/>
          <w:kern w:val="36"/>
          <w:sz w:val="28"/>
          <w:szCs w:val="28"/>
        </w:rPr>
        <w:t xml:space="preserve">Уголовная ответственность за незаконный оборот наркотических средств, психотропных, сильнодействующих, ядовитых либо потенциально опасных веществ установлена в тринадцати статьях УК РФ. </w:t>
      </w:r>
    </w:p>
    <w:p w:rsidR="00AE0D91" w:rsidRPr="00AE0D91" w:rsidRDefault="00AE0D91" w:rsidP="00AE0D91">
      <w:pPr>
        <w:pStyle w:val="msonormalbullet2gifbullet2gif"/>
        <w:spacing w:after="0"/>
        <w:ind w:firstLine="709"/>
        <w:contextualSpacing/>
        <w:jc w:val="both"/>
        <w:rPr>
          <w:bCs/>
          <w:color w:val="000000"/>
          <w:kern w:val="36"/>
          <w:sz w:val="28"/>
          <w:szCs w:val="28"/>
        </w:rPr>
      </w:pPr>
      <w:r w:rsidRPr="00AE0D91">
        <w:rPr>
          <w:bCs/>
          <w:color w:val="000000"/>
          <w:kern w:val="36"/>
          <w:sz w:val="28"/>
          <w:szCs w:val="28"/>
        </w:rPr>
        <w:lastRenderedPageBreak/>
        <w:t>В частности, за незаконное приобретение, хранение, перевозку, изготовление наркотических средств лица привлекаются к уголовной ответственности по статье 228 УК РФ, предусматривающей наказание до 15 лет лишения свободы. Более суровое наказание установлено за незаконные производство, сбыт или пересылку тех же веществ (статья 228.1 УК РФ) – от четырех до восьми лет с ограничением свободы на срок до одного года либо без такового.</w:t>
      </w:r>
    </w:p>
    <w:p w:rsidR="00AE0D91" w:rsidRPr="00AE0D91" w:rsidRDefault="00AE0D91" w:rsidP="00AE0D91">
      <w:pPr>
        <w:pStyle w:val="msonormalbullet2gifbullet2gif"/>
        <w:spacing w:after="0"/>
        <w:ind w:firstLine="709"/>
        <w:contextualSpacing/>
        <w:jc w:val="both"/>
        <w:rPr>
          <w:bCs/>
          <w:color w:val="000000"/>
          <w:kern w:val="36"/>
          <w:sz w:val="28"/>
          <w:szCs w:val="28"/>
        </w:rPr>
      </w:pPr>
      <w:r w:rsidRPr="00AE0D91">
        <w:rPr>
          <w:bCs/>
          <w:color w:val="000000"/>
          <w:kern w:val="36"/>
          <w:sz w:val="28"/>
          <w:szCs w:val="28"/>
        </w:rPr>
        <w:t>За совершение аналогичных деяний при наличии квалифицирующих признаков (в случае совершения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 с использованием средств массовой информации либо электронных или информационно-телекоммуникационных сетей, включая Интернет) наказание составляет от пяти до двенадцати лет лишения свободы с возможностью применения дополнительных наказаний.</w:t>
      </w:r>
    </w:p>
    <w:p w:rsidR="00AE0D91" w:rsidRPr="00AE0D91" w:rsidRDefault="00AE0D91" w:rsidP="00AE0D91">
      <w:pPr>
        <w:pStyle w:val="msonormalbullet2gifbullet2gif"/>
        <w:spacing w:after="0"/>
        <w:ind w:firstLine="709"/>
        <w:contextualSpacing/>
        <w:jc w:val="both"/>
        <w:rPr>
          <w:bCs/>
          <w:color w:val="000000"/>
          <w:kern w:val="36"/>
          <w:sz w:val="28"/>
          <w:szCs w:val="28"/>
        </w:rPr>
      </w:pPr>
      <w:r w:rsidRPr="00AE0D91">
        <w:rPr>
          <w:bCs/>
          <w:color w:val="000000"/>
          <w:kern w:val="36"/>
          <w:sz w:val="28"/>
          <w:szCs w:val="28"/>
        </w:rPr>
        <w:t xml:space="preserve">Также статья 228.1 предусматривает еще ряд квалифицирующих признаков, закрепленных в частях 3, 4 и 5, таких как: совершение преступления группой лиц по предварительному сговору; в значительном размере, организованной группой; лицом с использованием своего служебного положения; лицом, достигшим восемнадцатилетнего возраста, в отношении несовершеннолетнего; в крупном, а также в особо крупном размере. В таких случаях наказание за содеянное предусмотрено в виде лишения свободы на срок от пятнадцати до двадцати лет с возможностью назначения дополнительных наказаний. </w:t>
      </w:r>
    </w:p>
    <w:p w:rsidR="00AE0D91" w:rsidRPr="00AE0D91" w:rsidRDefault="00AE0D91" w:rsidP="00AE0D91">
      <w:pPr>
        <w:pStyle w:val="msonormalbullet2gifbullet2gif"/>
        <w:spacing w:after="0"/>
        <w:ind w:firstLine="709"/>
        <w:contextualSpacing/>
        <w:jc w:val="both"/>
        <w:rPr>
          <w:bCs/>
          <w:color w:val="000000"/>
          <w:kern w:val="36"/>
          <w:sz w:val="28"/>
          <w:szCs w:val="28"/>
        </w:rPr>
      </w:pPr>
      <w:r w:rsidRPr="00AE0D91">
        <w:rPr>
          <w:bCs/>
          <w:color w:val="000000"/>
          <w:kern w:val="36"/>
          <w:sz w:val="28"/>
          <w:szCs w:val="28"/>
        </w:rPr>
        <w:t>Кроме того, приказом Министерства науки и высшего образования России от 20.02.2020 № 239 утвержден Порядок проведения социально-психологического тестирования лиц, обучающихся в образовательных организациях высшего образования (далее – Порядок), который осуществляется ежегодно при наличии информированного согласия в письменном виде. При этом, с целью обеспечения конфиденциальности результатов тестирования во время его проведения не допускается свободное общение между обучающимися, участвующими в тестировании, перемещение по аудитории. Каждый обучающийся, участвующий в тестировании, имеет право в любое время отказаться от тестирования, поставив об этом в известность члена Комиссии. По завершении тестирования члены Комиссии комплектуют обезличенные заполненные анкеты (опросные листы) на бумажном носителе, а в случае заполнения анкет (опросных листов) в электронной форме допускается их размещение на внешних носителях информации (п. п. 10,11 Порядка).</w:t>
      </w:r>
    </w:p>
    <w:p w:rsidR="00AE0D91" w:rsidRPr="00AE0D91" w:rsidRDefault="00AE0D91" w:rsidP="00AE0D91">
      <w:pPr>
        <w:pStyle w:val="msonormalbullet2gifbullet2gif"/>
        <w:spacing w:after="0"/>
        <w:ind w:firstLine="709"/>
        <w:contextualSpacing/>
        <w:jc w:val="both"/>
        <w:rPr>
          <w:bCs/>
          <w:color w:val="000000"/>
          <w:kern w:val="36"/>
          <w:sz w:val="28"/>
          <w:szCs w:val="28"/>
        </w:rPr>
      </w:pPr>
      <w:r w:rsidRPr="00AE0D91">
        <w:rPr>
          <w:bCs/>
          <w:color w:val="000000"/>
          <w:kern w:val="36"/>
          <w:sz w:val="28"/>
          <w:szCs w:val="28"/>
        </w:rPr>
        <w:t xml:space="preserve">В случае выявления в результате социально-психологического тестирования либо  профилактического медицинского осмотра незаконного потребления наркотических средств и психотропных веществ обучающийся направляется в специализированную медицинскую организацию или ее структурное подразделение, оказывающие наркологическую помощь  в </w:t>
      </w:r>
      <w:r w:rsidRPr="00AE0D91">
        <w:rPr>
          <w:bCs/>
          <w:color w:val="000000"/>
          <w:kern w:val="36"/>
          <w:sz w:val="28"/>
          <w:szCs w:val="28"/>
        </w:rPr>
        <w:lastRenderedPageBreak/>
        <w:t>соответствии с приказом Министерства здравоохранения РФ от 14.07.2015   № 443н «О Порядке направления обучающегося в специализированную медицинскую организацию или ее структурное подразделение, оказывающее наркологическую помощь, в случае выявления незаконного потребления обучающимся наркотических средств и психотропных веществ в результате социально-психологического тестирования и (или) профилактического медицинского осмотра».</w:t>
      </w:r>
    </w:p>
    <w:p w:rsidR="00081B44" w:rsidRPr="00081B44" w:rsidRDefault="00081B44" w:rsidP="00081B44">
      <w:pPr>
        <w:pStyle w:val="msonormalbullet2gifbullet2gif"/>
        <w:spacing w:after="0"/>
        <w:ind w:firstLine="709"/>
        <w:contextualSpacing/>
        <w:jc w:val="both"/>
        <w:rPr>
          <w:color w:val="000000"/>
          <w:sz w:val="28"/>
          <w:szCs w:val="28"/>
        </w:rPr>
      </w:pPr>
    </w:p>
    <w:p w:rsidR="00A500A6" w:rsidRPr="00A500A6" w:rsidRDefault="00841A46" w:rsidP="00A500A6">
      <w:pPr>
        <w:spacing w:line="240" w:lineRule="exact"/>
        <w:ind w:right="119"/>
        <w:rPr>
          <w:rFonts w:ascii="Times New Roman" w:hAnsi="Times New Roman" w:cs="Times New Roman"/>
          <w:sz w:val="28"/>
          <w:szCs w:val="28"/>
        </w:rPr>
      </w:pPr>
      <w:r>
        <w:rPr>
          <w:rFonts w:ascii="Times New Roman" w:hAnsi="Times New Roman" w:cs="Times New Roman"/>
          <w:sz w:val="28"/>
          <w:szCs w:val="28"/>
        </w:rPr>
        <w:t>Помощник п</w:t>
      </w:r>
      <w:r w:rsidR="00A500A6" w:rsidRPr="00A500A6">
        <w:rPr>
          <w:rFonts w:ascii="Times New Roman" w:hAnsi="Times New Roman" w:cs="Times New Roman"/>
          <w:sz w:val="28"/>
          <w:szCs w:val="28"/>
        </w:rPr>
        <w:t>рокурор</w:t>
      </w:r>
      <w:r>
        <w:rPr>
          <w:rFonts w:ascii="Times New Roman" w:hAnsi="Times New Roman" w:cs="Times New Roman"/>
          <w:sz w:val="28"/>
          <w:szCs w:val="28"/>
        </w:rPr>
        <w:t>а</w:t>
      </w:r>
      <w:r w:rsidR="00A500A6" w:rsidRPr="00A500A6">
        <w:rPr>
          <w:rFonts w:ascii="Times New Roman" w:hAnsi="Times New Roman" w:cs="Times New Roman"/>
          <w:sz w:val="28"/>
          <w:szCs w:val="28"/>
        </w:rPr>
        <w:t xml:space="preserve"> района</w:t>
      </w:r>
    </w:p>
    <w:p w:rsidR="00A500A6" w:rsidRPr="00A500A6" w:rsidRDefault="00841A46" w:rsidP="0023549D">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юрист </w:t>
      </w:r>
      <w:r w:rsidR="00DC6EE5">
        <w:rPr>
          <w:rFonts w:ascii="Times New Roman" w:hAnsi="Times New Roman" w:cs="Times New Roman"/>
          <w:sz w:val="28"/>
          <w:szCs w:val="28"/>
        </w:rPr>
        <w:t>2</w:t>
      </w:r>
      <w:r>
        <w:rPr>
          <w:rFonts w:ascii="Times New Roman" w:hAnsi="Times New Roman" w:cs="Times New Roman"/>
          <w:sz w:val="28"/>
          <w:szCs w:val="28"/>
        </w:rPr>
        <w:t xml:space="preserve"> класса</w:t>
      </w:r>
      <w:r w:rsidR="00A500A6" w:rsidRPr="00A500A6">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sidR="0023549D">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Pr>
          <w:rFonts w:ascii="Times New Roman" w:hAnsi="Times New Roman" w:cs="Times New Roman"/>
          <w:sz w:val="28"/>
          <w:szCs w:val="28"/>
        </w:rPr>
        <w:t xml:space="preserve">                         </w:t>
      </w:r>
      <w:r w:rsidR="00A500A6" w:rsidRPr="00A500A6">
        <w:rPr>
          <w:rFonts w:ascii="Times New Roman" w:hAnsi="Times New Roman" w:cs="Times New Roman"/>
          <w:sz w:val="28"/>
          <w:szCs w:val="28"/>
        </w:rPr>
        <w:t xml:space="preserve"> </w:t>
      </w:r>
      <w:r>
        <w:rPr>
          <w:rFonts w:ascii="Times New Roman" w:hAnsi="Times New Roman" w:cs="Times New Roman"/>
          <w:sz w:val="28"/>
          <w:szCs w:val="28"/>
        </w:rPr>
        <w:t xml:space="preserve">   К.М. Раджабов</w:t>
      </w:r>
    </w:p>
    <w:sectPr w:rsidR="00A500A6" w:rsidRPr="00A500A6" w:rsidSect="00D575B9">
      <w:headerReference w:type="default" r:id="rId7"/>
      <w:pgSz w:w="11906" w:h="16838"/>
      <w:pgMar w:top="1134" w:right="566"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40D" w:rsidRDefault="00D9140D" w:rsidP="00D87F66">
      <w:pPr>
        <w:spacing w:after="0" w:line="240" w:lineRule="auto"/>
      </w:pPr>
      <w:r>
        <w:separator/>
      </w:r>
    </w:p>
  </w:endnote>
  <w:endnote w:type="continuationSeparator" w:id="0">
    <w:p w:rsidR="00D9140D" w:rsidRDefault="00D9140D" w:rsidP="00D8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40D" w:rsidRDefault="00D9140D" w:rsidP="00D87F66">
      <w:pPr>
        <w:spacing w:after="0" w:line="240" w:lineRule="auto"/>
      </w:pPr>
      <w:r>
        <w:separator/>
      </w:r>
    </w:p>
  </w:footnote>
  <w:footnote w:type="continuationSeparator" w:id="0">
    <w:p w:rsidR="00D9140D" w:rsidRDefault="00D9140D" w:rsidP="00D8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677"/>
    </w:sdtPr>
    <w:sdtEndPr/>
    <w:sdtContent>
      <w:p w:rsidR="00C766B7" w:rsidRDefault="007D0E84">
        <w:pPr>
          <w:pStyle w:val="a3"/>
          <w:jc w:val="center"/>
        </w:pPr>
        <w:r>
          <w:fldChar w:fldCharType="begin"/>
        </w:r>
        <w:r>
          <w:instrText xml:space="preserve"> PAGE   \* MERGEFORMAT </w:instrText>
        </w:r>
        <w:r>
          <w:fldChar w:fldCharType="separate"/>
        </w:r>
        <w:r w:rsidR="00081B44">
          <w:rPr>
            <w:noProof/>
          </w:rPr>
          <w:t>2</w:t>
        </w:r>
        <w:r>
          <w:rPr>
            <w:noProof/>
          </w:rPr>
          <w:fldChar w:fldCharType="end"/>
        </w:r>
      </w:p>
    </w:sdtContent>
  </w:sdt>
  <w:p w:rsidR="00C766B7" w:rsidRDefault="00C766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E0589"/>
    <w:multiLevelType w:val="multilevel"/>
    <w:tmpl w:val="21F0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833E0"/>
    <w:multiLevelType w:val="multilevel"/>
    <w:tmpl w:val="7BCE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81"/>
    <w:rsid w:val="00003E73"/>
    <w:rsid w:val="00006B95"/>
    <w:rsid w:val="00011CCF"/>
    <w:rsid w:val="00016ADA"/>
    <w:rsid w:val="000210F1"/>
    <w:rsid w:val="00032EF3"/>
    <w:rsid w:val="000350F0"/>
    <w:rsid w:val="00037A79"/>
    <w:rsid w:val="00040E6C"/>
    <w:rsid w:val="0004458E"/>
    <w:rsid w:val="00044E7D"/>
    <w:rsid w:val="00051001"/>
    <w:rsid w:val="00065BC1"/>
    <w:rsid w:val="00076399"/>
    <w:rsid w:val="00081B44"/>
    <w:rsid w:val="00082F2E"/>
    <w:rsid w:val="000843F8"/>
    <w:rsid w:val="00092B98"/>
    <w:rsid w:val="000B39EE"/>
    <w:rsid w:val="000C04D4"/>
    <w:rsid w:val="000C676A"/>
    <w:rsid w:val="000C7277"/>
    <w:rsid w:val="000C7E82"/>
    <w:rsid w:val="000E075A"/>
    <w:rsid w:val="000E2F17"/>
    <w:rsid w:val="000E7D79"/>
    <w:rsid w:val="00113FBA"/>
    <w:rsid w:val="00130484"/>
    <w:rsid w:val="00142FFF"/>
    <w:rsid w:val="001552CF"/>
    <w:rsid w:val="00172B56"/>
    <w:rsid w:val="0018020E"/>
    <w:rsid w:val="0018265A"/>
    <w:rsid w:val="001A7921"/>
    <w:rsid w:val="001B579A"/>
    <w:rsid w:val="001C38CB"/>
    <w:rsid w:val="001D2798"/>
    <w:rsid w:val="001F146E"/>
    <w:rsid w:val="0020792A"/>
    <w:rsid w:val="00207A6A"/>
    <w:rsid w:val="002160F1"/>
    <w:rsid w:val="00224EBB"/>
    <w:rsid w:val="00231D78"/>
    <w:rsid w:val="0023549D"/>
    <w:rsid w:val="002367E2"/>
    <w:rsid w:val="002452C2"/>
    <w:rsid w:val="00257260"/>
    <w:rsid w:val="002A2CB3"/>
    <w:rsid w:val="002A7167"/>
    <w:rsid w:val="002A77AC"/>
    <w:rsid w:val="002B3DD4"/>
    <w:rsid w:val="002C0D78"/>
    <w:rsid w:val="002C3136"/>
    <w:rsid w:val="00303BCA"/>
    <w:rsid w:val="003179D3"/>
    <w:rsid w:val="00324107"/>
    <w:rsid w:val="00335736"/>
    <w:rsid w:val="00337283"/>
    <w:rsid w:val="00337EA3"/>
    <w:rsid w:val="00351584"/>
    <w:rsid w:val="003620F0"/>
    <w:rsid w:val="00363067"/>
    <w:rsid w:val="00363201"/>
    <w:rsid w:val="003709E0"/>
    <w:rsid w:val="003828EB"/>
    <w:rsid w:val="003B6669"/>
    <w:rsid w:val="003C5609"/>
    <w:rsid w:val="003D3354"/>
    <w:rsid w:val="003D3ABB"/>
    <w:rsid w:val="003F1E9C"/>
    <w:rsid w:val="003F356E"/>
    <w:rsid w:val="003F4222"/>
    <w:rsid w:val="003F47DE"/>
    <w:rsid w:val="003F5500"/>
    <w:rsid w:val="003F6053"/>
    <w:rsid w:val="00405D5B"/>
    <w:rsid w:val="00432D75"/>
    <w:rsid w:val="00445896"/>
    <w:rsid w:val="004471F5"/>
    <w:rsid w:val="004533BF"/>
    <w:rsid w:val="00464492"/>
    <w:rsid w:val="0047423A"/>
    <w:rsid w:val="0049204A"/>
    <w:rsid w:val="004922DA"/>
    <w:rsid w:val="004B02E4"/>
    <w:rsid w:val="004F0966"/>
    <w:rsid w:val="004F2530"/>
    <w:rsid w:val="00514FEC"/>
    <w:rsid w:val="0052330A"/>
    <w:rsid w:val="00531819"/>
    <w:rsid w:val="00541E4F"/>
    <w:rsid w:val="00554848"/>
    <w:rsid w:val="00577529"/>
    <w:rsid w:val="00580131"/>
    <w:rsid w:val="005A1B6F"/>
    <w:rsid w:val="005A353E"/>
    <w:rsid w:val="005B166F"/>
    <w:rsid w:val="005D1180"/>
    <w:rsid w:val="005D76D6"/>
    <w:rsid w:val="005E4AF7"/>
    <w:rsid w:val="005E4BEF"/>
    <w:rsid w:val="005E5611"/>
    <w:rsid w:val="005F7E7D"/>
    <w:rsid w:val="006352B7"/>
    <w:rsid w:val="006604AE"/>
    <w:rsid w:val="00663004"/>
    <w:rsid w:val="00665C4B"/>
    <w:rsid w:val="006715FE"/>
    <w:rsid w:val="006819A0"/>
    <w:rsid w:val="00686058"/>
    <w:rsid w:val="0069389E"/>
    <w:rsid w:val="00693CA1"/>
    <w:rsid w:val="00693EB9"/>
    <w:rsid w:val="00694738"/>
    <w:rsid w:val="00695F6D"/>
    <w:rsid w:val="006B6BDE"/>
    <w:rsid w:val="006C5CDE"/>
    <w:rsid w:val="006C6FCD"/>
    <w:rsid w:val="006D6DC1"/>
    <w:rsid w:val="006D799B"/>
    <w:rsid w:val="006E0411"/>
    <w:rsid w:val="006E35E5"/>
    <w:rsid w:val="006E632F"/>
    <w:rsid w:val="006E7FDB"/>
    <w:rsid w:val="006F610D"/>
    <w:rsid w:val="00701174"/>
    <w:rsid w:val="00707E6D"/>
    <w:rsid w:val="007307E8"/>
    <w:rsid w:val="007470C3"/>
    <w:rsid w:val="0076033E"/>
    <w:rsid w:val="00765ECC"/>
    <w:rsid w:val="007701A3"/>
    <w:rsid w:val="007A0BA7"/>
    <w:rsid w:val="007C1301"/>
    <w:rsid w:val="007D0E84"/>
    <w:rsid w:val="007D6C85"/>
    <w:rsid w:val="007E7D25"/>
    <w:rsid w:val="007F0DA5"/>
    <w:rsid w:val="007F1137"/>
    <w:rsid w:val="007F54D5"/>
    <w:rsid w:val="007F67FE"/>
    <w:rsid w:val="007F7C81"/>
    <w:rsid w:val="00805D1D"/>
    <w:rsid w:val="00806458"/>
    <w:rsid w:val="00830FAB"/>
    <w:rsid w:val="0084052E"/>
    <w:rsid w:val="00841A46"/>
    <w:rsid w:val="008944B4"/>
    <w:rsid w:val="008B6F88"/>
    <w:rsid w:val="008C7ED9"/>
    <w:rsid w:val="008D1E50"/>
    <w:rsid w:val="008E1E78"/>
    <w:rsid w:val="008E3ACB"/>
    <w:rsid w:val="008E746F"/>
    <w:rsid w:val="00905313"/>
    <w:rsid w:val="00907F53"/>
    <w:rsid w:val="00911C2F"/>
    <w:rsid w:val="0091657E"/>
    <w:rsid w:val="0091767B"/>
    <w:rsid w:val="009217B7"/>
    <w:rsid w:val="00926B1A"/>
    <w:rsid w:val="00956FF0"/>
    <w:rsid w:val="00963037"/>
    <w:rsid w:val="0098496C"/>
    <w:rsid w:val="009920EE"/>
    <w:rsid w:val="00995FF7"/>
    <w:rsid w:val="009A52F2"/>
    <w:rsid w:val="009A6A5C"/>
    <w:rsid w:val="009B0190"/>
    <w:rsid w:val="009B7BC1"/>
    <w:rsid w:val="009C02EC"/>
    <w:rsid w:val="009C29AB"/>
    <w:rsid w:val="009C2B77"/>
    <w:rsid w:val="009D0893"/>
    <w:rsid w:val="009D3FEB"/>
    <w:rsid w:val="009D749C"/>
    <w:rsid w:val="009E03E8"/>
    <w:rsid w:val="009F1BEB"/>
    <w:rsid w:val="00A00D2E"/>
    <w:rsid w:val="00A03240"/>
    <w:rsid w:val="00A328DD"/>
    <w:rsid w:val="00A41A8A"/>
    <w:rsid w:val="00A44B8B"/>
    <w:rsid w:val="00A500A6"/>
    <w:rsid w:val="00A518CA"/>
    <w:rsid w:val="00A643B6"/>
    <w:rsid w:val="00A670A1"/>
    <w:rsid w:val="00A7691F"/>
    <w:rsid w:val="00A85D42"/>
    <w:rsid w:val="00A86E8A"/>
    <w:rsid w:val="00A9182A"/>
    <w:rsid w:val="00A92126"/>
    <w:rsid w:val="00A97414"/>
    <w:rsid w:val="00AA1AA8"/>
    <w:rsid w:val="00AA29A5"/>
    <w:rsid w:val="00AB241F"/>
    <w:rsid w:val="00AC015C"/>
    <w:rsid w:val="00AD1F5C"/>
    <w:rsid w:val="00AE0D91"/>
    <w:rsid w:val="00AE1BC6"/>
    <w:rsid w:val="00AF27F6"/>
    <w:rsid w:val="00B04394"/>
    <w:rsid w:val="00B076F4"/>
    <w:rsid w:val="00B204B7"/>
    <w:rsid w:val="00B2241E"/>
    <w:rsid w:val="00B36F22"/>
    <w:rsid w:val="00B64604"/>
    <w:rsid w:val="00B92722"/>
    <w:rsid w:val="00B93633"/>
    <w:rsid w:val="00BA3691"/>
    <w:rsid w:val="00BA60D8"/>
    <w:rsid w:val="00BB0A54"/>
    <w:rsid w:val="00BB103C"/>
    <w:rsid w:val="00BC0E3E"/>
    <w:rsid w:val="00BC640F"/>
    <w:rsid w:val="00BC6CF2"/>
    <w:rsid w:val="00BE0169"/>
    <w:rsid w:val="00BF1C85"/>
    <w:rsid w:val="00BF3982"/>
    <w:rsid w:val="00C04F27"/>
    <w:rsid w:val="00C10DE6"/>
    <w:rsid w:val="00C21545"/>
    <w:rsid w:val="00C30849"/>
    <w:rsid w:val="00C30913"/>
    <w:rsid w:val="00C42545"/>
    <w:rsid w:val="00C42838"/>
    <w:rsid w:val="00C56EC6"/>
    <w:rsid w:val="00C63D5A"/>
    <w:rsid w:val="00C66619"/>
    <w:rsid w:val="00C766B7"/>
    <w:rsid w:val="00C95B64"/>
    <w:rsid w:val="00CA00E8"/>
    <w:rsid w:val="00CA4BBC"/>
    <w:rsid w:val="00CA5E1B"/>
    <w:rsid w:val="00CD2431"/>
    <w:rsid w:val="00CE0E05"/>
    <w:rsid w:val="00CF2DB8"/>
    <w:rsid w:val="00D024ED"/>
    <w:rsid w:val="00D12808"/>
    <w:rsid w:val="00D1668F"/>
    <w:rsid w:val="00D25A00"/>
    <w:rsid w:val="00D2724D"/>
    <w:rsid w:val="00D307D0"/>
    <w:rsid w:val="00D47632"/>
    <w:rsid w:val="00D575B9"/>
    <w:rsid w:val="00D57EEB"/>
    <w:rsid w:val="00D678CE"/>
    <w:rsid w:val="00D70604"/>
    <w:rsid w:val="00D87F66"/>
    <w:rsid w:val="00D9140D"/>
    <w:rsid w:val="00DB40A0"/>
    <w:rsid w:val="00DC162B"/>
    <w:rsid w:val="00DC6EE5"/>
    <w:rsid w:val="00DD2E2E"/>
    <w:rsid w:val="00DE4972"/>
    <w:rsid w:val="00DF1D2B"/>
    <w:rsid w:val="00E01B8F"/>
    <w:rsid w:val="00E028ED"/>
    <w:rsid w:val="00E24E3F"/>
    <w:rsid w:val="00E279A3"/>
    <w:rsid w:val="00E37EBA"/>
    <w:rsid w:val="00E60159"/>
    <w:rsid w:val="00E81E69"/>
    <w:rsid w:val="00E85857"/>
    <w:rsid w:val="00E87C75"/>
    <w:rsid w:val="00E92623"/>
    <w:rsid w:val="00EA492E"/>
    <w:rsid w:val="00EB4DA7"/>
    <w:rsid w:val="00ED768E"/>
    <w:rsid w:val="00F03AC3"/>
    <w:rsid w:val="00F1188A"/>
    <w:rsid w:val="00F372C9"/>
    <w:rsid w:val="00F40380"/>
    <w:rsid w:val="00F42A50"/>
    <w:rsid w:val="00F625C1"/>
    <w:rsid w:val="00F8266E"/>
    <w:rsid w:val="00F837B7"/>
    <w:rsid w:val="00F83900"/>
    <w:rsid w:val="00F86213"/>
    <w:rsid w:val="00F86A70"/>
    <w:rsid w:val="00F946D3"/>
    <w:rsid w:val="00F95517"/>
    <w:rsid w:val="00FA43D9"/>
    <w:rsid w:val="00FB5AF7"/>
    <w:rsid w:val="00FC42C2"/>
    <w:rsid w:val="00FD2593"/>
    <w:rsid w:val="00FD268C"/>
    <w:rsid w:val="00FE623F"/>
    <w:rsid w:val="00FF08C3"/>
    <w:rsid w:val="00FF7AFC"/>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A62F"/>
  <w15:docId w15:val="{EA8F9144-7A0E-4D3D-92F7-AB1F7AE2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9A3"/>
  </w:style>
  <w:style w:type="paragraph" w:styleId="1">
    <w:name w:val="heading 1"/>
    <w:basedOn w:val="a"/>
    <w:link w:val="10"/>
    <w:uiPriority w:val="9"/>
    <w:qFormat/>
    <w:rsid w:val="00081B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bullet3gif">
    <w:name w:val="msonormal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3F422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D87F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F66"/>
  </w:style>
  <w:style w:type="paragraph" w:styleId="a5">
    <w:name w:val="footer"/>
    <w:basedOn w:val="a"/>
    <w:link w:val="a6"/>
    <w:uiPriority w:val="99"/>
    <w:semiHidden/>
    <w:unhideWhenUsed/>
    <w:rsid w:val="00D87F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7F66"/>
  </w:style>
  <w:style w:type="paragraph" w:styleId="a7">
    <w:name w:val="Balloon Text"/>
    <w:basedOn w:val="a"/>
    <w:link w:val="a8"/>
    <w:uiPriority w:val="99"/>
    <w:semiHidden/>
    <w:unhideWhenUsed/>
    <w:rsid w:val="006352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2B7"/>
    <w:rPr>
      <w:rFonts w:ascii="Tahoma" w:hAnsi="Tahoma" w:cs="Tahoma"/>
      <w:sz w:val="16"/>
      <w:szCs w:val="16"/>
    </w:rPr>
  </w:style>
  <w:style w:type="character" w:customStyle="1" w:styleId="2">
    <w:name w:val="Основной текст (2)_"/>
    <w:basedOn w:val="a0"/>
    <w:link w:val="20"/>
    <w:rsid w:val="00D25A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25A00"/>
    <w:pPr>
      <w:widowControl w:val="0"/>
      <w:shd w:val="clear" w:color="auto" w:fill="FFFFFF"/>
      <w:spacing w:after="0" w:line="235" w:lineRule="exact"/>
    </w:pPr>
    <w:rPr>
      <w:rFonts w:ascii="Times New Roman" w:eastAsia="Times New Roman" w:hAnsi="Times New Roman" w:cs="Times New Roman"/>
      <w:sz w:val="28"/>
      <w:szCs w:val="28"/>
    </w:rPr>
  </w:style>
  <w:style w:type="character" w:customStyle="1" w:styleId="11">
    <w:name w:val="Основной текст Знак1"/>
    <w:basedOn w:val="a0"/>
    <w:link w:val="a9"/>
    <w:uiPriority w:val="99"/>
    <w:locked/>
    <w:rsid w:val="00D47632"/>
    <w:rPr>
      <w:sz w:val="23"/>
      <w:szCs w:val="23"/>
      <w:shd w:val="clear" w:color="auto" w:fill="FFFFFF"/>
    </w:rPr>
  </w:style>
  <w:style w:type="paragraph" w:styleId="a9">
    <w:name w:val="Body Text"/>
    <w:basedOn w:val="a"/>
    <w:link w:val="11"/>
    <w:uiPriority w:val="99"/>
    <w:rsid w:val="00D47632"/>
    <w:pPr>
      <w:shd w:val="clear" w:color="auto" w:fill="FFFFFF"/>
      <w:spacing w:before="240" w:after="780" w:line="240" w:lineRule="atLeast"/>
      <w:jc w:val="both"/>
    </w:pPr>
    <w:rPr>
      <w:sz w:val="23"/>
      <w:szCs w:val="23"/>
    </w:rPr>
  </w:style>
  <w:style w:type="character" w:customStyle="1" w:styleId="aa">
    <w:name w:val="Основной текст Знак"/>
    <w:basedOn w:val="a0"/>
    <w:uiPriority w:val="99"/>
    <w:semiHidden/>
    <w:rsid w:val="00D47632"/>
  </w:style>
  <w:style w:type="paragraph" w:styleId="ab">
    <w:name w:val="No Spacing"/>
    <w:uiPriority w:val="1"/>
    <w:qFormat/>
    <w:rsid w:val="00D47632"/>
    <w:pPr>
      <w:spacing w:after="0" w:line="240" w:lineRule="auto"/>
    </w:pPr>
    <w:rPr>
      <w:rFonts w:ascii="Times New Roman" w:eastAsia="Times New Roman" w:hAnsi="Times New Roman" w:cs="Times New Roman"/>
      <w:sz w:val="20"/>
      <w:szCs w:val="20"/>
    </w:rPr>
  </w:style>
  <w:style w:type="character" w:customStyle="1" w:styleId="blk">
    <w:name w:val="blk"/>
    <w:basedOn w:val="a0"/>
    <w:rsid w:val="00D47632"/>
  </w:style>
  <w:style w:type="paragraph" w:customStyle="1" w:styleId="ConsPlusNormal">
    <w:name w:val="ConsPlusNormal"/>
    <w:rsid w:val="00BC6CF2"/>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c">
    <w:name w:val="Hyperlink"/>
    <w:basedOn w:val="a0"/>
    <w:uiPriority w:val="99"/>
    <w:rsid w:val="006E0411"/>
    <w:rPr>
      <w:color w:val="0000FF"/>
      <w:u w:val="single"/>
    </w:rPr>
  </w:style>
  <w:style w:type="paragraph" w:styleId="ad">
    <w:name w:val="Normal (Web)"/>
    <w:basedOn w:val="a"/>
    <w:uiPriority w:val="99"/>
    <w:unhideWhenUsed/>
    <w:rsid w:val="005F7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841A46"/>
  </w:style>
  <w:style w:type="character" w:customStyle="1" w:styleId="feeds-pagenavigationtooltip">
    <w:name w:val="feeds-page__navigation_tooltip"/>
    <w:basedOn w:val="a0"/>
    <w:rsid w:val="00841A46"/>
  </w:style>
  <w:style w:type="character" w:customStyle="1" w:styleId="10">
    <w:name w:val="Заголовок 1 Знак"/>
    <w:basedOn w:val="a0"/>
    <w:link w:val="1"/>
    <w:uiPriority w:val="9"/>
    <w:rsid w:val="00081B44"/>
    <w:rPr>
      <w:rFonts w:ascii="Times New Roman" w:eastAsia="Times New Roman" w:hAnsi="Times New Roman" w:cs="Times New Roman"/>
      <w:b/>
      <w:bCs/>
      <w:kern w:val="36"/>
      <w:sz w:val="48"/>
      <w:szCs w:val="48"/>
    </w:rPr>
  </w:style>
  <w:style w:type="character" w:customStyle="1" w:styleId="article-statdate">
    <w:name w:val="article-stat__date"/>
    <w:basedOn w:val="a0"/>
    <w:rsid w:val="00081B44"/>
  </w:style>
  <w:style w:type="character" w:customStyle="1" w:styleId="article-statcount">
    <w:name w:val="article-stat__count"/>
    <w:basedOn w:val="a0"/>
    <w:rsid w:val="00081B44"/>
  </w:style>
  <w:style w:type="paragraph" w:customStyle="1" w:styleId="article-renderblock">
    <w:name w:val="article-render__block"/>
    <w:basedOn w:val="a"/>
    <w:rsid w:val="00081B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7343">
      <w:bodyDiv w:val="1"/>
      <w:marLeft w:val="0"/>
      <w:marRight w:val="0"/>
      <w:marTop w:val="0"/>
      <w:marBottom w:val="0"/>
      <w:divBdr>
        <w:top w:val="none" w:sz="0" w:space="0" w:color="auto"/>
        <w:left w:val="none" w:sz="0" w:space="0" w:color="auto"/>
        <w:bottom w:val="none" w:sz="0" w:space="0" w:color="auto"/>
        <w:right w:val="none" w:sz="0" w:space="0" w:color="auto"/>
      </w:divBdr>
      <w:divsChild>
        <w:div w:id="140123871">
          <w:marLeft w:val="0"/>
          <w:marRight w:val="0"/>
          <w:marTop w:val="0"/>
          <w:marBottom w:val="801"/>
          <w:divBdr>
            <w:top w:val="none" w:sz="0" w:space="0" w:color="auto"/>
            <w:left w:val="none" w:sz="0" w:space="0" w:color="auto"/>
            <w:bottom w:val="none" w:sz="0" w:space="0" w:color="auto"/>
            <w:right w:val="none" w:sz="0" w:space="0" w:color="auto"/>
          </w:divBdr>
        </w:div>
        <w:div w:id="970087578">
          <w:marLeft w:val="0"/>
          <w:marRight w:val="601"/>
          <w:marTop w:val="0"/>
          <w:marBottom w:val="0"/>
          <w:divBdr>
            <w:top w:val="none" w:sz="0" w:space="0" w:color="auto"/>
            <w:left w:val="none" w:sz="0" w:space="0" w:color="auto"/>
            <w:bottom w:val="none" w:sz="0" w:space="0" w:color="auto"/>
            <w:right w:val="none" w:sz="0" w:space="0" w:color="auto"/>
          </w:divBdr>
          <w:divsChild>
            <w:div w:id="1954048702">
              <w:marLeft w:val="0"/>
              <w:marRight w:val="0"/>
              <w:marTop w:val="0"/>
              <w:marBottom w:val="100"/>
              <w:divBdr>
                <w:top w:val="none" w:sz="0" w:space="0" w:color="auto"/>
                <w:left w:val="none" w:sz="0" w:space="0" w:color="auto"/>
                <w:bottom w:val="none" w:sz="0" w:space="0" w:color="auto"/>
                <w:right w:val="none" w:sz="0" w:space="0" w:color="auto"/>
              </w:divBdr>
            </w:div>
            <w:div w:id="680475453">
              <w:marLeft w:val="0"/>
              <w:marRight w:val="0"/>
              <w:marTop w:val="0"/>
              <w:marBottom w:val="100"/>
              <w:divBdr>
                <w:top w:val="none" w:sz="0" w:space="0" w:color="auto"/>
                <w:left w:val="none" w:sz="0" w:space="0" w:color="auto"/>
                <w:bottom w:val="none" w:sz="0" w:space="0" w:color="auto"/>
                <w:right w:val="none" w:sz="0" w:space="0" w:color="auto"/>
              </w:divBdr>
            </w:div>
          </w:divsChild>
        </w:div>
        <w:div w:id="446386336">
          <w:marLeft w:val="0"/>
          <w:marRight w:val="0"/>
          <w:marTop w:val="0"/>
          <w:marBottom w:val="0"/>
          <w:divBdr>
            <w:top w:val="none" w:sz="0" w:space="0" w:color="auto"/>
            <w:left w:val="none" w:sz="0" w:space="0" w:color="auto"/>
            <w:bottom w:val="none" w:sz="0" w:space="0" w:color="auto"/>
            <w:right w:val="none" w:sz="0" w:space="0" w:color="auto"/>
          </w:divBdr>
          <w:divsChild>
            <w:div w:id="90660788">
              <w:marLeft w:val="0"/>
              <w:marRight w:val="0"/>
              <w:marTop w:val="0"/>
              <w:marBottom w:val="0"/>
              <w:divBdr>
                <w:top w:val="none" w:sz="0" w:space="0" w:color="auto"/>
                <w:left w:val="none" w:sz="0" w:space="0" w:color="auto"/>
                <w:bottom w:val="none" w:sz="0" w:space="0" w:color="auto"/>
                <w:right w:val="none" w:sz="0" w:space="0" w:color="auto"/>
              </w:divBdr>
              <w:divsChild>
                <w:div w:id="319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06200">
      <w:bodyDiv w:val="1"/>
      <w:marLeft w:val="0"/>
      <w:marRight w:val="0"/>
      <w:marTop w:val="0"/>
      <w:marBottom w:val="0"/>
      <w:divBdr>
        <w:top w:val="none" w:sz="0" w:space="0" w:color="auto"/>
        <w:left w:val="none" w:sz="0" w:space="0" w:color="auto"/>
        <w:bottom w:val="none" w:sz="0" w:space="0" w:color="auto"/>
        <w:right w:val="none" w:sz="0" w:space="0" w:color="auto"/>
      </w:divBdr>
      <w:divsChild>
        <w:div w:id="1161430553">
          <w:marLeft w:val="0"/>
          <w:marRight w:val="0"/>
          <w:marTop w:val="0"/>
          <w:marBottom w:val="801"/>
          <w:divBdr>
            <w:top w:val="none" w:sz="0" w:space="0" w:color="auto"/>
            <w:left w:val="none" w:sz="0" w:space="0" w:color="auto"/>
            <w:bottom w:val="none" w:sz="0" w:space="0" w:color="auto"/>
            <w:right w:val="none" w:sz="0" w:space="0" w:color="auto"/>
          </w:divBdr>
        </w:div>
        <w:div w:id="1358654612">
          <w:marLeft w:val="0"/>
          <w:marRight w:val="601"/>
          <w:marTop w:val="0"/>
          <w:marBottom w:val="0"/>
          <w:divBdr>
            <w:top w:val="none" w:sz="0" w:space="0" w:color="auto"/>
            <w:left w:val="none" w:sz="0" w:space="0" w:color="auto"/>
            <w:bottom w:val="none" w:sz="0" w:space="0" w:color="auto"/>
            <w:right w:val="none" w:sz="0" w:space="0" w:color="auto"/>
          </w:divBdr>
          <w:divsChild>
            <w:div w:id="1876770001">
              <w:marLeft w:val="0"/>
              <w:marRight w:val="0"/>
              <w:marTop w:val="0"/>
              <w:marBottom w:val="100"/>
              <w:divBdr>
                <w:top w:val="none" w:sz="0" w:space="0" w:color="auto"/>
                <w:left w:val="none" w:sz="0" w:space="0" w:color="auto"/>
                <w:bottom w:val="none" w:sz="0" w:space="0" w:color="auto"/>
                <w:right w:val="none" w:sz="0" w:space="0" w:color="auto"/>
              </w:divBdr>
            </w:div>
            <w:div w:id="901594942">
              <w:marLeft w:val="0"/>
              <w:marRight w:val="0"/>
              <w:marTop w:val="0"/>
              <w:marBottom w:val="100"/>
              <w:divBdr>
                <w:top w:val="none" w:sz="0" w:space="0" w:color="auto"/>
                <w:left w:val="none" w:sz="0" w:space="0" w:color="auto"/>
                <w:bottom w:val="none" w:sz="0" w:space="0" w:color="auto"/>
                <w:right w:val="none" w:sz="0" w:space="0" w:color="auto"/>
              </w:divBdr>
            </w:div>
          </w:divsChild>
        </w:div>
        <w:div w:id="677391391">
          <w:marLeft w:val="0"/>
          <w:marRight w:val="0"/>
          <w:marTop w:val="0"/>
          <w:marBottom w:val="0"/>
          <w:divBdr>
            <w:top w:val="none" w:sz="0" w:space="0" w:color="auto"/>
            <w:left w:val="none" w:sz="0" w:space="0" w:color="auto"/>
            <w:bottom w:val="none" w:sz="0" w:space="0" w:color="auto"/>
            <w:right w:val="none" w:sz="0" w:space="0" w:color="auto"/>
          </w:divBdr>
          <w:divsChild>
            <w:div w:id="1806698144">
              <w:marLeft w:val="0"/>
              <w:marRight w:val="0"/>
              <w:marTop w:val="0"/>
              <w:marBottom w:val="0"/>
              <w:divBdr>
                <w:top w:val="none" w:sz="0" w:space="0" w:color="auto"/>
                <w:left w:val="none" w:sz="0" w:space="0" w:color="auto"/>
                <w:bottom w:val="none" w:sz="0" w:space="0" w:color="auto"/>
                <w:right w:val="none" w:sz="0" w:space="0" w:color="auto"/>
              </w:divBdr>
              <w:divsChild>
                <w:div w:id="73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8467">
      <w:bodyDiv w:val="1"/>
      <w:marLeft w:val="0"/>
      <w:marRight w:val="0"/>
      <w:marTop w:val="0"/>
      <w:marBottom w:val="0"/>
      <w:divBdr>
        <w:top w:val="none" w:sz="0" w:space="0" w:color="auto"/>
        <w:left w:val="none" w:sz="0" w:space="0" w:color="auto"/>
        <w:bottom w:val="none" w:sz="0" w:space="0" w:color="auto"/>
        <w:right w:val="none" w:sz="0" w:space="0" w:color="auto"/>
      </w:divBdr>
      <w:divsChild>
        <w:div w:id="14619509">
          <w:marLeft w:val="0"/>
          <w:marRight w:val="0"/>
          <w:marTop w:val="0"/>
          <w:marBottom w:val="0"/>
          <w:divBdr>
            <w:top w:val="none" w:sz="0" w:space="0" w:color="auto"/>
            <w:left w:val="none" w:sz="0" w:space="0" w:color="auto"/>
            <w:bottom w:val="none" w:sz="0" w:space="0" w:color="auto"/>
            <w:right w:val="none" w:sz="0" w:space="0" w:color="auto"/>
          </w:divBdr>
          <w:divsChild>
            <w:div w:id="415134354">
              <w:marLeft w:val="0"/>
              <w:marRight w:val="0"/>
              <w:marTop w:val="0"/>
              <w:marBottom w:val="330"/>
              <w:divBdr>
                <w:top w:val="none" w:sz="0" w:space="0" w:color="auto"/>
                <w:left w:val="none" w:sz="0" w:space="0" w:color="auto"/>
                <w:bottom w:val="none" w:sz="0" w:space="0" w:color="auto"/>
                <w:right w:val="none" w:sz="0" w:space="0" w:color="auto"/>
              </w:divBdr>
              <w:divsChild>
                <w:div w:id="1653635854">
                  <w:marLeft w:val="0"/>
                  <w:marRight w:val="0"/>
                  <w:marTop w:val="0"/>
                  <w:marBottom w:val="0"/>
                  <w:divBdr>
                    <w:top w:val="none" w:sz="0" w:space="0" w:color="auto"/>
                    <w:left w:val="none" w:sz="0" w:space="0" w:color="auto"/>
                    <w:bottom w:val="none" w:sz="0" w:space="0" w:color="auto"/>
                    <w:right w:val="none" w:sz="0" w:space="0" w:color="auto"/>
                  </w:divBdr>
                </w:div>
                <w:div w:id="1971007252">
                  <w:marLeft w:val="0"/>
                  <w:marRight w:val="0"/>
                  <w:marTop w:val="0"/>
                  <w:marBottom w:val="0"/>
                  <w:divBdr>
                    <w:top w:val="none" w:sz="0" w:space="0" w:color="auto"/>
                    <w:left w:val="none" w:sz="0" w:space="0" w:color="auto"/>
                    <w:bottom w:val="none" w:sz="0" w:space="0" w:color="auto"/>
                    <w:right w:val="none" w:sz="0" w:space="0" w:color="auto"/>
                  </w:divBdr>
                  <w:divsChild>
                    <w:div w:id="1706952601">
                      <w:marLeft w:val="0"/>
                      <w:marRight w:val="270"/>
                      <w:marTop w:val="0"/>
                      <w:marBottom w:val="0"/>
                      <w:divBdr>
                        <w:top w:val="none" w:sz="0" w:space="0" w:color="auto"/>
                        <w:left w:val="none" w:sz="0" w:space="0" w:color="auto"/>
                        <w:bottom w:val="none" w:sz="0" w:space="0" w:color="auto"/>
                        <w:right w:val="none" w:sz="0" w:space="0" w:color="auto"/>
                      </w:divBdr>
                    </w:div>
                    <w:div w:id="191778700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702442656">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sChild>
                <w:div w:id="18976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4927">
      <w:bodyDiv w:val="1"/>
      <w:marLeft w:val="0"/>
      <w:marRight w:val="0"/>
      <w:marTop w:val="0"/>
      <w:marBottom w:val="0"/>
      <w:divBdr>
        <w:top w:val="none" w:sz="0" w:space="0" w:color="auto"/>
        <w:left w:val="none" w:sz="0" w:space="0" w:color="auto"/>
        <w:bottom w:val="none" w:sz="0" w:space="0" w:color="auto"/>
        <w:right w:val="none" w:sz="0" w:space="0" w:color="auto"/>
      </w:divBdr>
      <w:divsChild>
        <w:div w:id="1383943182">
          <w:marLeft w:val="0"/>
          <w:marRight w:val="0"/>
          <w:marTop w:val="0"/>
          <w:marBottom w:val="960"/>
          <w:divBdr>
            <w:top w:val="none" w:sz="0" w:space="0" w:color="auto"/>
            <w:left w:val="none" w:sz="0" w:space="0" w:color="auto"/>
            <w:bottom w:val="single" w:sz="6" w:space="31" w:color="A8F0E0"/>
            <w:right w:val="none" w:sz="0" w:space="0" w:color="auto"/>
          </w:divBdr>
          <w:divsChild>
            <w:div w:id="465782057">
              <w:marLeft w:val="2100"/>
              <w:marRight w:val="2100"/>
              <w:marTop w:val="0"/>
              <w:marBottom w:val="0"/>
              <w:divBdr>
                <w:top w:val="none" w:sz="0" w:space="0" w:color="auto"/>
                <w:left w:val="none" w:sz="0" w:space="0" w:color="auto"/>
                <w:bottom w:val="none" w:sz="0" w:space="0" w:color="auto"/>
                <w:right w:val="none" w:sz="0" w:space="0" w:color="auto"/>
              </w:divBdr>
              <w:divsChild>
                <w:div w:id="413936809">
                  <w:marLeft w:val="0"/>
                  <w:marRight w:val="0"/>
                  <w:marTop w:val="0"/>
                  <w:marBottom w:val="720"/>
                  <w:divBdr>
                    <w:top w:val="none" w:sz="0" w:space="0" w:color="auto"/>
                    <w:left w:val="none" w:sz="0" w:space="0" w:color="auto"/>
                    <w:bottom w:val="none" w:sz="0" w:space="0" w:color="auto"/>
                    <w:right w:val="none" w:sz="0" w:space="0" w:color="auto"/>
                  </w:divBdr>
                  <w:divsChild>
                    <w:div w:id="931469741">
                      <w:marLeft w:val="0"/>
                      <w:marRight w:val="0"/>
                      <w:marTop w:val="0"/>
                      <w:marBottom w:val="0"/>
                      <w:divBdr>
                        <w:top w:val="none" w:sz="0" w:space="0" w:color="auto"/>
                        <w:left w:val="none" w:sz="0" w:space="0" w:color="auto"/>
                        <w:bottom w:val="none" w:sz="0" w:space="0" w:color="auto"/>
                        <w:right w:val="none" w:sz="0" w:space="0" w:color="auto"/>
                      </w:divBdr>
                    </w:div>
                  </w:divsChild>
                </w:div>
                <w:div w:id="815218326">
                  <w:marLeft w:val="0"/>
                  <w:marRight w:val="0"/>
                  <w:marTop w:val="0"/>
                  <w:marBottom w:val="450"/>
                  <w:divBdr>
                    <w:top w:val="none" w:sz="0" w:space="0" w:color="auto"/>
                    <w:left w:val="none" w:sz="0" w:space="0" w:color="auto"/>
                    <w:bottom w:val="none" w:sz="0" w:space="0" w:color="auto"/>
                    <w:right w:val="none" w:sz="0" w:space="0" w:color="auto"/>
                  </w:divBdr>
                  <w:divsChild>
                    <w:div w:id="1724284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10682333">
          <w:marLeft w:val="0"/>
          <w:marRight w:val="0"/>
          <w:marTop w:val="0"/>
          <w:marBottom w:val="0"/>
          <w:divBdr>
            <w:top w:val="none" w:sz="0" w:space="0" w:color="auto"/>
            <w:left w:val="none" w:sz="0" w:space="0" w:color="auto"/>
            <w:bottom w:val="none" w:sz="0" w:space="0" w:color="auto"/>
            <w:right w:val="none" w:sz="0" w:space="0" w:color="auto"/>
          </w:divBdr>
        </w:div>
      </w:divsChild>
    </w:div>
    <w:div w:id="20691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 РД</dc:creator>
  <cp:lastModifiedBy>Раджабов Курбан Магомедович</cp:lastModifiedBy>
  <cp:revision>2</cp:revision>
  <cp:lastPrinted>2022-06-28T11:44:00Z</cp:lastPrinted>
  <dcterms:created xsi:type="dcterms:W3CDTF">2022-06-28T11:47:00Z</dcterms:created>
  <dcterms:modified xsi:type="dcterms:W3CDTF">2022-06-28T11:47:00Z</dcterms:modified>
</cp:coreProperties>
</file>