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F5" w:rsidRPr="00655992" w:rsidRDefault="009F56A3" w:rsidP="009F56A3">
      <w:pPr>
        <w:pStyle w:val="2"/>
        <w:shd w:val="clear" w:color="auto" w:fill="FFFFFF"/>
        <w:spacing w:before="195" w:beforeAutospacing="0" w:after="195" w:afterAutospacing="0" w:line="300" w:lineRule="atLeast"/>
        <w:rPr>
          <w:rStyle w:val="a4"/>
          <w:b/>
          <w:color w:val="000000"/>
          <w:sz w:val="28"/>
          <w:szCs w:val="28"/>
        </w:rPr>
      </w:pPr>
      <w:r w:rsidRPr="00655992">
        <w:rPr>
          <w:b w:val="0"/>
          <w:bCs w:val="0"/>
          <w:color w:val="000000"/>
          <w:sz w:val="28"/>
          <w:szCs w:val="28"/>
        </w:rPr>
        <w:t>Установлена уголовная ответственность за незаконную розничную продажу алкоголя</w:t>
      </w:r>
    </w:p>
    <w:p w:rsidR="00E704B7" w:rsidRPr="00B2282C" w:rsidRDefault="00E704B7" w:rsidP="00E704B7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b/>
          <w:color w:val="000000"/>
          <w:sz w:val="28"/>
          <w:szCs w:val="28"/>
        </w:rPr>
      </w:pPr>
      <w:r w:rsidRPr="00B2282C">
        <w:rPr>
          <w:rStyle w:val="a4"/>
          <w:b w:val="0"/>
          <w:color w:val="000000"/>
          <w:sz w:val="28"/>
          <w:szCs w:val="28"/>
        </w:rPr>
        <w:t xml:space="preserve">с. </w:t>
      </w:r>
      <w:proofErr w:type="spellStart"/>
      <w:r w:rsidRPr="00B2282C">
        <w:rPr>
          <w:rStyle w:val="a4"/>
          <w:b w:val="0"/>
          <w:color w:val="000000"/>
          <w:sz w:val="28"/>
          <w:szCs w:val="28"/>
        </w:rPr>
        <w:t>Магарамкент</w:t>
      </w:r>
      <w:proofErr w:type="spellEnd"/>
      <w:r w:rsidRPr="00B2282C">
        <w:rPr>
          <w:rStyle w:val="a4"/>
          <w:b w:val="0"/>
          <w:color w:val="000000"/>
          <w:sz w:val="28"/>
          <w:szCs w:val="28"/>
        </w:rPr>
        <w:tab/>
        <w:t xml:space="preserve">         </w:t>
      </w:r>
      <w:r w:rsidR="00EF4F28" w:rsidRPr="00B2282C">
        <w:rPr>
          <w:rStyle w:val="a4"/>
          <w:b w:val="0"/>
          <w:color w:val="000000"/>
          <w:sz w:val="28"/>
          <w:szCs w:val="28"/>
        </w:rPr>
        <w:t xml:space="preserve">                           18.08</w:t>
      </w:r>
      <w:r w:rsidRPr="00B2282C">
        <w:rPr>
          <w:rStyle w:val="a4"/>
          <w:b w:val="0"/>
          <w:color w:val="000000"/>
          <w:sz w:val="28"/>
          <w:szCs w:val="28"/>
        </w:rPr>
        <w:t>.2017</w:t>
      </w:r>
    </w:p>
    <w:p w:rsidR="00654CF5" w:rsidRDefault="00654CF5" w:rsidP="00654CF5">
      <w:pPr>
        <w:pStyle w:val="a3"/>
        <w:shd w:val="clear" w:color="auto" w:fill="FFFFFF"/>
        <w:spacing w:before="0" w:beforeAutospacing="0" w:after="75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9F56A3" w:rsidRPr="009F56A3" w:rsidRDefault="009F56A3" w:rsidP="009F56A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r w:rsidRPr="009F56A3">
        <w:rPr>
          <w:color w:val="000000"/>
          <w:sz w:val="26"/>
          <w:szCs w:val="26"/>
        </w:rPr>
        <w:t>Президентом РФ подписан Федеральный закон от 26.07.2017 № 203-ФЗ "О внесении изменений в Уголовный кодекс РФ и Уголовно-процессуальный кодекс РФ".</w:t>
      </w:r>
    </w:p>
    <w:p w:rsidR="009F56A3" w:rsidRPr="009F56A3" w:rsidRDefault="009F56A3" w:rsidP="009F56A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r w:rsidRPr="009F56A3">
        <w:rPr>
          <w:color w:val="000000"/>
          <w:sz w:val="26"/>
          <w:szCs w:val="26"/>
        </w:rPr>
        <w:t>Закон направлен на усиление ответственности за нелегальный оборот этилового спирта, алкогольной и спиртосодержащей продукции.</w:t>
      </w:r>
    </w:p>
    <w:p w:rsidR="009F56A3" w:rsidRPr="009F56A3" w:rsidRDefault="009F56A3" w:rsidP="009F56A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r w:rsidRPr="009F56A3">
        <w:rPr>
          <w:color w:val="000000"/>
          <w:sz w:val="26"/>
          <w:szCs w:val="26"/>
        </w:rPr>
        <w:t xml:space="preserve">В соответствии с указанным Федеральным законом Уголовный кодекс Российской Федерации дополняется статьёй 1713 , предусматривающей ответственность за производство, закупку (в том числе импорт), хранение, перевозку и розничную продажу указанной продукции без соответствующей лицензии, если стоимость такой продукции превышает сто тысяч рублей. За совершение данного преступления грозит ответственность в виде штрафа в размере от двух миллионов рублей, либо принудительными работами до пяти лет, либо лишением свободы на тот же срок с лишением права заниматься определенной деятельностью либо занимать определенные </w:t>
      </w:r>
      <w:proofErr w:type="gramStart"/>
      <w:r w:rsidRPr="009F56A3">
        <w:rPr>
          <w:color w:val="000000"/>
          <w:sz w:val="26"/>
          <w:szCs w:val="26"/>
        </w:rPr>
        <w:t>должности</w:t>
      </w:r>
      <w:proofErr w:type="gramEnd"/>
      <w:r w:rsidRPr="009F56A3">
        <w:rPr>
          <w:color w:val="000000"/>
          <w:sz w:val="26"/>
          <w:szCs w:val="26"/>
        </w:rPr>
        <w:t xml:space="preserve"> либо без такового.</w:t>
      </w:r>
    </w:p>
    <w:p w:rsidR="009F56A3" w:rsidRPr="009F56A3" w:rsidRDefault="009F56A3" w:rsidP="009F56A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r w:rsidRPr="009F56A3">
        <w:rPr>
          <w:color w:val="000000"/>
          <w:sz w:val="26"/>
          <w:szCs w:val="26"/>
        </w:rPr>
        <w:t>Кроме того, введен новый состав преступления статьёй 1714, устанавливающей ответственность за незаконную розничную продажу алкогольной и спиртосодержащей пищевой продукции физическим лицом и лицом, осуществляющим предпринимательскую деятельность без образования юридического лица, если ранее такие лица подвергались административному наказанию за аналогичное деяние. За данное деяние предусмотрено наказание для граждан в виде штрафа в размере до 80 тысяч рублей либо исправительными работами на срок до года.</w:t>
      </w:r>
    </w:p>
    <w:p w:rsidR="009F56A3" w:rsidRPr="009F56A3" w:rsidRDefault="009F56A3" w:rsidP="009F56A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r w:rsidRPr="009F56A3">
        <w:rPr>
          <w:color w:val="000000"/>
          <w:sz w:val="26"/>
          <w:szCs w:val="26"/>
        </w:rPr>
        <w:t>В примечании к этой статье дано разъяснение, исключающее ответственность сельскохозяйственных товаропроизводителей, осуществляющих розничную продажу вина из собственного винограда.</w:t>
      </w:r>
    </w:p>
    <w:p w:rsidR="009F56A3" w:rsidRPr="009F56A3" w:rsidRDefault="009F56A3" w:rsidP="009F56A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proofErr w:type="gramStart"/>
      <w:r w:rsidRPr="009F56A3">
        <w:rPr>
          <w:color w:val="000000"/>
          <w:sz w:val="26"/>
          <w:szCs w:val="26"/>
        </w:rPr>
        <w:t>В целях усиления уголовной ответственности за изготовление и использование поддельных акцизных марок и федеральных специальных марок Федеральным законом вносятся изменения в статью 3271 Уголовного кодекса Российской Федерации путем дополнения частями пятой и шестой, устанавливающими дополнительные квалифицирующие признаки деяний, предусмотренных этой статьёй, а именно: причинение крупного ущерба государству, извлечение дохода в крупном размере, совершение преступления группой лиц по предварительному сговору или</w:t>
      </w:r>
      <w:proofErr w:type="gramEnd"/>
      <w:r w:rsidRPr="009F56A3">
        <w:rPr>
          <w:color w:val="000000"/>
          <w:sz w:val="26"/>
          <w:szCs w:val="26"/>
        </w:rPr>
        <w:t xml:space="preserve"> организованной группой.</w:t>
      </w:r>
    </w:p>
    <w:p w:rsidR="009F56A3" w:rsidRDefault="009F56A3" w:rsidP="009F56A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  <w:sz w:val="21"/>
          <w:szCs w:val="21"/>
        </w:rPr>
      </w:pPr>
      <w:r w:rsidRPr="009F56A3">
        <w:rPr>
          <w:color w:val="000000"/>
          <w:sz w:val="26"/>
          <w:szCs w:val="26"/>
        </w:rPr>
        <w:t>Федеральным законом корреспондирующие изменения вносятся в статьи 31, 150 и 151 Уголовно-процессуального кодекса Российской Федерации, согласно которым по ст. 1714 будет осуществляться дознание, а по ст. 17</w:t>
      </w:r>
      <w:r>
        <w:rPr>
          <w:color w:val="000000"/>
          <w:sz w:val="26"/>
          <w:szCs w:val="26"/>
        </w:rPr>
        <w:t xml:space="preserve">13 - предварительное следствие. </w:t>
      </w:r>
      <w:r w:rsidRPr="009F56A3">
        <w:rPr>
          <w:color w:val="000000"/>
          <w:sz w:val="26"/>
          <w:szCs w:val="26"/>
        </w:rPr>
        <w:t>Федеральный закон от 26.07.2017 № 203-ФЗ "О внесении изменений в Уголовный кодекс РФ и Уголовно-процессуальный кодекс РФ" вступает в силу с 26 августа 2017 года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9F56A3" w:rsidRDefault="009F56A3" w:rsidP="00B2282C">
      <w:pPr>
        <w:pStyle w:val="a5"/>
        <w:spacing w:line="240" w:lineRule="exact"/>
        <w:rPr>
          <w:sz w:val="28"/>
          <w:szCs w:val="28"/>
        </w:rPr>
      </w:pPr>
    </w:p>
    <w:p w:rsidR="00E704B7" w:rsidRPr="00B75732" w:rsidRDefault="00E704B7" w:rsidP="00B2282C">
      <w:pPr>
        <w:pStyle w:val="a5"/>
        <w:spacing w:line="240" w:lineRule="exact"/>
        <w:rPr>
          <w:sz w:val="26"/>
          <w:szCs w:val="26"/>
        </w:rPr>
      </w:pPr>
      <w:r w:rsidRPr="00B75732">
        <w:rPr>
          <w:sz w:val="26"/>
          <w:szCs w:val="26"/>
        </w:rPr>
        <w:t>Помощник прокурора</w:t>
      </w:r>
    </w:p>
    <w:p w:rsidR="00E704B7" w:rsidRPr="00B75732" w:rsidRDefault="00E704B7" w:rsidP="00B2282C">
      <w:pPr>
        <w:pStyle w:val="a5"/>
        <w:spacing w:line="240" w:lineRule="exact"/>
        <w:rPr>
          <w:sz w:val="26"/>
          <w:szCs w:val="26"/>
        </w:rPr>
      </w:pPr>
      <w:r w:rsidRPr="00B75732">
        <w:rPr>
          <w:sz w:val="26"/>
          <w:szCs w:val="26"/>
        </w:rPr>
        <w:t xml:space="preserve">Магарамкентского района </w:t>
      </w:r>
    </w:p>
    <w:p w:rsidR="00B2282C" w:rsidRPr="00B75732" w:rsidRDefault="00B2282C" w:rsidP="00B2282C">
      <w:pPr>
        <w:tabs>
          <w:tab w:val="left" w:pos="3233"/>
        </w:tabs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6F6EDE" w:rsidRPr="00EF4F28" w:rsidRDefault="00E704B7" w:rsidP="00B2282C">
      <w:pPr>
        <w:tabs>
          <w:tab w:val="left" w:pos="3233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75732">
        <w:rPr>
          <w:rFonts w:ascii="Times New Roman" w:hAnsi="Times New Roman" w:cs="Times New Roman"/>
          <w:sz w:val="26"/>
          <w:szCs w:val="26"/>
        </w:rPr>
        <w:t xml:space="preserve">юрист 3 класса  </w:t>
      </w:r>
      <w:r w:rsidRPr="00B75732">
        <w:rPr>
          <w:rFonts w:ascii="Times New Roman" w:hAnsi="Times New Roman" w:cs="Times New Roman"/>
          <w:sz w:val="26"/>
          <w:szCs w:val="26"/>
        </w:rPr>
        <w:tab/>
      </w:r>
      <w:r w:rsidRPr="00B75732">
        <w:rPr>
          <w:rFonts w:ascii="Times New Roman" w:hAnsi="Times New Roman" w:cs="Times New Roman"/>
          <w:sz w:val="26"/>
          <w:szCs w:val="26"/>
        </w:rPr>
        <w:tab/>
      </w:r>
      <w:r w:rsidRPr="00B75732">
        <w:rPr>
          <w:rFonts w:ascii="Times New Roman" w:hAnsi="Times New Roman" w:cs="Times New Roman"/>
          <w:sz w:val="26"/>
          <w:szCs w:val="26"/>
        </w:rPr>
        <w:tab/>
      </w:r>
      <w:r w:rsidRPr="00B75732">
        <w:rPr>
          <w:rFonts w:ascii="Times New Roman" w:hAnsi="Times New Roman" w:cs="Times New Roman"/>
          <w:sz w:val="26"/>
          <w:szCs w:val="26"/>
        </w:rPr>
        <w:tab/>
      </w:r>
      <w:r w:rsidRPr="00B75732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="00B75732">
        <w:rPr>
          <w:rFonts w:ascii="Times New Roman" w:hAnsi="Times New Roman" w:cs="Times New Roman"/>
          <w:sz w:val="26"/>
          <w:szCs w:val="26"/>
        </w:rPr>
        <w:t xml:space="preserve">    </w:t>
      </w:r>
      <w:r w:rsidRPr="00B75732">
        <w:rPr>
          <w:rFonts w:ascii="Times New Roman" w:hAnsi="Times New Roman" w:cs="Times New Roman"/>
          <w:sz w:val="26"/>
          <w:szCs w:val="26"/>
        </w:rPr>
        <w:t xml:space="preserve">Т.Ж. </w:t>
      </w:r>
      <w:proofErr w:type="spellStart"/>
      <w:r w:rsidRPr="00B75732">
        <w:rPr>
          <w:rFonts w:ascii="Times New Roman" w:hAnsi="Times New Roman" w:cs="Times New Roman"/>
          <w:sz w:val="26"/>
          <w:szCs w:val="26"/>
        </w:rPr>
        <w:t>Эмиралиев</w:t>
      </w:r>
      <w:proofErr w:type="spellEnd"/>
    </w:p>
    <w:sectPr w:rsidR="006F6EDE" w:rsidRPr="00EF4F28" w:rsidSect="009F56A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4B7"/>
    <w:rsid w:val="000869C5"/>
    <w:rsid w:val="00152563"/>
    <w:rsid w:val="001D76B6"/>
    <w:rsid w:val="0026470D"/>
    <w:rsid w:val="00395E50"/>
    <w:rsid w:val="00654CF5"/>
    <w:rsid w:val="00655992"/>
    <w:rsid w:val="006E4DDF"/>
    <w:rsid w:val="006F6EDE"/>
    <w:rsid w:val="0094376B"/>
    <w:rsid w:val="009F56A3"/>
    <w:rsid w:val="00A07C39"/>
    <w:rsid w:val="00AB7CDE"/>
    <w:rsid w:val="00B2282C"/>
    <w:rsid w:val="00B75732"/>
    <w:rsid w:val="00C52131"/>
    <w:rsid w:val="00E6799E"/>
    <w:rsid w:val="00E704B7"/>
    <w:rsid w:val="00EF4F28"/>
    <w:rsid w:val="00F8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1"/>
  </w:style>
  <w:style w:type="paragraph" w:styleId="2">
    <w:name w:val="heading 2"/>
    <w:basedOn w:val="a"/>
    <w:link w:val="20"/>
    <w:uiPriority w:val="9"/>
    <w:qFormat/>
    <w:rsid w:val="00EF4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4B7"/>
    <w:rPr>
      <w:b/>
      <w:bCs/>
    </w:rPr>
  </w:style>
  <w:style w:type="paragraph" w:styleId="a5">
    <w:name w:val="Body Text"/>
    <w:basedOn w:val="a"/>
    <w:link w:val="a6"/>
    <w:rsid w:val="00E704B7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E704B7"/>
    <w:rPr>
      <w:rFonts w:ascii="Times New Roman" w:eastAsia="Times New Roman" w:hAnsi="Times New Roman" w:cs="Times New Roman"/>
      <w:sz w:val="8"/>
      <w:szCs w:val="24"/>
    </w:rPr>
  </w:style>
  <w:style w:type="character" w:customStyle="1" w:styleId="20">
    <w:name w:val="Заголовок 2 Знак"/>
    <w:basedOn w:val="a0"/>
    <w:link w:val="2"/>
    <w:uiPriority w:val="9"/>
    <w:rsid w:val="00EF4F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e">
    <w:name w:val="date"/>
    <w:basedOn w:val="a"/>
    <w:rsid w:val="00EF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F4F28"/>
    <w:rPr>
      <w:color w:val="0000FF"/>
      <w:u w:val="single"/>
    </w:rPr>
  </w:style>
  <w:style w:type="character" w:customStyle="1" w:styleId="maxitext">
    <w:name w:val="maxi_text"/>
    <w:basedOn w:val="a0"/>
    <w:rsid w:val="00EF4F28"/>
  </w:style>
  <w:style w:type="paragraph" w:styleId="a8">
    <w:name w:val="Balloon Text"/>
    <w:basedOn w:val="a"/>
    <w:link w:val="a9"/>
    <w:uiPriority w:val="99"/>
    <w:semiHidden/>
    <w:unhideWhenUsed/>
    <w:rsid w:val="00EF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hgfd kjhgfd</cp:lastModifiedBy>
  <cp:revision>12</cp:revision>
  <dcterms:created xsi:type="dcterms:W3CDTF">2017-03-02T10:25:00Z</dcterms:created>
  <dcterms:modified xsi:type="dcterms:W3CDTF">2017-08-26T08:49:00Z</dcterms:modified>
</cp:coreProperties>
</file>