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«Магарамкентский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12542C" w:rsidRPr="0012542C" w:rsidRDefault="0012542C" w:rsidP="0012542C">
      <w:pPr>
        <w:pStyle w:val="2"/>
        <w:shd w:val="clear" w:color="auto" w:fill="FFFFFF"/>
        <w:spacing w:before="0" w:after="343"/>
        <w:jc w:val="center"/>
        <w:rPr>
          <w:rFonts w:ascii="Times New Roman" w:hAnsi="Times New Roman"/>
          <w:b w:val="0"/>
          <w:bCs w:val="0"/>
          <w:i w:val="0"/>
          <w:color w:val="000000"/>
          <w:sz w:val="2"/>
        </w:rPr>
      </w:pPr>
    </w:p>
    <w:p w:rsidR="0012542C" w:rsidRPr="0012542C" w:rsidRDefault="0012542C" w:rsidP="0012542C">
      <w:pPr>
        <w:pStyle w:val="2"/>
        <w:shd w:val="clear" w:color="auto" w:fill="FFFFFF"/>
        <w:spacing w:before="0" w:after="343"/>
        <w:jc w:val="center"/>
        <w:rPr>
          <w:rFonts w:ascii="Times New Roman" w:hAnsi="Times New Roman"/>
          <w:bCs w:val="0"/>
          <w:i w:val="0"/>
          <w:color w:val="000000"/>
        </w:rPr>
      </w:pPr>
      <w:r w:rsidRPr="0012542C">
        <w:rPr>
          <w:rFonts w:ascii="Times New Roman" w:hAnsi="Times New Roman"/>
          <w:bCs w:val="0"/>
          <w:i w:val="0"/>
          <w:color w:val="000000"/>
        </w:rPr>
        <w:t>Стаж для досрочной пенсии при работе с пациентами с COVID-19 будет рассчитываться как «день за два».</w:t>
      </w:r>
    </w:p>
    <w:p w:rsidR="0012542C" w:rsidRPr="0012542C" w:rsidRDefault="0012542C" w:rsidP="00125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542C">
        <w:rPr>
          <w:color w:val="000000"/>
          <w:sz w:val="28"/>
          <w:szCs w:val="28"/>
        </w:rPr>
        <w:t>Согласно постановлению Правительства РФ от 06.08.2020 № 1191 «О порядке исчисления периодов работы, дающей право на досрочное назначение страховой пенсии по старости в соответствии с пунктами 1, 2 и 20 части 1 статьи 30 Федерального закона «О страховых пенсиях», медицинским работникам, оказывающим медицинскую помощь пациентам с новой коронавирусной инфекцией COVID-19 и подозрением на новую коронавирусную инфекцию COVID-19» периоды работы в медицинских организациях засчитываются в стаж работы медработника, дающей право на досрочное назначение пенсии по старости, в следующем порядке.</w:t>
      </w:r>
    </w:p>
    <w:p w:rsidR="0012542C" w:rsidRPr="0012542C" w:rsidRDefault="0012542C" w:rsidP="00125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542C">
        <w:rPr>
          <w:color w:val="000000"/>
          <w:sz w:val="28"/>
          <w:szCs w:val="28"/>
        </w:rPr>
        <w:t>Как 2 дня работы засчитываются:</w:t>
      </w:r>
    </w:p>
    <w:p w:rsidR="0012542C" w:rsidRPr="0012542C" w:rsidRDefault="0012542C" w:rsidP="00125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542C">
        <w:rPr>
          <w:color w:val="000000"/>
          <w:sz w:val="28"/>
          <w:szCs w:val="28"/>
        </w:rPr>
        <w:t>- день работы с пациентами с COVID-19 в стационаре;</w:t>
      </w:r>
    </w:p>
    <w:p w:rsidR="0012542C" w:rsidRPr="0012542C" w:rsidRDefault="0012542C" w:rsidP="00125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542C">
        <w:rPr>
          <w:color w:val="000000"/>
          <w:sz w:val="28"/>
          <w:szCs w:val="28"/>
        </w:rPr>
        <w:t>- день работы по оказанию скорой медпомощи пациентам с симптомами ОРВИ и внебольничной пневмонии, включая отбор биоматериалов для лабораторного исследования на наличие COVID-19, а также пациентам с подозрением на COVID-19;</w:t>
      </w:r>
    </w:p>
    <w:p w:rsidR="0012542C" w:rsidRDefault="0012542C" w:rsidP="00125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542C">
        <w:rPr>
          <w:color w:val="000000"/>
          <w:sz w:val="28"/>
          <w:szCs w:val="28"/>
        </w:rPr>
        <w:t>- день работы по оказанию медико-санитарной помощи пациентам с COVID-19 в амбулаторных условиях, в том числе на дому, а также по оказанию первичной медико-санитарной помощи больным с симптомами ОРВИ и внебольничной пневмонии, отбору биоматериалов, транспортировке в медорганизации для прохождения исследований, в том числе в КТ-центры.</w:t>
      </w:r>
    </w:p>
    <w:p w:rsidR="0012542C" w:rsidRDefault="0012542C" w:rsidP="0012542C">
      <w:pPr>
        <w:spacing w:line="240" w:lineRule="exact"/>
        <w:ind w:right="1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42C">
        <w:rPr>
          <w:rFonts w:ascii="Times New Roman" w:hAnsi="Times New Roman" w:cs="Times New Roman"/>
          <w:color w:val="000000"/>
          <w:sz w:val="28"/>
          <w:szCs w:val="28"/>
        </w:rPr>
        <w:t>В указанном порядке исчисляются периоды работы, имевшей место с 1 января по 30 сентября 2020 года</w:t>
      </w:r>
    </w:p>
    <w:p w:rsidR="0012542C" w:rsidRPr="0012542C" w:rsidRDefault="0012542C" w:rsidP="0012542C">
      <w:pPr>
        <w:spacing w:line="240" w:lineRule="exact"/>
        <w:ind w:right="1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19D8" w:rsidRPr="00A500A6" w:rsidRDefault="002419D8" w:rsidP="0012542C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419D8" w:rsidRPr="00A500A6" w:rsidRDefault="002419D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5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1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К.М. Раджабов</w:t>
      </w:r>
    </w:p>
    <w:sectPr w:rsidR="002419D8" w:rsidRPr="00A500A6" w:rsidSect="00780135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EFB" w:rsidRDefault="00F15EFB" w:rsidP="00D87F66">
      <w:pPr>
        <w:spacing w:after="0" w:line="240" w:lineRule="auto"/>
      </w:pPr>
      <w:r>
        <w:separator/>
      </w:r>
    </w:p>
  </w:endnote>
  <w:endnote w:type="continuationSeparator" w:id="1">
    <w:p w:rsidR="00F15EFB" w:rsidRDefault="00F15EFB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EFB" w:rsidRDefault="00F15EFB" w:rsidP="00D87F66">
      <w:pPr>
        <w:spacing w:after="0" w:line="240" w:lineRule="auto"/>
      </w:pPr>
      <w:r>
        <w:separator/>
      </w:r>
    </w:p>
  </w:footnote>
  <w:footnote w:type="continuationSeparator" w:id="1">
    <w:p w:rsidR="00F15EFB" w:rsidRDefault="00F15EFB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677"/>
    </w:sdtPr>
    <w:sdtContent>
      <w:p w:rsidR="00C766B7" w:rsidRDefault="00CE660D">
        <w:pPr>
          <w:pStyle w:val="a3"/>
          <w:jc w:val="center"/>
        </w:pPr>
        <w:fldSimple w:instr=" PAGE   \* MERGEFORMAT ">
          <w:r w:rsidR="0012542C">
            <w:rPr>
              <w:noProof/>
            </w:rPr>
            <w:t>2</w:t>
          </w:r>
        </w:fldSimple>
      </w:p>
    </w:sdtContent>
  </w:sdt>
  <w:p w:rsidR="00C766B7" w:rsidRDefault="00C766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0E5D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13FBA"/>
    <w:rsid w:val="0012542C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19D8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80135"/>
    <w:rsid w:val="007A0BA7"/>
    <w:rsid w:val="007C1301"/>
    <w:rsid w:val="007D6C85"/>
    <w:rsid w:val="007E7D25"/>
    <w:rsid w:val="007F0DA5"/>
    <w:rsid w:val="007F1137"/>
    <w:rsid w:val="007F321D"/>
    <w:rsid w:val="007F67FE"/>
    <w:rsid w:val="007F76B7"/>
    <w:rsid w:val="007F7C81"/>
    <w:rsid w:val="00805D1D"/>
    <w:rsid w:val="00806458"/>
    <w:rsid w:val="00830FAB"/>
    <w:rsid w:val="0084052E"/>
    <w:rsid w:val="00841A46"/>
    <w:rsid w:val="00865F82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C3AC5"/>
    <w:rsid w:val="00CD2431"/>
    <w:rsid w:val="00CE0E05"/>
    <w:rsid w:val="00CE660D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24E3F"/>
    <w:rsid w:val="00E279A3"/>
    <w:rsid w:val="00E37EBA"/>
    <w:rsid w:val="00E60159"/>
    <w:rsid w:val="00E81E69"/>
    <w:rsid w:val="00E85857"/>
    <w:rsid w:val="00E87C75"/>
    <w:rsid w:val="00E92623"/>
    <w:rsid w:val="00E92820"/>
    <w:rsid w:val="00EA492E"/>
    <w:rsid w:val="00EB4DA7"/>
    <w:rsid w:val="00ED768E"/>
    <w:rsid w:val="00F03AC3"/>
    <w:rsid w:val="00F1188A"/>
    <w:rsid w:val="00F15EFB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paragraph" w:styleId="2">
    <w:name w:val="heading 2"/>
    <w:basedOn w:val="a"/>
    <w:next w:val="a"/>
    <w:link w:val="20"/>
    <w:uiPriority w:val="9"/>
    <w:unhideWhenUsed/>
    <w:qFormat/>
    <w:rsid w:val="0012542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link w:val="a9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character" w:customStyle="1" w:styleId="20">
    <w:name w:val="Заголовок 2 Знак"/>
    <w:basedOn w:val="a0"/>
    <w:link w:val="2"/>
    <w:uiPriority w:val="9"/>
    <w:rsid w:val="001254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Prok</cp:lastModifiedBy>
  <cp:revision>2</cp:revision>
  <cp:lastPrinted>2020-12-22T06:29:00Z</cp:lastPrinted>
  <dcterms:created xsi:type="dcterms:W3CDTF">2021-03-14T14:58:00Z</dcterms:created>
  <dcterms:modified xsi:type="dcterms:W3CDTF">2021-03-14T14:58:00Z</dcterms:modified>
</cp:coreProperties>
</file>