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D2" w:rsidRPr="000F13FA" w:rsidRDefault="0037668A" w:rsidP="000F13F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0;width:76.5pt;height:66.7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664792074" r:id="rId7"/>
        </w:pict>
      </w:r>
      <w:r w:rsidR="003703D2">
        <w:rPr>
          <w:sz w:val="24"/>
          <w:szCs w:val="24"/>
        </w:rPr>
        <w:t xml:space="preserve"> </w:t>
      </w:r>
      <w:r w:rsidR="003703D2">
        <w:rPr>
          <w:sz w:val="24"/>
          <w:szCs w:val="24"/>
        </w:rPr>
        <w:br w:type="textWrapping" w:clear="all"/>
      </w:r>
    </w:p>
    <w:p w:rsidR="003703D2" w:rsidRDefault="003703D2" w:rsidP="00D32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 ДАГЕСТАН</w:t>
      </w:r>
    </w:p>
    <w:p w:rsidR="003703D2" w:rsidRDefault="003703D2" w:rsidP="00D32A36">
      <w:pPr>
        <w:pStyle w:val="3"/>
        <w:rPr>
          <w:szCs w:val="32"/>
        </w:rPr>
      </w:pPr>
      <w:r>
        <w:rPr>
          <w:szCs w:val="32"/>
        </w:rPr>
        <w:t>АДМИНИСТРАЦИЯ МУНИЦИПАЛЬНОГО  РАЙОНА</w:t>
      </w:r>
    </w:p>
    <w:p w:rsidR="003703D2" w:rsidRDefault="003703D2" w:rsidP="00D32A36">
      <w:pPr>
        <w:pStyle w:val="3"/>
        <w:rPr>
          <w:szCs w:val="32"/>
        </w:rPr>
      </w:pPr>
      <w:r>
        <w:rPr>
          <w:szCs w:val="32"/>
        </w:rPr>
        <w:t xml:space="preserve">«МАГАРАМКЕНТСКИЙ  РАЙОН» </w:t>
      </w:r>
    </w:p>
    <w:p w:rsidR="003703D2" w:rsidRPr="00D32A36" w:rsidRDefault="003703D2" w:rsidP="00D32A36">
      <w:pPr>
        <w:jc w:val="center"/>
        <w:rPr>
          <w:sz w:val="4"/>
          <w:szCs w:val="4"/>
        </w:rPr>
      </w:pPr>
      <w:r>
        <w:t xml:space="preserve">  </w:t>
      </w:r>
    </w:p>
    <w:p w:rsidR="003703D2" w:rsidRDefault="003703D2" w:rsidP="00D32A36">
      <w:pPr>
        <w:rPr>
          <w:sz w:val="4"/>
        </w:rPr>
      </w:pPr>
    </w:p>
    <w:p w:rsidR="003703D2" w:rsidRDefault="0037668A" w:rsidP="00D32A36">
      <w:pPr>
        <w:spacing w:line="33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34290" t="36830" r="28575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5o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AXtIiRx&#10;BxJtuGRo6ifTa1tAQiW3xvdGzvJVbxR5s0iqqsXywALD3UVDWeor4ocSv7Ea8Pf9F0UhBx+dCmM6&#10;N6bzkDAAdA5qXO5qsLNDBD7OpvM8n4FoBM4ms2SahxtwcSvWxrrPTHXIB2UkgHcAx6eNdZ4MLm4p&#10;/i6p1lyIILiQqC+j/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HiDbmggAgAAPgQAAA4AAAAAAAAAAAAAAAAALgIAAGRycy9lMm9Eb2MueG1sUEsBAi0A&#10;FAAGAAgAAAAhAKgMf4rZAAAABg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3703D2">
        <w:t xml:space="preserve">                                                                                                    </w:t>
      </w:r>
    </w:p>
    <w:p w:rsidR="003703D2" w:rsidRDefault="003703D2" w:rsidP="00D32A36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 </w:t>
      </w:r>
      <w:r>
        <w:rPr>
          <w:sz w:val="26"/>
        </w:rPr>
        <w:t xml:space="preserve"> </w:t>
      </w:r>
    </w:p>
    <w:p w:rsidR="003703D2" w:rsidRDefault="003703D2" w:rsidP="00D32A36">
      <w:pPr>
        <w:rPr>
          <w:sz w:val="20"/>
          <w:szCs w:val="20"/>
        </w:rPr>
      </w:pPr>
    </w:p>
    <w:p w:rsidR="003703D2" w:rsidRPr="00D32A36" w:rsidRDefault="003703D2" w:rsidP="00D32A36">
      <w:pPr>
        <w:jc w:val="center"/>
        <w:rPr>
          <w:sz w:val="26"/>
        </w:rPr>
      </w:pPr>
      <w:r>
        <w:rPr>
          <w:sz w:val="26"/>
        </w:rPr>
        <w:t>«</w:t>
      </w:r>
      <w:r w:rsidR="003E4CA8">
        <w:rPr>
          <w:sz w:val="26"/>
        </w:rPr>
        <w:t>20</w:t>
      </w:r>
      <w:r>
        <w:rPr>
          <w:sz w:val="26"/>
        </w:rPr>
        <w:t>»</w:t>
      </w:r>
      <w:r w:rsidR="003E4CA8">
        <w:rPr>
          <w:sz w:val="26"/>
        </w:rPr>
        <w:t xml:space="preserve">     10      </w:t>
      </w:r>
      <w:r>
        <w:rPr>
          <w:sz w:val="26"/>
        </w:rPr>
        <w:t>2020                                                                                                   №</w:t>
      </w:r>
      <w:r w:rsidR="003E4CA8">
        <w:rPr>
          <w:sz w:val="26"/>
        </w:rPr>
        <w:t>822</w:t>
      </w:r>
    </w:p>
    <w:p w:rsidR="003703D2" w:rsidRDefault="003703D2" w:rsidP="00D32A36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3703D2" w:rsidRDefault="003703D2" w:rsidP="00D32A36">
      <w:pPr>
        <w:pStyle w:val="2"/>
        <w:tabs>
          <w:tab w:val="center" w:pos="48"/>
        </w:tabs>
        <w:spacing w:line="240" w:lineRule="auto"/>
        <w:jc w:val="center"/>
        <w:rPr>
          <w:szCs w:val="28"/>
        </w:rPr>
      </w:pPr>
      <w:r>
        <w:rPr>
          <w:sz w:val="26"/>
        </w:rPr>
        <w:t>с.Магарамкент</w:t>
      </w:r>
    </w:p>
    <w:p w:rsidR="003703D2" w:rsidRPr="00D32A36" w:rsidRDefault="003703D2" w:rsidP="00D32A36">
      <w:pPr>
        <w:spacing w:line="240" w:lineRule="atLeast"/>
        <w:jc w:val="center"/>
        <w:rPr>
          <w:sz w:val="28"/>
          <w:szCs w:val="28"/>
        </w:rPr>
      </w:pPr>
      <w:r>
        <w:t xml:space="preserve"> </w:t>
      </w:r>
    </w:p>
    <w:p w:rsidR="003703D2" w:rsidRDefault="003703D2" w:rsidP="00F959B3">
      <w:pPr>
        <w:spacing w:after="0" w:line="240" w:lineRule="auto"/>
        <w:ind w:left="29" w:right="-11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E07">
        <w:rPr>
          <w:rFonts w:ascii="Times New Roman" w:hAnsi="Times New Roman"/>
          <w:b/>
          <w:color w:val="000000"/>
          <w:sz w:val="28"/>
          <w:szCs w:val="28"/>
        </w:rPr>
        <w:t>Об особенностях применения типовой формы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 в рамках системы персонифицированного финансирования дополнительного образования детей</w:t>
      </w:r>
    </w:p>
    <w:p w:rsidR="003703D2" w:rsidRDefault="003703D2" w:rsidP="00A45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/>
          <w:color w:val="000000"/>
          <w:sz w:val="28"/>
          <w:szCs w:val="28"/>
        </w:rPr>
        <w:t>. №10,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Распоряжения</w:t>
      </w:r>
      <w:r w:rsidRPr="004B5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</w:t>
      </w:r>
      <w:r w:rsidRPr="004B5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Дагестан </w:t>
      </w:r>
      <w:r w:rsidRPr="004B5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29.07.2019г. №209-р  «</w:t>
      </w:r>
      <w:r>
        <w:rPr>
          <w:rFonts w:ascii="Times New Roman" w:hAnsi="Times New Roman"/>
          <w:sz w:val="28"/>
        </w:rPr>
        <w:t>О внедрении модели</w:t>
      </w:r>
      <w:r w:rsidRPr="00E87C8D">
        <w:rPr>
          <w:rFonts w:ascii="Times New Roman" w:hAnsi="Times New Roman"/>
          <w:sz w:val="28"/>
        </w:rPr>
        <w:t xml:space="preserve"> персонифицированного финансирования дополнительного образования детей</w:t>
      </w:r>
      <w:r>
        <w:rPr>
          <w:rFonts w:ascii="Times New Roman" w:hAnsi="Times New Roman"/>
          <w:sz w:val="28"/>
        </w:rPr>
        <w:t xml:space="preserve"> в Республике Дагестан»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 Приказа Минобрнауки РД от 31 июля 2019г. №1392-11/19 «</w:t>
      </w:r>
      <w:r w:rsidRPr="0059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Правил персонифицированного финансирования дополнительного образования детей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Республике Дагестан»</w:t>
      </w:r>
      <w:r>
        <w:rPr>
          <w:rFonts w:ascii="Times New Roman" w:hAnsi="Times New Roman"/>
          <w:color w:val="000000"/>
          <w:sz w:val="28"/>
          <w:szCs w:val="28"/>
        </w:rPr>
        <w:t>, руководствуясь Уставом муниципального района «Магарамкентский район»</w:t>
      </w:r>
    </w:p>
    <w:p w:rsidR="003703D2" w:rsidRDefault="003703D2" w:rsidP="00A45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3703D2" w:rsidRDefault="003703D2" w:rsidP="00112E07">
      <w:pPr>
        <w:spacing w:after="0" w:line="240" w:lineRule="auto"/>
        <w:ind w:right="-115"/>
        <w:rPr>
          <w:rFonts w:ascii="Times New Roman" w:hAnsi="Times New Roman"/>
          <w:b/>
          <w:color w:val="000000"/>
          <w:sz w:val="28"/>
          <w:szCs w:val="28"/>
        </w:rPr>
      </w:pPr>
    </w:p>
    <w:p w:rsidR="003703D2" w:rsidRPr="00913264" w:rsidRDefault="003703D2" w:rsidP="00F959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Типовую</w:t>
      </w:r>
      <w:r w:rsidRPr="00F959B3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Pr="00F959B3">
        <w:rPr>
          <w:rFonts w:ascii="Times New Roman" w:hAnsi="Times New Roman"/>
          <w:sz w:val="28"/>
          <w:szCs w:val="28"/>
        </w:rPr>
        <w:t xml:space="preserve">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</w:t>
      </w:r>
      <w:r w:rsidRPr="00913264">
        <w:rPr>
          <w:rFonts w:ascii="Times New Roman" w:hAnsi="Times New Roman"/>
          <w:sz w:val="28"/>
          <w:szCs w:val="28"/>
        </w:rPr>
        <w:t>, утвержде</w:t>
      </w:r>
      <w:r w:rsidRPr="00112E07">
        <w:rPr>
          <w:rFonts w:ascii="Times New Roman" w:hAnsi="Times New Roman"/>
          <w:sz w:val="28"/>
          <w:szCs w:val="28"/>
        </w:rPr>
        <w:t>нную</w:t>
      </w:r>
      <w:r w:rsidRPr="00913264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МР «Магарамкентский район»</w:t>
      </w:r>
      <w:r w:rsidRPr="00913264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19.10.2011г. №718, </w:t>
      </w:r>
      <w:r w:rsidRPr="00913264">
        <w:rPr>
          <w:rFonts w:ascii="Times New Roman" w:hAnsi="Times New Roman"/>
          <w:sz w:val="28"/>
          <w:szCs w:val="28"/>
        </w:rPr>
        <w:t>следующие изменени</w:t>
      </w:r>
      <w:r w:rsidRPr="00112E07">
        <w:rPr>
          <w:rFonts w:ascii="Times New Roman" w:hAnsi="Times New Roman"/>
          <w:sz w:val="28"/>
          <w:szCs w:val="28"/>
        </w:rPr>
        <w:t xml:space="preserve">я, </w:t>
      </w:r>
      <w:r w:rsidRPr="00112E07">
        <w:rPr>
          <w:rFonts w:ascii="Times New Roman" w:hAnsi="Times New Roman"/>
          <w:sz w:val="28"/>
          <w:szCs w:val="28"/>
        </w:rPr>
        <w:lastRenderedPageBreak/>
        <w:t>применяемые при оказании услуг в рамках системы персонифицированного финансирования дополнительного образования детей:</w:t>
      </w:r>
    </w:p>
    <w:p w:rsidR="003703D2" w:rsidRDefault="003703D2" w:rsidP="00F959B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Права Учредителя пунктами:</w:t>
      </w:r>
    </w:p>
    <w:p w:rsidR="003703D2" w:rsidRPr="00204631" w:rsidRDefault="003703D2" w:rsidP="00DA644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п.п.3.п.3.2.2.</w:t>
      </w:r>
      <w:r w:rsidRPr="00204631">
        <w:rPr>
          <w:rFonts w:ascii="Times New Roman" w:hAnsi="Times New Roman"/>
          <w:sz w:val="28"/>
          <w:szCs w:val="28"/>
        </w:rPr>
        <w:t xml:space="preserve">Размер субсидии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04631">
        <w:rPr>
          <w:rFonts w:ascii="Times New Roman" w:hAnsi="Times New Roman"/>
          <w:sz w:val="28"/>
          <w:szCs w:val="28"/>
        </w:rPr>
        <w:t xml:space="preserve"> задания может </w:t>
      </w:r>
      <w:r w:rsidRPr="00112E07">
        <w:rPr>
          <w:rFonts w:ascii="Times New Roman" w:hAnsi="Times New Roman"/>
          <w:sz w:val="28"/>
          <w:szCs w:val="28"/>
        </w:rPr>
        <w:t xml:space="preserve">быть увеличен (уменьшен) в порядке, установленном настоящим соглашением, на </w:t>
      </w:r>
      <w:r w:rsidRPr="00204631">
        <w:rPr>
          <w:rFonts w:ascii="Times New Roman" w:hAnsi="Times New Roman"/>
          <w:sz w:val="28"/>
          <w:szCs w:val="28"/>
        </w:rPr>
        <w:t xml:space="preserve">основании Правил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>Республике Дагестан</w:t>
      </w:r>
      <w:r w:rsidRPr="00204631">
        <w:rPr>
          <w:rFonts w:ascii="Times New Roman" w:hAnsi="Times New Roman"/>
          <w:sz w:val="28"/>
          <w:szCs w:val="28"/>
        </w:rPr>
        <w:t xml:space="preserve">, утвержденных </w:t>
      </w:r>
      <w:r>
        <w:rPr>
          <w:rFonts w:ascii="Times New Roman" w:hAnsi="Times New Roman"/>
          <w:sz w:val="28"/>
          <w:szCs w:val="28"/>
        </w:rPr>
        <w:t xml:space="preserve"> Приказом Минобрнауки РД от 31 июля 2019г. №1392-11/19</w:t>
      </w:r>
      <w:r w:rsidRPr="00E35FB9">
        <w:rPr>
          <w:rFonts w:ascii="Times New Roman" w:hAnsi="Times New Roman"/>
          <w:color w:val="000000"/>
          <w:sz w:val="28"/>
          <w:szCs w:val="28"/>
          <w:highlight w:val="green"/>
          <w:lang w:eastAsia="ru-RU"/>
        </w:rPr>
        <w:t xml:space="preserve"> </w:t>
      </w:r>
    </w:p>
    <w:p w:rsidR="003703D2" w:rsidRDefault="003703D2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703D2" w:rsidRDefault="003703D2" w:rsidP="002E221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59B3">
        <w:rPr>
          <w:rFonts w:ascii="Times New Roman" w:hAnsi="Times New Roman"/>
          <w:sz w:val="28"/>
          <w:szCs w:val="28"/>
        </w:rPr>
        <w:t>Дополнить Обязанности Учредителя пунктами:</w:t>
      </w:r>
    </w:p>
    <w:p w:rsidR="003703D2" w:rsidRPr="00112E07" w:rsidRDefault="003703D2" w:rsidP="009203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204631">
        <w:rPr>
          <w:rFonts w:ascii="Times New Roman" w:hAnsi="Times New Roman"/>
          <w:sz w:val="28"/>
          <w:szCs w:val="28"/>
        </w:rPr>
        <w:t xml:space="preserve">Учредитель </w:t>
      </w:r>
      <w:r w:rsidRPr="00112E07">
        <w:rPr>
          <w:rFonts w:ascii="Times New Roman" w:hAnsi="Times New Roman"/>
          <w:sz w:val="28"/>
          <w:szCs w:val="28"/>
        </w:rPr>
        <w:t xml:space="preserve">не позднее 5 числа </w:t>
      </w:r>
      <w:r>
        <w:rPr>
          <w:rFonts w:ascii="Times New Roman" w:hAnsi="Times New Roman"/>
          <w:sz w:val="28"/>
          <w:szCs w:val="28"/>
        </w:rPr>
        <w:t xml:space="preserve">первого месяца </w:t>
      </w:r>
      <w:r w:rsidRPr="00112E07">
        <w:rPr>
          <w:rFonts w:ascii="Times New Roman" w:hAnsi="Times New Roman"/>
          <w:sz w:val="28"/>
          <w:szCs w:val="28"/>
        </w:rPr>
        <w:t>каждого квартала и 5 декабря производ</w:t>
      </w:r>
      <w:r w:rsidR="00405079">
        <w:rPr>
          <w:rFonts w:ascii="Times New Roman" w:hAnsi="Times New Roman"/>
          <w:sz w:val="28"/>
          <w:szCs w:val="28"/>
        </w:rPr>
        <w:t>ит перерасчет размера субсидии</w:t>
      </w:r>
      <w:r w:rsidRPr="00112E07">
        <w:rPr>
          <w:rFonts w:ascii="Times New Roman" w:hAnsi="Times New Roman"/>
          <w:sz w:val="28"/>
          <w:szCs w:val="28"/>
        </w:rPr>
        <w:t xml:space="preserve"> в соответствии с уточненными показателями муниципального задания.</w:t>
      </w:r>
    </w:p>
    <w:p w:rsidR="003703D2" w:rsidRPr="00204631" w:rsidRDefault="003703D2" w:rsidP="009203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</w:t>
      </w:r>
      <w:r w:rsidRPr="00204631">
        <w:rPr>
          <w:rFonts w:ascii="Times New Roman" w:hAnsi="Times New Roman"/>
          <w:sz w:val="28"/>
          <w:szCs w:val="28"/>
        </w:rPr>
        <w:t xml:space="preserve">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04631">
        <w:rPr>
          <w:rFonts w:ascii="Times New Roman" w:hAnsi="Times New Roman"/>
          <w:sz w:val="28"/>
          <w:szCs w:val="28"/>
        </w:rPr>
        <w:t xml:space="preserve"> услуг, оказываемых в рамках персонифицированного финансирования, государственное задание.</w:t>
      </w:r>
    </w:p>
    <w:p w:rsidR="003703D2" w:rsidRDefault="003703D2" w:rsidP="00F959B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703D2" w:rsidRDefault="003703D2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959B3">
        <w:rPr>
          <w:rFonts w:ascii="Times New Roman" w:hAnsi="Times New Roman"/>
          <w:sz w:val="28"/>
          <w:szCs w:val="28"/>
        </w:rPr>
        <w:t>Дополнить Обязанности Учреждения пунктами:</w:t>
      </w:r>
    </w:p>
    <w:p w:rsidR="003703D2" w:rsidRPr="00E74DF2" w:rsidRDefault="003703D2" w:rsidP="001C0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3.3.4.</w:t>
      </w:r>
      <w:r w:rsidRPr="00E74DF2">
        <w:rPr>
          <w:rFonts w:ascii="Times New Roman" w:hAnsi="Times New Roman"/>
          <w:sz w:val="28"/>
          <w:szCs w:val="28"/>
        </w:rPr>
        <w:t>Подписать указанное в пункте «</w:t>
      </w:r>
      <w:r>
        <w:rPr>
          <w:rFonts w:ascii="Times New Roman" w:hAnsi="Times New Roman"/>
          <w:sz w:val="28"/>
          <w:szCs w:val="28"/>
        </w:rPr>
        <w:t>3.2.7.</w:t>
      </w:r>
      <w:r w:rsidRPr="00E74D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74DF2">
        <w:rPr>
          <w:rFonts w:ascii="Times New Roman" w:hAnsi="Times New Roman"/>
          <w:sz w:val="28"/>
          <w:szCs w:val="28"/>
        </w:rPr>
        <w:t xml:space="preserve"> дополнительное соглашение в течение 3-х рабочих дней с момента направления Учредителем.</w:t>
      </w:r>
    </w:p>
    <w:p w:rsidR="003703D2" w:rsidRDefault="003703D2" w:rsidP="00F959B3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703D2" w:rsidRPr="00913264" w:rsidRDefault="003703D2" w:rsidP="00DB5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Муниципальному казенному учреждению «Информационный центр» </w:t>
      </w:r>
      <w:r w:rsidRPr="00DF52EE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</w:t>
      </w:r>
      <w:r w:rsidRPr="00913264">
        <w:rPr>
          <w:rFonts w:ascii="Times New Roman" w:hAnsi="Times New Roman"/>
          <w:sz w:val="28"/>
          <w:szCs w:val="28"/>
        </w:rPr>
        <w:t xml:space="preserve"> обеспечить размещение   настоящего постановления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МР «Магарамкентский район».</w:t>
      </w:r>
    </w:p>
    <w:p w:rsidR="003703D2" w:rsidRDefault="003703D2" w:rsidP="00DB5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913264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913264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913264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МР «Магарамкентский район»</w:t>
      </w:r>
    </w:p>
    <w:p w:rsidR="003703D2" w:rsidRPr="00913264" w:rsidRDefault="003703D2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Рагимханова Ф.Э. </w:t>
      </w:r>
    </w:p>
    <w:p w:rsidR="003703D2" w:rsidRPr="00913264" w:rsidRDefault="003703D2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3D2" w:rsidRPr="00913264" w:rsidRDefault="003703D2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3D2" w:rsidRPr="00405079" w:rsidRDefault="003703D2" w:rsidP="00F95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079">
        <w:rPr>
          <w:rFonts w:ascii="Times New Roman" w:hAnsi="Times New Roman"/>
          <w:b/>
          <w:sz w:val="28"/>
          <w:szCs w:val="28"/>
        </w:rPr>
        <w:t xml:space="preserve">Глава МР «Магарамкентский район»                                       Ф.З.Ахмедов                                                                                   </w:t>
      </w:r>
    </w:p>
    <w:p w:rsidR="003703D2" w:rsidRDefault="003703D2"/>
    <w:p w:rsidR="003703D2" w:rsidRPr="00F959B3" w:rsidRDefault="003703D2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03D2" w:rsidRPr="00F959B3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024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BE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545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A05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68A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10B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24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D2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842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0E5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33611"/>
    <w:multiLevelType w:val="hybridMultilevel"/>
    <w:tmpl w:val="AB0ED24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78641E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FD61DC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4041823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CA"/>
    <w:rsid w:val="000E79A4"/>
    <w:rsid w:val="000F13FA"/>
    <w:rsid w:val="0010205F"/>
    <w:rsid w:val="00112E07"/>
    <w:rsid w:val="00131A9E"/>
    <w:rsid w:val="001C01B3"/>
    <w:rsid w:val="001D3DA3"/>
    <w:rsid w:val="00204631"/>
    <w:rsid w:val="00251ABA"/>
    <w:rsid w:val="002E2214"/>
    <w:rsid w:val="002F76E0"/>
    <w:rsid w:val="003703D2"/>
    <w:rsid w:val="0037668A"/>
    <w:rsid w:val="003B7509"/>
    <w:rsid w:val="003E4CA8"/>
    <w:rsid w:val="00405079"/>
    <w:rsid w:val="0040642C"/>
    <w:rsid w:val="00444F09"/>
    <w:rsid w:val="004B5840"/>
    <w:rsid w:val="00506E94"/>
    <w:rsid w:val="00597B52"/>
    <w:rsid w:val="005D1BB7"/>
    <w:rsid w:val="005F2DFA"/>
    <w:rsid w:val="00620B0B"/>
    <w:rsid w:val="00645453"/>
    <w:rsid w:val="00687B62"/>
    <w:rsid w:val="00747470"/>
    <w:rsid w:val="007C35EB"/>
    <w:rsid w:val="008027A7"/>
    <w:rsid w:val="0087737A"/>
    <w:rsid w:val="00913264"/>
    <w:rsid w:val="0092031D"/>
    <w:rsid w:val="00922128"/>
    <w:rsid w:val="009D187A"/>
    <w:rsid w:val="009F1297"/>
    <w:rsid w:val="00A452DE"/>
    <w:rsid w:val="00A83449"/>
    <w:rsid w:val="00A93C01"/>
    <w:rsid w:val="00AC394D"/>
    <w:rsid w:val="00BD7D22"/>
    <w:rsid w:val="00C32CF4"/>
    <w:rsid w:val="00C71187"/>
    <w:rsid w:val="00CC5A5F"/>
    <w:rsid w:val="00D32A36"/>
    <w:rsid w:val="00D445CA"/>
    <w:rsid w:val="00D46850"/>
    <w:rsid w:val="00DA644F"/>
    <w:rsid w:val="00DB5D70"/>
    <w:rsid w:val="00DE4578"/>
    <w:rsid w:val="00DF52EE"/>
    <w:rsid w:val="00E06804"/>
    <w:rsid w:val="00E35FB9"/>
    <w:rsid w:val="00E74DF2"/>
    <w:rsid w:val="00E87C8D"/>
    <w:rsid w:val="00E933F3"/>
    <w:rsid w:val="00F14B29"/>
    <w:rsid w:val="00F423E7"/>
    <w:rsid w:val="00F55DE5"/>
    <w:rsid w:val="00F72E05"/>
    <w:rsid w:val="00F959B3"/>
    <w:rsid w:val="00F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32A3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32A3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0680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06804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aliases w:val="мой"/>
    <w:basedOn w:val="a"/>
    <w:link w:val="a4"/>
    <w:uiPriority w:val="99"/>
    <w:qFormat/>
    <w:rsid w:val="00F959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F959B3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D32A36"/>
    <w:pPr>
      <w:spacing w:after="0" w:line="218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06804"/>
    <w:rPr>
      <w:rFonts w:cs="Times New Roman"/>
      <w:lang w:eastAsia="en-US"/>
    </w:rPr>
  </w:style>
  <w:style w:type="paragraph" w:customStyle="1" w:styleId="1">
    <w:name w:val="Без интервала1"/>
    <w:uiPriority w:val="99"/>
    <w:rsid w:val="00D32A3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32A3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32A3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0680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06804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aliases w:val="мой"/>
    <w:basedOn w:val="a"/>
    <w:link w:val="a4"/>
    <w:uiPriority w:val="99"/>
    <w:qFormat/>
    <w:rsid w:val="00F959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F959B3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D32A36"/>
    <w:pPr>
      <w:spacing w:after="0" w:line="218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06804"/>
    <w:rPr>
      <w:rFonts w:cs="Times New Roman"/>
      <w:lang w:eastAsia="en-US"/>
    </w:rPr>
  </w:style>
  <w:style w:type="paragraph" w:customStyle="1" w:styleId="1">
    <w:name w:val="Без интервала1"/>
    <w:uiPriority w:val="99"/>
    <w:rsid w:val="00D32A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Мартемьянов</dc:creator>
  <cp:lastModifiedBy>Гульмира</cp:lastModifiedBy>
  <cp:revision>2</cp:revision>
  <cp:lastPrinted>2020-10-20T07:08:00Z</cp:lastPrinted>
  <dcterms:created xsi:type="dcterms:W3CDTF">2020-10-21T11:28:00Z</dcterms:created>
  <dcterms:modified xsi:type="dcterms:W3CDTF">2020-10-21T11:28:00Z</dcterms:modified>
</cp:coreProperties>
</file>