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2E" w:rsidRDefault="00854524" w:rsidP="0072616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8E7803" w:rsidRDefault="00854524" w:rsidP="0072616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Утверждена</w:t>
      </w:r>
    </w:p>
    <w:p w:rsidR="008E7803" w:rsidRDefault="00854524" w:rsidP="0072616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постановлением администрации</w:t>
      </w:r>
    </w:p>
    <w:p w:rsidR="008E7803" w:rsidRDefault="00854524" w:rsidP="0072616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МР «Магарамкентский район»</w:t>
      </w:r>
    </w:p>
    <w:p w:rsidR="008E7803" w:rsidRDefault="00854524" w:rsidP="0072616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от_</w:t>
      </w:r>
      <w:r w:rsidR="00E952F5">
        <w:rPr>
          <w:sz w:val="20"/>
          <w:szCs w:val="20"/>
        </w:rPr>
        <w:t>05</w:t>
      </w:r>
      <w:proofErr w:type="gramStart"/>
      <w:r w:rsidR="00E952F5">
        <w:rPr>
          <w:sz w:val="20"/>
          <w:szCs w:val="20"/>
        </w:rPr>
        <w:t>_</w:t>
      </w:r>
      <w:r>
        <w:rPr>
          <w:sz w:val="20"/>
          <w:szCs w:val="20"/>
        </w:rPr>
        <w:t>._</w:t>
      </w:r>
      <w:proofErr w:type="gramEnd"/>
      <w:r>
        <w:rPr>
          <w:sz w:val="20"/>
          <w:szCs w:val="20"/>
        </w:rPr>
        <w:t>_</w:t>
      </w:r>
      <w:r w:rsidR="00E952F5">
        <w:rPr>
          <w:sz w:val="20"/>
          <w:szCs w:val="20"/>
        </w:rPr>
        <w:t>03</w:t>
      </w:r>
      <w:r>
        <w:rPr>
          <w:sz w:val="20"/>
          <w:szCs w:val="20"/>
        </w:rPr>
        <w:t xml:space="preserve">___.2022__г.  </w:t>
      </w:r>
      <w:proofErr w:type="gramStart"/>
      <w:r>
        <w:rPr>
          <w:sz w:val="20"/>
          <w:szCs w:val="20"/>
        </w:rPr>
        <w:t>№</w:t>
      </w:r>
      <w:r w:rsidR="00E952F5">
        <w:rPr>
          <w:sz w:val="20"/>
          <w:szCs w:val="20"/>
        </w:rPr>
        <w:t xml:space="preserve">  107</w:t>
      </w:r>
      <w:proofErr w:type="gramEnd"/>
    </w:p>
    <w:p w:rsidR="00800E03" w:rsidRDefault="00800E03" w:rsidP="0024527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2CA0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МЕТОДИКА 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расчета </w:t>
      </w:r>
      <w:r w:rsidRPr="007413C1">
        <w:rPr>
          <w:b/>
          <w:color w:val="000000" w:themeColor="text1"/>
          <w:sz w:val="28"/>
          <w:szCs w:val="28"/>
        </w:rPr>
        <w:t>нормативов средней стоимости услуг на финансирование расходов, связанных с осуществлением государственных полномочий в области обращения с животными без владельцев, на 202</w:t>
      </w:r>
      <w:r w:rsidR="00960D59">
        <w:rPr>
          <w:b/>
          <w:color w:val="000000" w:themeColor="text1"/>
          <w:sz w:val="28"/>
          <w:szCs w:val="28"/>
        </w:rPr>
        <w:t>2</w:t>
      </w:r>
      <w:r w:rsidRPr="007413C1">
        <w:rPr>
          <w:b/>
          <w:color w:val="000000" w:themeColor="text1"/>
          <w:sz w:val="28"/>
          <w:szCs w:val="28"/>
        </w:rPr>
        <w:t xml:space="preserve"> год</w:t>
      </w:r>
    </w:p>
    <w:p w:rsidR="007413C1" w:rsidRPr="007413C1" w:rsidRDefault="007413C1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413C1">
        <w:rPr>
          <w:color w:val="000000" w:themeColor="text1"/>
          <w:sz w:val="28"/>
          <w:szCs w:val="28"/>
        </w:rPr>
        <w:t xml:space="preserve">Общий объем субвенций, предоставляемых органам местного самоуправления муниципальных образований Республики Дагестан из бюджета Республики Дагестан для осуществления государственных </w:t>
      </w:r>
      <w:proofErr w:type="spellStart"/>
      <w:r w:rsidRPr="007413C1">
        <w:rPr>
          <w:color w:val="000000" w:themeColor="text1"/>
          <w:sz w:val="28"/>
          <w:szCs w:val="28"/>
        </w:rPr>
        <w:t>полномочий</w:t>
      </w:r>
      <w:r w:rsidR="00B45C3B" w:rsidRPr="00B45C3B">
        <w:rPr>
          <w:color w:val="000000" w:themeColor="text1"/>
          <w:sz w:val="28"/>
          <w:szCs w:val="28"/>
        </w:rPr>
        <w:t>устанавливается</w:t>
      </w:r>
      <w:proofErr w:type="spellEnd"/>
      <w:r w:rsidR="00B45C3B" w:rsidRPr="00B45C3B">
        <w:rPr>
          <w:color w:val="000000" w:themeColor="text1"/>
          <w:sz w:val="28"/>
          <w:szCs w:val="28"/>
        </w:rPr>
        <w:t xml:space="preserve"> уполномоченным органом</w:t>
      </w:r>
      <w:r w:rsidR="00B45C3B">
        <w:rPr>
          <w:color w:val="000000" w:themeColor="text1"/>
          <w:sz w:val="28"/>
          <w:szCs w:val="28"/>
        </w:rPr>
        <w:t xml:space="preserve"> и</w:t>
      </w:r>
      <w:r w:rsidRPr="007413C1">
        <w:rPr>
          <w:color w:val="000000" w:themeColor="text1"/>
          <w:sz w:val="28"/>
          <w:szCs w:val="28"/>
        </w:rPr>
        <w:t xml:space="preserve"> определяется по ф</w:t>
      </w:r>
      <w:r w:rsidRPr="007413C1">
        <w:rPr>
          <w:color w:val="000000" w:themeColor="text1"/>
          <w:sz w:val="28"/>
          <w:szCs w:val="28"/>
        </w:rPr>
        <w:t>ормуле:</w:t>
      </w:r>
    </w:p>
    <w:p w:rsidR="007413C1" w:rsidRPr="00CA7A2E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spellStart"/>
      <w:r w:rsidRPr="00CA7A2E">
        <w:rPr>
          <w:color w:val="000000" w:themeColor="text1"/>
        </w:rPr>
        <w:t>S</w:t>
      </w:r>
      <w:r w:rsidRPr="00CA7A2E">
        <w:rPr>
          <w:color w:val="000000" w:themeColor="text1"/>
          <w:vertAlign w:val="subscript"/>
        </w:rPr>
        <w:t>мбi</w:t>
      </w:r>
      <w:proofErr w:type="spellEnd"/>
      <w:r w:rsidRPr="00CA7A2E">
        <w:rPr>
          <w:color w:val="000000" w:themeColor="text1"/>
        </w:rPr>
        <w:t xml:space="preserve"> = (</w:t>
      </w:r>
      <w:proofErr w:type="spellStart"/>
      <w:r w:rsidRPr="00CA7A2E">
        <w:rPr>
          <w:color w:val="000000" w:themeColor="text1"/>
        </w:rPr>
        <w:t>Ni</w:t>
      </w:r>
      <w:r w:rsidRPr="00CA7A2E">
        <w:rPr>
          <w:color w:val="000000" w:themeColor="text1"/>
          <w:vertAlign w:val="subscript"/>
        </w:rPr>
        <w:t>отлов</w:t>
      </w:r>
      <w:proofErr w:type="spellEnd"/>
      <w:r w:rsidR="009F0274" w:rsidRPr="00CA7A2E">
        <w:rPr>
          <w:color w:val="000000" w:themeColor="text1"/>
        </w:rPr>
        <w:t xml:space="preserve"> + Ni</w:t>
      </w:r>
      <w:r w:rsidR="009F0274" w:rsidRPr="00CA7A2E">
        <w:rPr>
          <w:color w:val="000000" w:themeColor="text1"/>
          <w:vertAlign w:val="subscript"/>
        </w:rPr>
        <w:t>гсм</w:t>
      </w:r>
      <w:r w:rsidR="009F0274" w:rsidRPr="00CA7A2E">
        <w:rPr>
          <w:color w:val="000000" w:themeColor="text1"/>
        </w:rPr>
        <w:t>1</w:t>
      </w:r>
      <w:r w:rsidRPr="00CA7A2E">
        <w:rPr>
          <w:color w:val="000000" w:themeColor="text1"/>
        </w:rPr>
        <w:t xml:space="preserve">) х </w:t>
      </w:r>
      <w:proofErr w:type="spellStart"/>
      <w:r w:rsidRPr="00CA7A2E">
        <w:rPr>
          <w:color w:val="000000" w:themeColor="text1"/>
        </w:rPr>
        <w:t>Кi</w:t>
      </w:r>
      <w:r w:rsidRPr="00CA7A2E">
        <w:rPr>
          <w:color w:val="000000" w:themeColor="text1"/>
          <w:vertAlign w:val="subscript"/>
        </w:rPr>
        <w:t>отл</w:t>
      </w:r>
      <w:proofErr w:type="spellEnd"/>
      <w:r w:rsidRPr="00CA7A2E">
        <w:rPr>
          <w:color w:val="000000" w:themeColor="text1"/>
        </w:rPr>
        <w:t xml:space="preserve"> + (</w:t>
      </w:r>
      <w:proofErr w:type="spellStart"/>
      <w:proofErr w:type="gramStart"/>
      <w:r w:rsidRPr="00CA7A2E">
        <w:rPr>
          <w:color w:val="000000" w:themeColor="text1"/>
        </w:rPr>
        <w:t>Ni</w:t>
      </w:r>
      <w:r w:rsidRPr="00CA7A2E">
        <w:rPr>
          <w:color w:val="000000" w:themeColor="text1"/>
          <w:vertAlign w:val="subscript"/>
        </w:rPr>
        <w:t>леч.проф</w:t>
      </w:r>
      <w:proofErr w:type="spellEnd"/>
      <w:r w:rsidRPr="00CA7A2E">
        <w:rPr>
          <w:color w:val="000000" w:themeColor="text1"/>
        </w:rPr>
        <w:t xml:space="preserve">  +</w:t>
      </w:r>
      <w:proofErr w:type="gramEnd"/>
      <w:r w:rsidRPr="00CA7A2E">
        <w:rPr>
          <w:color w:val="000000" w:themeColor="text1"/>
        </w:rPr>
        <w:t xml:space="preserve"> (</w:t>
      </w:r>
      <w:proofErr w:type="spellStart"/>
      <w:r w:rsidRPr="00CA7A2E">
        <w:rPr>
          <w:color w:val="000000" w:themeColor="text1"/>
        </w:rPr>
        <w:t>Ni</w:t>
      </w:r>
      <w:r w:rsidRPr="00CA7A2E">
        <w:rPr>
          <w:color w:val="000000" w:themeColor="text1"/>
          <w:vertAlign w:val="subscript"/>
        </w:rPr>
        <w:t>cод</w:t>
      </w:r>
      <w:proofErr w:type="spellEnd"/>
      <w:r w:rsidRPr="00CA7A2E">
        <w:rPr>
          <w:color w:val="000000" w:themeColor="text1"/>
        </w:rPr>
        <w:t xml:space="preserve"> + </w:t>
      </w:r>
      <w:proofErr w:type="spellStart"/>
      <w:r w:rsidRPr="00CA7A2E">
        <w:rPr>
          <w:color w:val="000000" w:themeColor="text1"/>
        </w:rPr>
        <w:t>Ni</w:t>
      </w:r>
      <w:r w:rsidRPr="00CA7A2E">
        <w:rPr>
          <w:color w:val="000000" w:themeColor="text1"/>
          <w:vertAlign w:val="subscript"/>
        </w:rPr>
        <w:t>корм</w:t>
      </w:r>
      <w:proofErr w:type="spellEnd"/>
      <w:r w:rsidRPr="00CA7A2E">
        <w:rPr>
          <w:color w:val="000000" w:themeColor="text1"/>
        </w:rPr>
        <w:t xml:space="preserve">) х </w:t>
      </w:r>
      <w:r w:rsidR="009F0274" w:rsidRPr="00CA7A2E">
        <w:rPr>
          <w:color w:val="000000" w:themeColor="text1"/>
        </w:rPr>
        <w:t>34</w:t>
      </w:r>
      <w:r w:rsidRPr="00CA7A2E">
        <w:rPr>
          <w:color w:val="000000" w:themeColor="text1"/>
        </w:rPr>
        <w:t xml:space="preserve">дн.) х </w:t>
      </w:r>
      <w:proofErr w:type="spellStart"/>
      <w:r w:rsidRPr="00CA7A2E">
        <w:rPr>
          <w:color w:val="000000" w:themeColor="text1"/>
        </w:rPr>
        <w:t>Кi</w:t>
      </w:r>
      <w:r w:rsidRPr="00CA7A2E">
        <w:rPr>
          <w:color w:val="000000" w:themeColor="text1"/>
          <w:vertAlign w:val="subscript"/>
        </w:rPr>
        <w:t>леч.проф</w:t>
      </w:r>
      <w:proofErr w:type="spellEnd"/>
      <w:r w:rsidRPr="00CA7A2E">
        <w:rPr>
          <w:color w:val="000000" w:themeColor="text1"/>
        </w:rPr>
        <w:t xml:space="preserve"> + </w:t>
      </w:r>
      <w:proofErr w:type="spellStart"/>
      <w:r w:rsidRPr="00CA7A2E">
        <w:rPr>
          <w:color w:val="000000" w:themeColor="text1"/>
        </w:rPr>
        <w:t>Ni</w:t>
      </w:r>
      <w:r w:rsidRPr="00CA7A2E">
        <w:rPr>
          <w:color w:val="000000" w:themeColor="text1"/>
          <w:vertAlign w:val="subscript"/>
        </w:rPr>
        <w:t>умерщ</w:t>
      </w:r>
      <w:proofErr w:type="spellEnd"/>
      <w:r w:rsidRPr="00CA7A2E">
        <w:rPr>
          <w:color w:val="000000" w:themeColor="text1"/>
        </w:rPr>
        <w:t xml:space="preserve"> x </w:t>
      </w:r>
      <w:proofErr w:type="spellStart"/>
      <w:r w:rsidRPr="00CA7A2E">
        <w:rPr>
          <w:color w:val="000000" w:themeColor="text1"/>
        </w:rPr>
        <w:t>Кi</w:t>
      </w:r>
      <w:r w:rsidRPr="00CA7A2E">
        <w:rPr>
          <w:color w:val="000000" w:themeColor="text1"/>
          <w:vertAlign w:val="subscript"/>
        </w:rPr>
        <w:t>умерщ</w:t>
      </w:r>
      <w:proofErr w:type="spellEnd"/>
      <w:r w:rsidRPr="00CA7A2E">
        <w:rPr>
          <w:color w:val="000000" w:themeColor="text1"/>
        </w:rPr>
        <w:t xml:space="preserve"> +  Ni</w:t>
      </w:r>
      <w:r w:rsidRPr="00CA7A2E">
        <w:rPr>
          <w:color w:val="000000" w:themeColor="text1"/>
          <w:vertAlign w:val="subscript"/>
        </w:rPr>
        <w:t>гсм</w:t>
      </w:r>
      <w:r w:rsidRPr="00CA7A2E">
        <w:rPr>
          <w:color w:val="000000" w:themeColor="text1"/>
        </w:rPr>
        <w:t>2  х (</w:t>
      </w:r>
      <w:proofErr w:type="spellStart"/>
      <w:r w:rsidRPr="00CA7A2E">
        <w:rPr>
          <w:color w:val="000000" w:themeColor="text1"/>
        </w:rPr>
        <w:t>Кi</w:t>
      </w:r>
      <w:r w:rsidRPr="00CA7A2E">
        <w:rPr>
          <w:color w:val="000000" w:themeColor="text1"/>
          <w:vertAlign w:val="subscript"/>
        </w:rPr>
        <w:t>отлов</w:t>
      </w:r>
      <w:proofErr w:type="spellEnd"/>
      <w:r w:rsidRPr="00CA7A2E">
        <w:rPr>
          <w:color w:val="000000" w:themeColor="text1"/>
        </w:rPr>
        <w:t xml:space="preserve">  - Кi</w:t>
      </w:r>
      <w:r w:rsidRPr="00CA7A2E">
        <w:rPr>
          <w:color w:val="000000" w:themeColor="text1"/>
          <w:vertAlign w:val="subscript"/>
        </w:rPr>
        <w:t>общ</w:t>
      </w:r>
      <w:r w:rsidRPr="00CA7A2E">
        <w:rPr>
          <w:color w:val="000000" w:themeColor="text1"/>
        </w:rPr>
        <w:t>1 ) + (</w:t>
      </w:r>
      <w:proofErr w:type="spellStart"/>
      <w:r w:rsidRPr="00CA7A2E">
        <w:rPr>
          <w:color w:val="000000" w:themeColor="text1"/>
        </w:rPr>
        <w:t>Ni</w:t>
      </w:r>
      <w:r w:rsidRPr="00CA7A2E">
        <w:rPr>
          <w:color w:val="000000" w:themeColor="text1"/>
          <w:vertAlign w:val="subscript"/>
        </w:rPr>
        <w:t>корм</w:t>
      </w:r>
      <w:proofErr w:type="spellEnd"/>
      <w:r w:rsidRPr="00CA7A2E">
        <w:rPr>
          <w:color w:val="000000" w:themeColor="text1"/>
        </w:rPr>
        <w:t xml:space="preserve"> + </w:t>
      </w:r>
      <w:proofErr w:type="spellStart"/>
      <w:r w:rsidRPr="00CA7A2E">
        <w:rPr>
          <w:color w:val="000000" w:themeColor="text1"/>
        </w:rPr>
        <w:t>Ni</w:t>
      </w:r>
      <w:r w:rsidRPr="00CA7A2E">
        <w:rPr>
          <w:color w:val="000000" w:themeColor="text1"/>
          <w:vertAlign w:val="subscript"/>
        </w:rPr>
        <w:t>cод</w:t>
      </w:r>
      <w:proofErr w:type="spellEnd"/>
      <w:r w:rsidRPr="00CA7A2E">
        <w:rPr>
          <w:color w:val="000000" w:themeColor="text1"/>
        </w:rPr>
        <w:t xml:space="preserve">) x </w:t>
      </w:r>
      <w:proofErr w:type="spellStart"/>
      <w:r w:rsidRPr="00CA7A2E">
        <w:rPr>
          <w:color w:val="000000" w:themeColor="text1"/>
        </w:rPr>
        <w:t>Кi</w:t>
      </w:r>
      <w:r w:rsidRPr="00CA7A2E">
        <w:rPr>
          <w:color w:val="000000" w:themeColor="text1"/>
          <w:vertAlign w:val="subscript"/>
        </w:rPr>
        <w:t>общ</w:t>
      </w:r>
      <w:proofErr w:type="spellEnd"/>
      <w:r w:rsidRPr="00CA7A2E">
        <w:rPr>
          <w:color w:val="000000" w:themeColor="text1"/>
        </w:rPr>
        <w:t xml:space="preserve"> х 365дн + </w:t>
      </w:r>
      <w:proofErr w:type="spellStart"/>
      <w:r w:rsidRPr="00CA7A2E">
        <w:rPr>
          <w:color w:val="000000" w:themeColor="text1"/>
        </w:rPr>
        <w:t>N</w:t>
      </w:r>
      <w:r w:rsidRPr="00CA7A2E">
        <w:rPr>
          <w:color w:val="000000" w:themeColor="text1"/>
          <w:vertAlign w:val="subscript"/>
        </w:rPr>
        <w:t>зп</w:t>
      </w:r>
      <w:proofErr w:type="spellEnd"/>
      <w:r w:rsidRPr="00CA7A2E">
        <w:rPr>
          <w:color w:val="000000" w:themeColor="text1"/>
        </w:rPr>
        <w:t xml:space="preserve"> х </w:t>
      </w:r>
      <w:proofErr w:type="spellStart"/>
      <w:r w:rsidRPr="00CA7A2E">
        <w:rPr>
          <w:color w:val="000000" w:themeColor="text1"/>
        </w:rPr>
        <w:t>К</w:t>
      </w:r>
      <w:r w:rsidRPr="00CA7A2E">
        <w:rPr>
          <w:color w:val="000000" w:themeColor="text1"/>
          <w:vertAlign w:val="subscript"/>
        </w:rPr>
        <w:t>iотл</w:t>
      </w:r>
      <w:proofErr w:type="spellEnd"/>
      <w:r w:rsidRPr="00CA7A2E">
        <w:rPr>
          <w:color w:val="000000" w:themeColor="text1"/>
        </w:rPr>
        <w:t xml:space="preserve"> + </w:t>
      </w:r>
      <w:proofErr w:type="spellStart"/>
      <w:r w:rsidRPr="00CA7A2E">
        <w:rPr>
          <w:color w:val="000000" w:themeColor="text1"/>
        </w:rPr>
        <w:t>N</w:t>
      </w:r>
      <w:r w:rsidRPr="00CA7A2E">
        <w:rPr>
          <w:color w:val="000000" w:themeColor="text1"/>
          <w:vertAlign w:val="subscript"/>
        </w:rPr>
        <w:t>ку</w:t>
      </w:r>
      <w:proofErr w:type="spellEnd"/>
      <w:r w:rsidRPr="00CA7A2E">
        <w:rPr>
          <w:color w:val="000000" w:themeColor="text1"/>
        </w:rPr>
        <w:t xml:space="preserve"> х </w:t>
      </w:r>
      <w:proofErr w:type="spellStart"/>
      <w:r w:rsidRPr="00CA7A2E">
        <w:rPr>
          <w:color w:val="000000" w:themeColor="text1"/>
        </w:rPr>
        <w:t>Кi</w:t>
      </w:r>
      <w:r w:rsidRPr="00CA7A2E">
        <w:rPr>
          <w:color w:val="000000" w:themeColor="text1"/>
          <w:vertAlign w:val="subscript"/>
        </w:rPr>
        <w:t>отл</w:t>
      </w:r>
      <w:proofErr w:type="spellEnd"/>
      <w:r w:rsidRPr="00CA7A2E">
        <w:rPr>
          <w:color w:val="000000" w:themeColor="text1"/>
        </w:rPr>
        <w:t xml:space="preserve"> + </w:t>
      </w:r>
      <w:proofErr w:type="spellStart"/>
      <w:r w:rsidRPr="00CA7A2E">
        <w:rPr>
          <w:color w:val="000000" w:themeColor="text1"/>
        </w:rPr>
        <w:t>N</w:t>
      </w:r>
      <w:r w:rsidRPr="00CA7A2E">
        <w:rPr>
          <w:color w:val="000000" w:themeColor="text1"/>
          <w:vertAlign w:val="subscript"/>
        </w:rPr>
        <w:t>твс</w:t>
      </w:r>
      <w:proofErr w:type="spellEnd"/>
      <w:r w:rsidRPr="00CA7A2E">
        <w:rPr>
          <w:color w:val="000000" w:themeColor="text1"/>
        </w:rPr>
        <w:t xml:space="preserve"> х </w:t>
      </w:r>
      <w:proofErr w:type="spellStart"/>
      <w:r w:rsidRPr="00CA7A2E">
        <w:rPr>
          <w:color w:val="000000" w:themeColor="text1"/>
        </w:rPr>
        <w:t>Кi</w:t>
      </w:r>
      <w:r w:rsidRPr="00CA7A2E">
        <w:rPr>
          <w:color w:val="000000" w:themeColor="text1"/>
          <w:vertAlign w:val="subscript"/>
        </w:rPr>
        <w:t>отл</w:t>
      </w:r>
      <w:proofErr w:type="spellEnd"/>
      <w:r w:rsidRPr="00CA7A2E">
        <w:rPr>
          <w:color w:val="000000" w:themeColor="text1"/>
        </w:rPr>
        <w:t>, где: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413C1">
        <w:rPr>
          <w:color w:val="000000" w:themeColor="text1"/>
          <w:sz w:val="28"/>
          <w:szCs w:val="28"/>
        </w:rPr>
        <w:t>Ni</w:t>
      </w:r>
      <w:r w:rsidRPr="00B45C3B">
        <w:rPr>
          <w:color w:val="000000" w:themeColor="text1"/>
          <w:sz w:val="28"/>
          <w:szCs w:val="28"/>
          <w:vertAlign w:val="subscript"/>
        </w:rPr>
        <w:t>отлов</w:t>
      </w:r>
      <w:proofErr w:type="spellEnd"/>
      <w:r w:rsidRPr="007413C1">
        <w:rPr>
          <w:color w:val="000000" w:themeColor="text1"/>
          <w:sz w:val="28"/>
          <w:szCs w:val="28"/>
        </w:rPr>
        <w:t xml:space="preserve"> - норматив финансовых затрат на отлов животных без владельцев в i-м муниципальном образовании в расчете на одно животное;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413C1">
        <w:rPr>
          <w:color w:val="000000" w:themeColor="text1"/>
          <w:sz w:val="28"/>
          <w:szCs w:val="28"/>
        </w:rPr>
        <w:t>Ni</w:t>
      </w:r>
      <w:r w:rsidRPr="00B45C3B">
        <w:rPr>
          <w:color w:val="000000" w:themeColor="text1"/>
          <w:sz w:val="28"/>
          <w:szCs w:val="28"/>
          <w:vertAlign w:val="subscript"/>
        </w:rPr>
        <w:t>гсм</w:t>
      </w:r>
      <w:r w:rsidRPr="007413C1">
        <w:rPr>
          <w:color w:val="000000" w:themeColor="text1"/>
          <w:sz w:val="28"/>
          <w:szCs w:val="28"/>
        </w:rPr>
        <w:t>1 - норматив финансовых затрат на транспортировку отловленных животных без владельцев в приюты для животных (далее - приют) в i-</w:t>
      </w:r>
      <w:r w:rsidRPr="007413C1">
        <w:rPr>
          <w:color w:val="000000" w:themeColor="text1"/>
          <w:sz w:val="28"/>
          <w:szCs w:val="28"/>
        </w:rPr>
        <w:t>м муниципальном образовании в расчете на одно животное;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413C1">
        <w:rPr>
          <w:color w:val="000000" w:themeColor="text1"/>
          <w:sz w:val="28"/>
          <w:szCs w:val="28"/>
        </w:rPr>
        <w:t>Кi</w:t>
      </w:r>
      <w:r w:rsidRPr="00B45C3B">
        <w:rPr>
          <w:color w:val="000000" w:themeColor="text1"/>
          <w:sz w:val="28"/>
          <w:szCs w:val="28"/>
          <w:vertAlign w:val="subscript"/>
        </w:rPr>
        <w:t>отл</w:t>
      </w:r>
      <w:proofErr w:type="spellEnd"/>
      <w:r w:rsidRPr="007413C1">
        <w:rPr>
          <w:color w:val="000000" w:themeColor="text1"/>
          <w:sz w:val="28"/>
          <w:szCs w:val="28"/>
        </w:rPr>
        <w:t xml:space="preserve"> - общее количество планируемых к отлову животных без владельцев в i-м муниципальном образовании, определяемое ежегодно уполномоченным органом на основании сведений, представленных муниципальными</w:t>
      </w:r>
      <w:r w:rsidRPr="007413C1">
        <w:rPr>
          <w:color w:val="000000" w:themeColor="text1"/>
          <w:sz w:val="28"/>
          <w:szCs w:val="28"/>
        </w:rPr>
        <w:t xml:space="preserve"> образованиями;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Ni</w:t>
      </w:r>
      <w:r w:rsidRPr="00B45C3B">
        <w:rPr>
          <w:color w:val="000000" w:themeColor="text1"/>
          <w:sz w:val="28"/>
          <w:szCs w:val="28"/>
          <w:vertAlign w:val="subscript"/>
        </w:rPr>
        <w:t>леч.проф</w:t>
      </w:r>
      <w:proofErr w:type="spellEnd"/>
      <w:r w:rsidRPr="007413C1">
        <w:rPr>
          <w:color w:val="000000" w:themeColor="text1"/>
          <w:sz w:val="28"/>
          <w:szCs w:val="28"/>
        </w:rPr>
        <w:t xml:space="preserve"> - норматив финансовых затрат на стерилизацию, вакцинацию, маркирование (мечение) </w:t>
      </w:r>
      <w:proofErr w:type="spellStart"/>
      <w:r w:rsidRPr="007413C1">
        <w:rPr>
          <w:color w:val="000000" w:themeColor="text1"/>
          <w:sz w:val="28"/>
          <w:szCs w:val="28"/>
        </w:rPr>
        <w:t>неснимаемыми</w:t>
      </w:r>
      <w:proofErr w:type="spellEnd"/>
      <w:r w:rsidRPr="007413C1">
        <w:rPr>
          <w:color w:val="000000" w:themeColor="text1"/>
          <w:sz w:val="28"/>
          <w:szCs w:val="28"/>
        </w:rPr>
        <w:t xml:space="preserve"> и несмываемыми метками, дегельминтизацию, лечение (в случае необходимости) животных без владельцев, поступивших в приюты, в i-м муницип</w:t>
      </w:r>
      <w:r w:rsidRPr="007413C1">
        <w:rPr>
          <w:color w:val="000000" w:themeColor="text1"/>
          <w:sz w:val="28"/>
          <w:szCs w:val="28"/>
        </w:rPr>
        <w:t>альном образовании в расчете на одно животное</w:t>
      </w:r>
      <w:r w:rsidRPr="00B26CC1">
        <w:rPr>
          <w:color w:val="000000" w:themeColor="text1"/>
          <w:sz w:val="28"/>
          <w:szCs w:val="28"/>
        </w:rPr>
        <w:t>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Кi</w:t>
      </w:r>
      <w:r w:rsidRPr="00B45C3B">
        <w:rPr>
          <w:color w:val="000000" w:themeColor="text1"/>
          <w:sz w:val="28"/>
          <w:szCs w:val="28"/>
          <w:vertAlign w:val="subscript"/>
        </w:rPr>
        <w:t>леч.проф</w:t>
      </w:r>
      <w:proofErr w:type="spellEnd"/>
      <w:r w:rsidRPr="007413C1">
        <w:rPr>
          <w:color w:val="000000" w:themeColor="text1"/>
          <w:sz w:val="28"/>
          <w:szCs w:val="28"/>
        </w:rPr>
        <w:t xml:space="preserve"> - планируемое количество животных без владельцев, подлежащих стерилизации, вакцинации, маркированию (мечению) </w:t>
      </w:r>
      <w:proofErr w:type="spellStart"/>
      <w:r w:rsidRPr="007413C1">
        <w:rPr>
          <w:color w:val="000000" w:themeColor="text1"/>
          <w:sz w:val="28"/>
          <w:szCs w:val="28"/>
        </w:rPr>
        <w:t>неснимаемыми</w:t>
      </w:r>
      <w:proofErr w:type="spellEnd"/>
      <w:r w:rsidRPr="007413C1">
        <w:rPr>
          <w:color w:val="000000" w:themeColor="text1"/>
          <w:sz w:val="28"/>
          <w:szCs w:val="28"/>
        </w:rPr>
        <w:t xml:space="preserve"> и несмываемыми метками, дегельминтизации, лечению (в случае необходимости) в i-м муниципальном образовании, определяемое ежегодно уп</w:t>
      </w:r>
      <w:r w:rsidRPr="007413C1">
        <w:rPr>
          <w:color w:val="000000" w:themeColor="text1"/>
          <w:sz w:val="28"/>
          <w:szCs w:val="28"/>
        </w:rPr>
        <w:t>олномоченным органом на основании сведений, представленных муниципальными образованиями по итогам работы за предшествующий период;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413C1">
        <w:rPr>
          <w:color w:val="000000" w:themeColor="text1"/>
          <w:sz w:val="28"/>
          <w:szCs w:val="28"/>
        </w:rPr>
        <w:t>Ni</w:t>
      </w:r>
      <w:r w:rsidRPr="00B45C3B">
        <w:rPr>
          <w:color w:val="000000" w:themeColor="text1"/>
          <w:sz w:val="28"/>
          <w:szCs w:val="28"/>
          <w:vertAlign w:val="subscript"/>
        </w:rPr>
        <w:t>сод</w:t>
      </w:r>
      <w:proofErr w:type="spellEnd"/>
      <w:r w:rsidRPr="007413C1">
        <w:rPr>
          <w:color w:val="000000" w:themeColor="text1"/>
          <w:sz w:val="28"/>
          <w:szCs w:val="28"/>
        </w:rPr>
        <w:t xml:space="preserve"> - норматив финансовых затрат на содержание отловленных животных без владельцев в i-м муниципальном образовании в расчет</w:t>
      </w:r>
      <w:r w:rsidRPr="007413C1">
        <w:rPr>
          <w:color w:val="000000" w:themeColor="text1"/>
          <w:sz w:val="28"/>
          <w:szCs w:val="28"/>
        </w:rPr>
        <w:t xml:space="preserve">е на одно животное; 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413C1">
        <w:rPr>
          <w:color w:val="000000" w:themeColor="text1"/>
          <w:sz w:val="28"/>
          <w:szCs w:val="28"/>
        </w:rPr>
        <w:t>Ni</w:t>
      </w:r>
      <w:r w:rsidRPr="00B45C3B">
        <w:rPr>
          <w:color w:val="000000" w:themeColor="text1"/>
          <w:sz w:val="28"/>
          <w:szCs w:val="28"/>
          <w:vertAlign w:val="subscript"/>
        </w:rPr>
        <w:t>умерщ</w:t>
      </w:r>
      <w:proofErr w:type="spellEnd"/>
      <w:r w:rsidRPr="007413C1">
        <w:rPr>
          <w:color w:val="000000" w:themeColor="text1"/>
          <w:sz w:val="28"/>
          <w:szCs w:val="28"/>
        </w:rPr>
        <w:t xml:space="preserve"> - норматив финансовых затрат на умерщвление животных без владельцев и утилизацию (уничтожение) их трупов в i-м муниципальном образовании в расчете на одно животное, исходя из стоимости услуг по умерщвлению животных без владельц</w:t>
      </w:r>
      <w:r w:rsidRPr="007413C1">
        <w:rPr>
          <w:color w:val="000000" w:themeColor="text1"/>
          <w:sz w:val="28"/>
          <w:szCs w:val="28"/>
        </w:rPr>
        <w:t xml:space="preserve">ев в случаях, установленных частью 11 статьи 16 Федерального закона </w:t>
      </w:r>
      <w:r w:rsidR="00B45C3B" w:rsidRPr="00B45C3B">
        <w:rPr>
          <w:color w:val="000000" w:themeColor="text1"/>
          <w:sz w:val="28"/>
          <w:szCs w:val="28"/>
        </w:rPr>
        <w:t xml:space="preserve">от 27.12.2018 № 498-ФЗ </w:t>
      </w:r>
      <w:r w:rsidRPr="007413C1">
        <w:rPr>
          <w:color w:val="000000" w:themeColor="text1"/>
          <w:sz w:val="28"/>
          <w:szCs w:val="28"/>
        </w:rPr>
        <w:t>«Об ответственном обращении с животными и о внесении изменений в отдельные законодательные акты Российской Федерации»</w:t>
      </w:r>
      <w:r w:rsidR="0086759F">
        <w:rPr>
          <w:color w:val="000000" w:themeColor="text1"/>
          <w:sz w:val="28"/>
          <w:szCs w:val="28"/>
        </w:rPr>
        <w:t xml:space="preserve"> (далее-</w:t>
      </w:r>
      <w:r w:rsidR="0086759F" w:rsidRPr="0086759F">
        <w:rPr>
          <w:color w:val="000000" w:themeColor="text1"/>
          <w:sz w:val="28"/>
          <w:szCs w:val="28"/>
        </w:rPr>
        <w:t>Федеральн</w:t>
      </w:r>
      <w:r w:rsidR="0086759F">
        <w:rPr>
          <w:color w:val="000000" w:themeColor="text1"/>
          <w:sz w:val="28"/>
          <w:szCs w:val="28"/>
        </w:rPr>
        <w:t>ый закон</w:t>
      </w:r>
      <w:r w:rsidR="0086759F" w:rsidRPr="0086759F">
        <w:rPr>
          <w:color w:val="000000" w:themeColor="text1"/>
          <w:sz w:val="28"/>
          <w:szCs w:val="28"/>
        </w:rPr>
        <w:t xml:space="preserve"> № 498-ФЗ</w:t>
      </w:r>
      <w:r w:rsidR="0086759F">
        <w:rPr>
          <w:color w:val="000000" w:themeColor="text1"/>
          <w:sz w:val="28"/>
          <w:szCs w:val="28"/>
        </w:rPr>
        <w:t>)</w:t>
      </w:r>
      <w:r w:rsidRPr="007413C1">
        <w:rPr>
          <w:color w:val="000000" w:themeColor="text1"/>
          <w:sz w:val="28"/>
          <w:szCs w:val="28"/>
        </w:rPr>
        <w:t>; лекарственн</w:t>
      </w:r>
      <w:r w:rsidRPr="007413C1">
        <w:rPr>
          <w:color w:val="000000" w:themeColor="text1"/>
          <w:sz w:val="28"/>
          <w:szCs w:val="28"/>
        </w:rPr>
        <w:t xml:space="preserve">ых препаратов для ветеринарного применения и расходных </w:t>
      </w:r>
      <w:r w:rsidRPr="007413C1">
        <w:rPr>
          <w:color w:val="000000" w:themeColor="text1"/>
          <w:sz w:val="28"/>
          <w:szCs w:val="28"/>
        </w:rPr>
        <w:lastRenderedPageBreak/>
        <w:t>материалов, необходимых для умерщвления животных без владельцев, а также затрат на утилизацию (уничтожение) их трупов;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413C1">
        <w:rPr>
          <w:color w:val="000000" w:themeColor="text1"/>
          <w:sz w:val="28"/>
          <w:szCs w:val="28"/>
        </w:rPr>
        <w:t>Кi</w:t>
      </w:r>
      <w:r w:rsidRPr="00B45C3B">
        <w:rPr>
          <w:color w:val="000000" w:themeColor="text1"/>
          <w:sz w:val="28"/>
          <w:szCs w:val="28"/>
          <w:vertAlign w:val="subscript"/>
        </w:rPr>
        <w:t>умерщ</w:t>
      </w:r>
      <w:proofErr w:type="spellEnd"/>
      <w:r w:rsidRPr="007413C1">
        <w:rPr>
          <w:color w:val="000000" w:themeColor="text1"/>
          <w:sz w:val="28"/>
          <w:szCs w:val="28"/>
        </w:rPr>
        <w:t xml:space="preserve"> - количество подлежащих умерщвлению животных без владельцев из числа отлов</w:t>
      </w:r>
      <w:r w:rsidRPr="007413C1">
        <w:rPr>
          <w:color w:val="000000" w:themeColor="text1"/>
          <w:sz w:val="28"/>
          <w:szCs w:val="28"/>
        </w:rPr>
        <w:t xml:space="preserve">ленных в i-м муниципальном образовании в случаях, предусмотренных частью 11 статьи 16 </w:t>
      </w:r>
      <w:r w:rsidR="0086759F" w:rsidRPr="0086759F">
        <w:rPr>
          <w:color w:val="000000" w:themeColor="text1"/>
          <w:sz w:val="28"/>
          <w:szCs w:val="28"/>
        </w:rPr>
        <w:t xml:space="preserve">Федерального закона № 498-ФЗ </w:t>
      </w:r>
      <w:r w:rsidRPr="007413C1">
        <w:rPr>
          <w:color w:val="000000" w:themeColor="text1"/>
          <w:sz w:val="28"/>
          <w:szCs w:val="28"/>
        </w:rPr>
        <w:t>(</w:t>
      </w:r>
      <w:proofErr w:type="spellStart"/>
      <w:r w:rsidRPr="007413C1">
        <w:rPr>
          <w:color w:val="000000" w:themeColor="text1"/>
          <w:sz w:val="28"/>
          <w:szCs w:val="28"/>
        </w:rPr>
        <w:t>К</w:t>
      </w:r>
      <w:r w:rsidRPr="00B45C3B">
        <w:rPr>
          <w:color w:val="000000" w:themeColor="text1"/>
          <w:sz w:val="28"/>
          <w:szCs w:val="28"/>
          <w:vertAlign w:val="subscript"/>
        </w:rPr>
        <w:t>iумерщ</w:t>
      </w:r>
      <w:proofErr w:type="spellEnd"/>
      <w:r w:rsidRPr="007413C1">
        <w:rPr>
          <w:color w:val="000000" w:themeColor="text1"/>
          <w:sz w:val="28"/>
          <w:szCs w:val="28"/>
        </w:rPr>
        <w:t xml:space="preserve"> = </w:t>
      </w:r>
      <w:proofErr w:type="spellStart"/>
      <w:r w:rsidRPr="007413C1">
        <w:rPr>
          <w:color w:val="000000" w:themeColor="text1"/>
          <w:sz w:val="28"/>
          <w:szCs w:val="28"/>
        </w:rPr>
        <w:t>Кi</w:t>
      </w:r>
      <w:r w:rsidRPr="00B45C3B">
        <w:rPr>
          <w:color w:val="000000" w:themeColor="text1"/>
          <w:sz w:val="28"/>
          <w:szCs w:val="28"/>
          <w:vertAlign w:val="subscript"/>
        </w:rPr>
        <w:t>отл</w:t>
      </w:r>
      <w:proofErr w:type="spellEnd"/>
      <w:r w:rsidRPr="007413C1">
        <w:rPr>
          <w:color w:val="000000" w:themeColor="text1"/>
          <w:sz w:val="28"/>
          <w:szCs w:val="28"/>
        </w:rPr>
        <w:t xml:space="preserve"> – </w:t>
      </w:r>
      <w:proofErr w:type="spellStart"/>
      <w:r w:rsidRPr="007413C1">
        <w:rPr>
          <w:color w:val="000000" w:themeColor="text1"/>
          <w:sz w:val="28"/>
          <w:szCs w:val="28"/>
        </w:rPr>
        <w:t>Кi</w:t>
      </w:r>
      <w:r w:rsidRPr="00B45C3B">
        <w:rPr>
          <w:color w:val="000000" w:themeColor="text1"/>
          <w:sz w:val="28"/>
          <w:szCs w:val="28"/>
          <w:vertAlign w:val="subscript"/>
        </w:rPr>
        <w:t>леч.проф</w:t>
      </w:r>
      <w:proofErr w:type="spellEnd"/>
      <w:r w:rsidRPr="007413C1">
        <w:rPr>
          <w:color w:val="000000" w:themeColor="text1"/>
          <w:sz w:val="28"/>
          <w:szCs w:val="28"/>
        </w:rPr>
        <w:t xml:space="preserve"> - Кi</w:t>
      </w:r>
      <w:r w:rsidRPr="00B45C3B">
        <w:rPr>
          <w:color w:val="000000" w:themeColor="text1"/>
          <w:sz w:val="28"/>
          <w:szCs w:val="28"/>
          <w:vertAlign w:val="subscript"/>
        </w:rPr>
        <w:t>общ</w:t>
      </w:r>
      <w:r w:rsidRPr="007413C1">
        <w:rPr>
          <w:color w:val="000000" w:themeColor="text1"/>
          <w:sz w:val="28"/>
          <w:szCs w:val="28"/>
        </w:rPr>
        <w:t>1);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413C1">
        <w:rPr>
          <w:color w:val="000000" w:themeColor="text1"/>
          <w:sz w:val="28"/>
          <w:szCs w:val="28"/>
        </w:rPr>
        <w:t>Ni</w:t>
      </w:r>
      <w:r w:rsidRPr="00B45C3B">
        <w:rPr>
          <w:color w:val="000000" w:themeColor="text1"/>
          <w:sz w:val="28"/>
          <w:szCs w:val="28"/>
          <w:vertAlign w:val="subscript"/>
        </w:rPr>
        <w:t>гсм</w:t>
      </w:r>
      <w:r w:rsidRPr="007413C1">
        <w:rPr>
          <w:color w:val="000000" w:themeColor="text1"/>
          <w:sz w:val="28"/>
          <w:szCs w:val="28"/>
        </w:rPr>
        <w:t xml:space="preserve">2 - норматив финансовых затрат на транспортировку животных без владельцев из приюта на прежние </w:t>
      </w:r>
      <w:r w:rsidRPr="007413C1">
        <w:rPr>
          <w:color w:val="000000" w:themeColor="text1"/>
          <w:sz w:val="28"/>
          <w:szCs w:val="28"/>
        </w:rPr>
        <w:t>места их обитания либо на транспортировку трупов животных без владельцев к месту их утилизации (уничтожения) в i-м муниципальном образовании в расчете на одно животное;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413C1">
        <w:rPr>
          <w:color w:val="000000" w:themeColor="text1"/>
          <w:sz w:val="28"/>
          <w:szCs w:val="28"/>
        </w:rPr>
        <w:t>Ni</w:t>
      </w:r>
      <w:r w:rsidRPr="00B45C3B">
        <w:rPr>
          <w:color w:val="000000" w:themeColor="text1"/>
          <w:sz w:val="28"/>
          <w:szCs w:val="28"/>
          <w:vertAlign w:val="subscript"/>
        </w:rPr>
        <w:t>корм</w:t>
      </w:r>
      <w:proofErr w:type="spellEnd"/>
      <w:r w:rsidRPr="007413C1">
        <w:rPr>
          <w:color w:val="000000" w:themeColor="text1"/>
          <w:sz w:val="28"/>
          <w:szCs w:val="28"/>
        </w:rPr>
        <w:t xml:space="preserve"> - норматив финансовых затрат на кормление животных без владельцев в i-м муниципа</w:t>
      </w:r>
      <w:r w:rsidRPr="007413C1">
        <w:rPr>
          <w:color w:val="000000" w:themeColor="text1"/>
          <w:sz w:val="28"/>
          <w:szCs w:val="28"/>
        </w:rPr>
        <w:t>льном образовании в расчете на одно животное;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</w:t>
      </w:r>
      <w:r w:rsidRPr="007413C1">
        <w:rPr>
          <w:color w:val="000000" w:themeColor="text1"/>
          <w:sz w:val="28"/>
          <w:szCs w:val="28"/>
        </w:rPr>
        <w:t>дн. - количество дней нахождения в приюте животных без владельцев, которые могут быть возвращены на прежние места их обитания;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7413C1">
        <w:rPr>
          <w:color w:val="000000" w:themeColor="text1"/>
          <w:sz w:val="28"/>
          <w:szCs w:val="28"/>
        </w:rPr>
        <w:t>Кi</w:t>
      </w:r>
      <w:r w:rsidRPr="00B45C3B">
        <w:rPr>
          <w:color w:val="000000" w:themeColor="text1"/>
          <w:sz w:val="28"/>
          <w:szCs w:val="28"/>
          <w:vertAlign w:val="subscript"/>
        </w:rPr>
        <w:t>общ</w:t>
      </w:r>
      <w:proofErr w:type="spellEnd"/>
      <w:r w:rsidRPr="007413C1">
        <w:rPr>
          <w:color w:val="000000" w:themeColor="text1"/>
          <w:sz w:val="28"/>
          <w:szCs w:val="28"/>
        </w:rPr>
        <w:t xml:space="preserve">. – среднестатистическое количество животных без владельцев в день, </w:t>
      </w:r>
      <w:r w:rsidRPr="007413C1">
        <w:rPr>
          <w:color w:val="000000" w:themeColor="text1"/>
          <w:sz w:val="28"/>
          <w:szCs w:val="28"/>
        </w:rPr>
        <w:t>единовременно находящихся в приюте в i-м муниципальном образовании, которые не могут быть возвращены на прежние места их обитания;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413C1">
        <w:rPr>
          <w:color w:val="000000" w:themeColor="text1"/>
          <w:sz w:val="28"/>
          <w:szCs w:val="28"/>
        </w:rPr>
        <w:t>Кi</w:t>
      </w:r>
      <w:r w:rsidRPr="00B45C3B">
        <w:rPr>
          <w:color w:val="000000" w:themeColor="text1"/>
          <w:sz w:val="28"/>
          <w:szCs w:val="28"/>
          <w:vertAlign w:val="subscript"/>
        </w:rPr>
        <w:t>общ</w:t>
      </w:r>
      <w:r w:rsidRPr="007413C1">
        <w:rPr>
          <w:color w:val="000000" w:themeColor="text1"/>
          <w:sz w:val="28"/>
          <w:szCs w:val="28"/>
        </w:rPr>
        <w:t>1 –количество животных без владельцев, помещенных в приюте в i-м муниципальном образовании в отчетном году, которые не м</w:t>
      </w:r>
      <w:r w:rsidRPr="007413C1">
        <w:rPr>
          <w:color w:val="000000" w:themeColor="text1"/>
          <w:sz w:val="28"/>
          <w:szCs w:val="28"/>
        </w:rPr>
        <w:t>огут быть возвращены на прежние места их обитания;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413C1">
        <w:rPr>
          <w:color w:val="000000" w:themeColor="text1"/>
          <w:sz w:val="28"/>
          <w:szCs w:val="28"/>
        </w:rPr>
        <w:t xml:space="preserve">N </w:t>
      </w:r>
      <w:proofErr w:type="spellStart"/>
      <w:r w:rsidRPr="00B45C3B">
        <w:rPr>
          <w:color w:val="000000" w:themeColor="text1"/>
          <w:sz w:val="28"/>
          <w:szCs w:val="28"/>
          <w:vertAlign w:val="subscript"/>
        </w:rPr>
        <w:t>зп</w:t>
      </w:r>
      <w:proofErr w:type="spellEnd"/>
      <w:r w:rsidRPr="007413C1">
        <w:rPr>
          <w:color w:val="000000" w:themeColor="text1"/>
          <w:sz w:val="28"/>
          <w:szCs w:val="28"/>
        </w:rPr>
        <w:t xml:space="preserve"> - норматив финансовых затрат на фонд оплаты труда, услуги интернета и телефонной связи в расчете на одно животное;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413C1">
        <w:rPr>
          <w:color w:val="000000" w:themeColor="text1"/>
          <w:sz w:val="28"/>
          <w:szCs w:val="28"/>
        </w:rPr>
        <w:t xml:space="preserve">N </w:t>
      </w:r>
      <w:r w:rsidRPr="00B45C3B">
        <w:rPr>
          <w:color w:val="000000" w:themeColor="text1"/>
          <w:sz w:val="28"/>
          <w:szCs w:val="28"/>
          <w:vertAlign w:val="subscript"/>
        </w:rPr>
        <w:t>ку</w:t>
      </w:r>
      <w:r w:rsidRPr="007413C1">
        <w:rPr>
          <w:color w:val="000000" w:themeColor="text1"/>
          <w:sz w:val="28"/>
          <w:szCs w:val="28"/>
        </w:rPr>
        <w:t xml:space="preserve"> - норматив финансовых затрат на коммунальные расходы в расчете на одно животное;</w:t>
      </w:r>
    </w:p>
    <w:p w:rsidR="007413C1" w:rsidRPr="007413C1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413C1">
        <w:rPr>
          <w:color w:val="000000" w:themeColor="text1"/>
          <w:sz w:val="28"/>
          <w:szCs w:val="28"/>
        </w:rPr>
        <w:t xml:space="preserve">N </w:t>
      </w:r>
      <w:proofErr w:type="spellStart"/>
      <w:r w:rsidRPr="00B45C3B">
        <w:rPr>
          <w:color w:val="000000" w:themeColor="text1"/>
          <w:sz w:val="28"/>
          <w:szCs w:val="28"/>
          <w:vertAlign w:val="subscript"/>
        </w:rPr>
        <w:t>твс</w:t>
      </w:r>
      <w:proofErr w:type="spellEnd"/>
      <w:r w:rsidRPr="007413C1">
        <w:rPr>
          <w:color w:val="000000" w:themeColor="text1"/>
          <w:sz w:val="28"/>
          <w:szCs w:val="28"/>
        </w:rPr>
        <w:t xml:space="preserve"> - норматив финансовых затрат на услуги интернета, телефонной связи </w:t>
      </w:r>
      <w:proofErr w:type="gramStart"/>
      <w:r w:rsidRPr="007413C1">
        <w:rPr>
          <w:color w:val="000000" w:themeColor="text1"/>
          <w:sz w:val="28"/>
          <w:szCs w:val="28"/>
        </w:rPr>
        <w:t>и  системы</w:t>
      </w:r>
      <w:proofErr w:type="gramEnd"/>
      <w:r w:rsidRPr="007413C1">
        <w:rPr>
          <w:color w:val="000000" w:themeColor="text1"/>
          <w:sz w:val="28"/>
          <w:szCs w:val="28"/>
        </w:rPr>
        <w:t xml:space="preserve"> видеонаблюдения в расчете на одно животное.</w:t>
      </w:r>
    </w:p>
    <w:p w:rsidR="007C27D2" w:rsidRDefault="007C27D2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413C1">
        <w:rPr>
          <w:color w:val="000000" w:themeColor="text1"/>
          <w:sz w:val="28"/>
          <w:szCs w:val="28"/>
        </w:rPr>
        <w:t>1.</w:t>
      </w:r>
      <w:r w:rsidRPr="007413C1">
        <w:rPr>
          <w:color w:val="000000" w:themeColor="text1"/>
          <w:sz w:val="28"/>
          <w:szCs w:val="28"/>
        </w:rPr>
        <w:tab/>
        <w:t xml:space="preserve">Норматив финансовых затрат на отлов животных без владельцев </w:t>
      </w:r>
      <w:r w:rsidRPr="00A9682C">
        <w:rPr>
          <w:color w:val="000000" w:themeColor="text1"/>
          <w:sz w:val="28"/>
          <w:szCs w:val="28"/>
        </w:rPr>
        <w:t xml:space="preserve">– </w:t>
      </w:r>
      <w:r w:rsidR="00B01DE2" w:rsidRPr="00A9682C">
        <w:rPr>
          <w:b/>
          <w:color w:val="000000" w:themeColor="text1"/>
          <w:sz w:val="28"/>
          <w:szCs w:val="28"/>
        </w:rPr>
        <w:t xml:space="preserve">139,7 </w:t>
      </w:r>
      <w:r w:rsidRPr="00A9682C">
        <w:rPr>
          <w:color w:val="000000" w:themeColor="text1"/>
          <w:sz w:val="28"/>
          <w:szCs w:val="28"/>
        </w:rPr>
        <w:t>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В </w:t>
      </w:r>
      <w:proofErr w:type="gramStart"/>
      <w:r w:rsidRPr="00A9682C">
        <w:rPr>
          <w:color w:val="000000" w:themeColor="text1"/>
          <w:sz w:val="28"/>
          <w:szCs w:val="28"/>
        </w:rPr>
        <w:t>отлове  животных</w:t>
      </w:r>
      <w:proofErr w:type="gramEnd"/>
      <w:r w:rsidRPr="00A9682C">
        <w:rPr>
          <w:color w:val="000000" w:themeColor="text1"/>
          <w:sz w:val="28"/>
          <w:szCs w:val="28"/>
        </w:rPr>
        <w:t xml:space="preserve"> без владельцев участвует бригад</w:t>
      </w:r>
      <w:r w:rsidRPr="00A9682C">
        <w:rPr>
          <w:color w:val="000000" w:themeColor="text1"/>
          <w:sz w:val="28"/>
          <w:szCs w:val="28"/>
        </w:rPr>
        <w:t>а, имеющая следующий состав: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- водитель - ловец - 1 чел.;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- ловец (фиксатор) - кинолог - 1 чел.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9682C">
        <w:rPr>
          <w:color w:val="000000" w:themeColor="text1"/>
          <w:sz w:val="28"/>
          <w:szCs w:val="28"/>
        </w:rPr>
        <w:t>Бригада  по</w:t>
      </w:r>
      <w:proofErr w:type="gramEnd"/>
      <w:r w:rsidRPr="00A9682C">
        <w:rPr>
          <w:color w:val="000000" w:themeColor="text1"/>
          <w:sz w:val="28"/>
          <w:szCs w:val="28"/>
        </w:rPr>
        <w:t xml:space="preserve">   отлову  животных без владельцев должна быть укомплектована  следующими средствами для  отлова: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Сеть ловчая – 2 шт.– 4 880,00 руб.*2 = 9760,00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Сачок ловчий – 2 шт.– 3 800,00 руб.*2 =7600,00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Приспособление для захвата животного с самозатягивающейся петлей – 2 шт.– 4200,00 руб. *2 = 8400,00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Клетки для собак – 5 шт.– 5 000,00 руб. * 5= 25 000,00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Клетки для кошек – 2 шт.– 2 955,00 руб</w:t>
      </w:r>
      <w:r w:rsidRPr="00A9682C">
        <w:rPr>
          <w:color w:val="000000" w:themeColor="text1"/>
          <w:sz w:val="28"/>
          <w:szCs w:val="28"/>
        </w:rPr>
        <w:t>. * 2 = 5910,00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Спецодеждой (костюм хлопчатобумажный, рукавицы кожаные с крагами, зимой – куртка хлопчатобумажная на утепленной подкладке, брюки хлопчатобумажные на утепленной подкладке) – 1650+3880,80/2,5+597 руб.*2 специалиста= 7598,64 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ИТОГО: (9760</w:t>
      </w:r>
      <w:r w:rsidRPr="00A9682C">
        <w:rPr>
          <w:color w:val="000000" w:themeColor="text1"/>
          <w:sz w:val="28"/>
          <w:szCs w:val="28"/>
        </w:rPr>
        <w:t>,00 руб. +7600,00 руб. + 8400,00 руб. +25 000,00 руб.+5910,00 руб. +7598,64 руб.) /</w:t>
      </w:r>
      <w:r w:rsidR="00B01DE2" w:rsidRPr="00A9682C">
        <w:rPr>
          <w:color w:val="000000" w:themeColor="text1"/>
          <w:sz w:val="28"/>
          <w:szCs w:val="28"/>
          <w:lang w:val="en-US"/>
        </w:rPr>
        <w:t>460</w:t>
      </w:r>
      <w:r w:rsidRPr="00A9682C">
        <w:rPr>
          <w:color w:val="000000" w:themeColor="text1"/>
          <w:sz w:val="28"/>
          <w:szCs w:val="28"/>
        </w:rPr>
        <w:t xml:space="preserve"> животных, подлежащих к </w:t>
      </w:r>
      <w:proofErr w:type="gramStart"/>
      <w:r w:rsidRPr="00A9682C">
        <w:rPr>
          <w:color w:val="000000" w:themeColor="text1"/>
          <w:sz w:val="28"/>
          <w:szCs w:val="28"/>
        </w:rPr>
        <w:t>отлову  =</w:t>
      </w:r>
      <w:proofErr w:type="gramEnd"/>
      <w:r w:rsidRPr="00A9682C">
        <w:rPr>
          <w:color w:val="000000" w:themeColor="text1"/>
          <w:sz w:val="28"/>
          <w:szCs w:val="28"/>
        </w:rPr>
        <w:t xml:space="preserve"> </w:t>
      </w:r>
      <w:r w:rsidR="00B01DE2" w:rsidRPr="00A9682C">
        <w:rPr>
          <w:color w:val="000000" w:themeColor="text1"/>
          <w:sz w:val="28"/>
          <w:szCs w:val="28"/>
        </w:rPr>
        <w:t>139,7</w:t>
      </w:r>
      <w:r w:rsidRPr="00A9682C">
        <w:rPr>
          <w:color w:val="000000" w:themeColor="text1"/>
          <w:sz w:val="28"/>
          <w:szCs w:val="28"/>
        </w:rPr>
        <w:t xml:space="preserve"> руб. </w:t>
      </w:r>
    </w:p>
    <w:p w:rsidR="007C27D2" w:rsidRPr="00A9682C" w:rsidRDefault="007C27D2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2. Норматив финансовых затрат на транспортировку отловленных животных без владельцев в приюты для животных, из приюта на пр</w:t>
      </w:r>
      <w:r w:rsidRPr="00A9682C">
        <w:rPr>
          <w:color w:val="000000" w:themeColor="text1"/>
          <w:sz w:val="28"/>
          <w:szCs w:val="28"/>
        </w:rPr>
        <w:t xml:space="preserve">ежние места их обитания, либо на транспортировку трупов животных без владельцев к месту их утилизации (уничтожения) в размере -  </w:t>
      </w:r>
      <w:r w:rsidR="00557EA7" w:rsidRPr="00A9682C">
        <w:rPr>
          <w:b/>
          <w:color w:val="000000" w:themeColor="text1"/>
          <w:sz w:val="28"/>
          <w:szCs w:val="28"/>
        </w:rPr>
        <w:t xml:space="preserve">624,0 </w:t>
      </w:r>
      <w:r w:rsidRPr="00A9682C">
        <w:rPr>
          <w:color w:val="000000" w:themeColor="text1"/>
          <w:sz w:val="28"/>
          <w:szCs w:val="28"/>
        </w:rPr>
        <w:t xml:space="preserve">руб. на одно животное 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Автотранспортное средство для транспортировки животных без владельцев должно быть: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- технически </w:t>
      </w:r>
      <w:r w:rsidRPr="00A9682C">
        <w:rPr>
          <w:color w:val="000000" w:themeColor="text1"/>
          <w:sz w:val="28"/>
          <w:szCs w:val="28"/>
        </w:rPr>
        <w:t>исправным;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- оснащено специальными техническими приспособлениями, обеспечивающими безопасность людей, гуманное обращение с животными и безопасную транспортировку животных без владельцев в приют;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- укомплектовано набором ошейников, поводков, намордников (дл</w:t>
      </w:r>
      <w:r w:rsidRPr="00A9682C">
        <w:rPr>
          <w:color w:val="000000" w:themeColor="text1"/>
          <w:sz w:val="28"/>
          <w:szCs w:val="28"/>
        </w:rPr>
        <w:t>я их применения в случае необходимости);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- укомплектовано аптечкой для оказания экстренной помощи человеку, а также животным без владельцев с набором ветеринарных препаратов;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- оснащено ясно читаемой надписью, содержащей сведения о юридическом лице (наимен</w:t>
      </w:r>
      <w:r w:rsidRPr="00A9682C">
        <w:rPr>
          <w:color w:val="000000" w:themeColor="text1"/>
          <w:sz w:val="28"/>
          <w:szCs w:val="28"/>
        </w:rPr>
        <w:t xml:space="preserve">ование и контактные данные) или индивидуальном предпринимателе (фамилия, имя, отчество (при наличии), осуществляющих мероприятия по отлову; 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- оснащено достаточным запасом чистой питьевой воды для животных без владельцев.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Автотранспортное средство для </w:t>
      </w:r>
      <w:r w:rsidRPr="00A9682C">
        <w:rPr>
          <w:color w:val="000000" w:themeColor="text1"/>
          <w:sz w:val="28"/>
          <w:szCs w:val="28"/>
        </w:rPr>
        <w:t>транспортировки животных без владельцев также должно иметь отдельный, изолированный от кабины водителя закрытый отсек для транспортировки животных без владельца, оборудованный раздельными клетками (отсеками) для животных разного вида, пола, размера, возрас</w:t>
      </w:r>
      <w:r w:rsidRPr="00A9682C">
        <w:rPr>
          <w:color w:val="000000" w:themeColor="text1"/>
          <w:sz w:val="28"/>
          <w:szCs w:val="28"/>
        </w:rPr>
        <w:t>та, а также вентиляцией.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Для транспортировки отловленных животных </w:t>
      </w:r>
      <w:proofErr w:type="gramStart"/>
      <w:r w:rsidRPr="00A9682C">
        <w:rPr>
          <w:color w:val="000000" w:themeColor="text1"/>
          <w:sz w:val="28"/>
          <w:szCs w:val="28"/>
        </w:rPr>
        <w:t>в  приют</w:t>
      </w:r>
      <w:proofErr w:type="gramEnd"/>
      <w:r w:rsidRPr="00A9682C">
        <w:rPr>
          <w:color w:val="000000" w:themeColor="text1"/>
          <w:sz w:val="28"/>
          <w:szCs w:val="28"/>
        </w:rPr>
        <w:t xml:space="preserve"> могут применяться дооборудованные автомобили типа ГАЗ-33031 "</w:t>
      </w:r>
      <w:proofErr w:type="spellStart"/>
      <w:r w:rsidRPr="00A9682C">
        <w:rPr>
          <w:color w:val="000000" w:themeColor="text1"/>
          <w:sz w:val="28"/>
          <w:szCs w:val="28"/>
        </w:rPr>
        <w:t>ГАЗель</w:t>
      </w:r>
      <w:proofErr w:type="spellEnd"/>
      <w:r w:rsidRPr="00A9682C">
        <w:rPr>
          <w:color w:val="000000" w:themeColor="text1"/>
          <w:sz w:val="28"/>
          <w:szCs w:val="28"/>
        </w:rPr>
        <w:t>" и ГАЗ-2752 "Соболь", обеспечивающие животных достаточным уровнем комфортности, а также обладающих высокой маневр</w:t>
      </w:r>
      <w:r w:rsidRPr="00A9682C">
        <w:rPr>
          <w:color w:val="000000" w:themeColor="text1"/>
          <w:sz w:val="28"/>
          <w:szCs w:val="28"/>
        </w:rPr>
        <w:t>енностью.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В норматив стоимости включается: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1.</w:t>
      </w:r>
      <w:r w:rsidRPr="00A9682C">
        <w:rPr>
          <w:color w:val="000000" w:themeColor="text1"/>
          <w:sz w:val="28"/>
          <w:szCs w:val="28"/>
        </w:rPr>
        <w:tab/>
        <w:t>Амортизационные отчисления в расчете на 1 животное, где: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Средняя стоимость автомобиля для отлова животных – 792 000,00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Срок начисления амортизации 7 лет</w:t>
      </w:r>
    </w:p>
    <w:p w:rsidR="007413C1" w:rsidRPr="00A9682C" w:rsidRDefault="00854524" w:rsidP="00453F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792 000 руб. / 7 лет / </w:t>
      </w:r>
      <w:r w:rsidR="00453FC8" w:rsidRPr="00A9682C">
        <w:rPr>
          <w:color w:val="000000" w:themeColor="text1"/>
          <w:sz w:val="28"/>
          <w:szCs w:val="28"/>
        </w:rPr>
        <w:t>460</w:t>
      </w:r>
      <w:r w:rsidRPr="00A9682C">
        <w:rPr>
          <w:color w:val="000000" w:themeColor="text1"/>
          <w:sz w:val="28"/>
          <w:szCs w:val="28"/>
        </w:rPr>
        <w:t xml:space="preserve"> животных, подлежащих к от</w:t>
      </w:r>
      <w:r w:rsidRPr="00A9682C">
        <w:rPr>
          <w:color w:val="000000" w:themeColor="text1"/>
          <w:sz w:val="28"/>
          <w:szCs w:val="28"/>
        </w:rPr>
        <w:t>лову*2 (при отлове и выпуске на прежние места обитания, либо на транспортировку трупов животных к месту их утилизации (уничтожения</w:t>
      </w:r>
      <w:proofErr w:type="gramStart"/>
      <w:r w:rsidRPr="00A9682C">
        <w:rPr>
          <w:color w:val="000000" w:themeColor="text1"/>
          <w:sz w:val="28"/>
          <w:szCs w:val="28"/>
        </w:rPr>
        <w:t>))=</w:t>
      </w:r>
      <w:proofErr w:type="gramEnd"/>
      <w:r w:rsidRPr="00A9682C">
        <w:rPr>
          <w:color w:val="000000" w:themeColor="text1"/>
          <w:sz w:val="28"/>
          <w:szCs w:val="28"/>
        </w:rPr>
        <w:t xml:space="preserve"> </w:t>
      </w:r>
      <w:r w:rsidR="00BB2189" w:rsidRPr="00A9682C">
        <w:rPr>
          <w:color w:val="000000" w:themeColor="text1"/>
          <w:sz w:val="28"/>
          <w:szCs w:val="28"/>
        </w:rPr>
        <w:t xml:space="preserve">491,9 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Средний размер пробега транспортного средства в день – 50 км.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Норма расхода ГСМ на 100 км - 12л.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ГСМ на 50 км. – 6 </w:t>
      </w:r>
      <w:r w:rsidRPr="00A9682C">
        <w:rPr>
          <w:color w:val="000000" w:themeColor="text1"/>
          <w:sz w:val="28"/>
          <w:szCs w:val="28"/>
        </w:rPr>
        <w:t>л. Стоимость 1 литра = 44,70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6 л.* 44,70 руб. = 268,2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Норма времени отлова 1 животного 1 час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При 8 </w:t>
      </w:r>
      <w:proofErr w:type="spellStart"/>
      <w:proofErr w:type="gramStart"/>
      <w:r w:rsidRPr="00A9682C">
        <w:rPr>
          <w:color w:val="000000" w:themeColor="text1"/>
          <w:sz w:val="28"/>
          <w:szCs w:val="28"/>
        </w:rPr>
        <w:t>час.рабочем</w:t>
      </w:r>
      <w:proofErr w:type="spellEnd"/>
      <w:proofErr w:type="gramEnd"/>
      <w:r w:rsidRPr="00A9682C">
        <w:rPr>
          <w:color w:val="000000" w:themeColor="text1"/>
          <w:sz w:val="28"/>
          <w:szCs w:val="28"/>
        </w:rPr>
        <w:t xml:space="preserve"> дне в день вылавливается 8 животных.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268,2 руб./ 8 животных*2 (при отлове и выпуске на прежние места обитания, либо на транспортировку </w:t>
      </w:r>
      <w:r w:rsidRPr="00A9682C">
        <w:rPr>
          <w:color w:val="000000" w:themeColor="text1"/>
          <w:sz w:val="28"/>
          <w:szCs w:val="28"/>
        </w:rPr>
        <w:t>трупов животных к месту их утилизации (уничтожения)) = 33,52 руб. на 1 животное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По окончании работ по отлову и транспортировке животных без владельцев </w:t>
      </w:r>
      <w:r w:rsidRPr="00A9682C">
        <w:rPr>
          <w:color w:val="000000" w:themeColor="text1"/>
          <w:sz w:val="28"/>
          <w:szCs w:val="28"/>
        </w:rPr>
        <w:lastRenderedPageBreak/>
        <w:t>кузов автотранспортного средства, а также оборудование и переносные клетки моются, и проводится их дезинф</w:t>
      </w:r>
      <w:r w:rsidRPr="00A9682C">
        <w:rPr>
          <w:color w:val="000000" w:themeColor="text1"/>
          <w:sz w:val="28"/>
          <w:szCs w:val="28"/>
        </w:rPr>
        <w:t>екция.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Норматив стоимости дезинфекции автотранспорта, клеток, оборудования для отлова на 1 животное –98,6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Стоимость дезинфекции 1 </w:t>
      </w:r>
      <w:proofErr w:type="spellStart"/>
      <w:r w:rsidRPr="00A9682C">
        <w:rPr>
          <w:color w:val="000000" w:themeColor="text1"/>
          <w:sz w:val="28"/>
          <w:szCs w:val="28"/>
        </w:rPr>
        <w:t>кв.м</w:t>
      </w:r>
      <w:proofErr w:type="spellEnd"/>
      <w:r w:rsidRPr="00A9682C">
        <w:rPr>
          <w:color w:val="000000" w:themeColor="text1"/>
          <w:sz w:val="28"/>
          <w:szCs w:val="28"/>
        </w:rPr>
        <w:t>. составляет 2,00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10 </w:t>
      </w:r>
      <w:proofErr w:type="spellStart"/>
      <w:proofErr w:type="gramStart"/>
      <w:r w:rsidRPr="00A9682C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A9682C">
        <w:rPr>
          <w:color w:val="000000" w:themeColor="text1"/>
          <w:sz w:val="28"/>
          <w:szCs w:val="28"/>
        </w:rPr>
        <w:t>*2 рубля= 20,00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Стоимость </w:t>
      </w:r>
      <w:proofErr w:type="spellStart"/>
      <w:r w:rsidRPr="00A9682C">
        <w:rPr>
          <w:color w:val="000000" w:themeColor="text1"/>
          <w:sz w:val="28"/>
          <w:szCs w:val="28"/>
        </w:rPr>
        <w:t>дез</w:t>
      </w:r>
      <w:proofErr w:type="spellEnd"/>
      <w:r w:rsidRPr="00A9682C">
        <w:rPr>
          <w:color w:val="000000" w:themeColor="text1"/>
          <w:sz w:val="28"/>
          <w:szCs w:val="28"/>
        </w:rPr>
        <w:t xml:space="preserve">. средства: </w:t>
      </w:r>
      <w:proofErr w:type="spellStart"/>
      <w:r w:rsidRPr="00A9682C">
        <w:rPr>
          <w:color w:val="000000" w:themeColor="text1"/>
          <w:sz w:val="28"/>
          <w:szCs w:val="28"/>
        </w:rPr>
        <w:t>Делеголь</w:t>
      </w:r>
      <w:proofErr w:type="spellEnd"/>
      <w:r w:rsidRPr="00A9682C">
        <w:rPr>
          <w:color w:val="000000" w:themeColor="text1"/>
          <w:sz w:val="28"/>
          <w:szCs w:val="28"/>
        </w:rPr>
        <w:t xml:space="preserve"> – 850,00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На 1 кв. м необход</w:t>
      </w:r>
      <w:r w:rsidRPr="00A9682C">
        <w:rPr>
          <w:color w:val="000000" w:themeColor="text1"/>
          <w:sz w:val="28"/>
          <w:szCs w:val="28"/>
        </w:rPr>
        <w:t xml:space="preserve">имо 0,03 кг. </w:t>
      </w:r>
      <w:proofErr w:type="spellStart"/>
      <w:r w:rsidRPr="00A9682C">
        <w:rPr>
          <w:color w:val="000000" w:themeColor="text1"/>
          <w:sz w:val="28"/>
          <w:szCs w:val="28"/>
        </w:rPr>
        <w:t>Делеголь</w:t>
      </w:r>
      <w:proofErr w:type="spellEnd"/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(850,00 руб.*0,03 </w:t>
      </w:r>
      <w:proofErr w:type="gramStart"/>
      <w:r w:rsidRPr="00A9682C">
        <w:rPr>
          <w:color w:val="000000" w:themeColor="text1"/>
          <w:sz w:val="28"/>
          <w:szCs w:val="28"/>
        </w:rPr>
        <w:t>кг)*</w:t>
      </w:r>
      <w:proofErr w:type="gramEnd"/>
      <w:r w:rsidRPr="00A9682C">
        <w:rPr>
          <w:color w:val="000000" w:themeColor="text1"/>
          <w:sz w:val="28"/>
          <w:szCs w:val="28"/>
        </w:rPr>
        <w:t>1 раз =25,50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Перчатки (не стерильные) 1 пары = 3,80 * 1 = 3,80руб 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ИТОГО: 20,00 руб.+25,50 руб.+3,80 руб. = 49,3 руб. *2 (при отлове и выпуске на прежние места обитания, либо на транспортировку трупов животн</w:t>
      </w:r>
      <w:r w:rsidRPr="00A9682C">
        <w:rPr>
          <w:color w:val="000000" w:themeColor="text1"/>
          <w:sz w:val="28"/>
          <w:szCs w:val="28"/>
        </w:rPr>
        <w:t>ых к месту их утилизации (уничтожения</w:t>
      </w:r>
      <w:proofErr w:type="gramStart"/>
      <w:r w:rsidRPr="00A9682C">
        <w:rPr>
          <w:color w:val="000000" w:themeColor="text1"/>
          <w:sz w:val="28"/>
          <w:szCs w:val="28"/>
        </w:rPr>
        <w:t>))=</w:t>
      </w:r>
      <w:proofErr w:type="gramEnd"/>
      <w:r w:rsidRPr="00A9682C">
        <w:rPr>
          <w:color w:val="000000" w:themeColor="text1"/>
          <w:sz w:val="28"/>
          <w:szCs w:val="28"/>
        </w:rPr>
        <w:t xml:space="preserve"> 98,6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ИТОГО: (</w:t>
      </w:r>
      <w:r w:rsidR="00453FC8" w:rsidRPr="00A9682C">
        <w:rPr>
          <w:color w:val="000000" w:themeColor="text1"/>
          <w:sz w:val="28"/>
          <w:szCs w:val="28"/>
        </w:rPr>
        <w:t>491,9</w:t>
      </w:r>
      <w:r w:rsidRPr="00A9682C">
        <w:rPr>
          <w:color w:val="000000" w:themeColor="text1"/>
          <w:sz w:val="28"/>
          <w:szCs w:val="28"/>
        </w:rPr>
        <w:t xml:space="preserve"> руб. + 33,52 руб.+ 98,</w:t>
      </w:r>
      <w:proofErr w:type="gramStart"/>
      <w:r w:rsidRPr="00A9682C">
        <w:rPr>
          <w:color w:val="000000" w:themeColor="text1"/>
          <w:sz w:val="28"/>
          <w:szCs w:val="28"/>
        </w:rPr>
        <w:t>6  руб.</w:t>
      </w:r>
      <w:proofErr w:type="gramEnd"/>
      <w:r w:rsidR="00453FC8" w:rsidRPr="00A9682C">
        <w:rPr>
          <w:color w:val="000000" w:themeColor="text1"/>
          <w:sz w:val="28"/>
          <w:szCs w:val="28"/>
        </w:rPr>
        <w:t>)</w:t>
      </w:r>
      <w:r w:rsidRPr="00A9682C">
        <w:rPr>
          <w:color w:val="000000" w:themeColor="text1"/>
          <w:sz w:val="28"/>
          <w:szCs w:val="28"/>
        </w:rPr>
        <w:t xml:space="preserve"> = </w:t>
      </w:r>
      <w:r w:rsidR="00453FC8" w:rsidRPr="00A9682C">
        <w:rPr>
          <w:color w:val="000000" w:themeColor="text1"/>
          <w:sz w:val="28"/>
          <w:szCs w:val="28"/>
        </w:rPr>
        <w:t>624</w:t>
      </w:r>
      <w:r w:rsidRPr="00A9682C">
        <w:rPr>
          <w:color w:val="000000" w:themeColor="text1"/>
          <w:sz w:val="28"/>
          <w:szCs w:val="28"/>
        </w:rPr>
        <w:t>,</w:t>
      </w:r>
      <w:r w:rsidR="00453FC8" w:rsidRPr="00A9682C">
        <w:rPr>
          <w:color w:val="000000" w:themeColor="text1"/>
          <w:sz w:val="28"/>
          <w:szCs w:val="28"/>
        </w:rPr>
        <w:t>0</w:t>
      </w:r>
      <w:r w:rsidRPr="00A9682C">
        <w:rPr>
          <w:color w:val="000000" w:themeColor="text1"/>
          <w:sz w:val="28"/>
          <w:szCs w:val="28"/>
        </w:rPr>
        <w:t>руб.</w:t>
      </w:r>
    </w:p>
    <w:p w:rsidR="007C27D2" w:rsidRPr="00A9682C" w:rsidRDefault="007C27D2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E75140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 3. Норматив финансовых затрат на стерилизацию, вакцинацию, маркирование (мечение) </w:t>
      </w:r>
      <w:proofErr w:type="spellStart"/>
      <w:r w:rsidRPr="00A9682C">
        <w:rPr>
          <w:color w:val="000000" w:themeColor="text1"/>
          <w:sz w:val="28"/>
          <w:szCs w:val="28"/>
        </w:rPr>
        <w:t>неснимаемыми</w:t>
      </w:r>
      <w:proofErr w:type="spellEnd"/>
      <w:r w:rsidRPr="00A9682C">
        <w:rPr>
          <w:color w:val="000000" w:themeColor="text1"/>
          <w:sz w:val="28"/>
          <w:szCs w:val="28"/>
        </w:rPr>
        <w:t xml:space="preserve"> и несмываемыми метками, дегельминтизацию животных без владельцев, поступающих в приюты –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b/>
          <w:color w:val="000000" w:themeColor="text1"/>
          <w:sz w:val="28"/>
          <w:szCs w:val="28"/>
        </w:rPr>
        <w:t>4160,3</w:t>
      </w:r>
      <w:r w:rsidR="00CB1622" w:rsidRPr="00A9682C">
        <w:rPr>
          <w:b/>
          <w:color w:val="000000" w:themeColor="text1"/>
          <w:sz w:val="28"/>
          <w:szCs w:val="28"/>
        </w:rPr>
        <w:t xml:space="preserve"> руб</w:t>
      </w:r>
      <w:r w:rsidRPr="00A9682C">
        <w:rPr>
          <w:color w:val="000000" w:themeColor="text1"/>
          <w:sz w:val="28"/>
          <w:szCs w:val="28"/>
        </w:rPr>
        <w:t>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Стерилизация является наиболее гуманным и эффективным спосо</w:t>
      </w:r>
      <w:r w:rsidRPr="00A9682C">
        <w:rPr>
          <w:color w:val="000000" w:themeColor="text1"/>
          <w:sz w:val="28"/>
          <w:szCs w:val="28"/>
        </w:rPr>
        <w:t>бом снижения численности животных без владельцев.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Стерилизация проводится специалистом в области ветеринарии с обязательным применением методов обезболивания.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В целях регулирования численности животных без владельцев стерилизации подлежат животные без влад</w:t>
      </w:r>
      <w:r w:rsidRPr="00A9682C">
        <w:rPr>
          <w:color w:val="000000" w:themeColor="text1"/>
          <w:sz w:val="28"/>
          <w:szCs w:val="28"/>
        </w:rPr>
        <w:t>ельцев с учетом равного соотношения мужских и женских особей.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Средняя стоимость кастрации одной мужской особи – </w:t>
      </w:r>
      <w:r w:rsidRPr="00A9682C">
        <w:rPr>
          <w:b/>
          <w:color w:val="000000" w:themeColor="text1"/>
          <w:sz w:val="28"/>
          <w:szCs w:val="28"/>
        </w:rPr>
        <w:t>3</w:t>
      </w:r>
      <w:r w:rsidR="005D3927" w:rsidRPr="00A9682C">
        <w:rPr>
          <w:b/>
          <w:color w:val="000000" w:themeColor="text1"/>
          <w:sz w:val="28"/>
          <w:szCs w:val="28"/>
        </w:rPr>
        <w:t xml:space="preserve"> 833</w:t>
      </w:r>
      <w:r w:rsidRPr="00A9682C">
        <w:rPr>
          <w:b/>
          <w:color w:val="000000" w:themeColor="text1"/>
          <w:sz w:val="28"/>
          <w:szCs w:val="28"/>
        </w:rPr>
        <w:t>,66</w:t>
      </w:r>
      <w:r w:rsidRPr="00A9682C">
        <w:rPr>
          <w:color w:val="000000" w:themeColor="text1"/>
          <w:sz w:val="28"/>
          <w:szCs w:val="28"/>
        </w:rPr>
        <w:t xml:space="preserve"> руб. в т. ч.: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1.</w:t>
      </w:r>
      <w:r w:rsidRPr="00A9682C">
        <w:rPr>
          <w:color w:val="000000" w:themeColor="text1"/>
          <w:sz w:val="28"/>
          <w:szCs w:val="28"/>
        </w:rPr>
        <w:tab/>
        <w:t xml:space="preserve"> Клинический осмотр – 35,00 руб.;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2.</w:t>
      </w:r>
      <w:r w:rsidRPr="00A9682C">
        <w:rPr>
          <w:color w:val="000000" w:themeColor="text1"/>
          <w:sz w:val="28"/>
          <w:szCs w:val="28"/>
        </w:rPr>
        <w:tab/>
        <w:t>Фиксация животного -  23,00 руб.;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3.</w:t>
      </w:r>
      <w:r w:rsidRPr="00A9682C">
        <w:rPr>
          <w:color w:val="000000" w:themeColor="text1"/>
          <w:sz w:val="28"/>
          <w:szCs w:val="28"/>
        </w:rPr>
        <w:tab/>
        <w:t>Наркоз (введение) (в т. ч. препараты) – 58,0</w:t>
      </w:r>
      <w:r w:rsidRPr="00A9682C">
        <w:rPr>
          <w:color w:val="000000" w:themeColor="text1"/>
          <w:sz w:val="28"/>
          <w:szCs w:val="28"/>
        </w:rPr>
        <w:t>0 руб. +1770,9 руб. = 1828,9 руб.</w:t>
      </w:r>
    </w:p>
    <w:p w:rsidR="00E75140" w:rsidRPr="00A9682C" w:rsidRDefault="00E75140" w:rsidP="00E75140">
      <w:pPr>
        <w:numPr>
          <w:ilvl w:val="0"/>
          <w:numId w:val="6"/>
        </w:numPr>
        <w:tabs>
          <w:tab w:val="left" w:pos="851"/>
        </w:tabs>
        <w:ind w:left="567" w:firstLine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2961"/>
        <w:gridCol w:w="1418"/>
        <w:gridCol w:w="1134"/>
        <w:gridCol w:w="2126"/>
        <w:gridCol w:w="1418"/>
      </w:tblGrid>
      <w:tr w:rsidR="00B3071F" w:rsidTr="000A7C45">
        <w:tc>
          <w:tcPr>
            <w:tcW w:w="1003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61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Препарат</w:t>
            </w:r>
          </w:p>
        </w:tc>
        <w:tc>
          <w:tcPr>
            <w:tcW w:w="1418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1134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Объем</w:t>
            </w:r>
          </w:p>
        </w:tc>
        <w:tc>
          <w:tcPr>
            <w:tcW w:w="2126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Объем на 20 кг жив.</w:t>
            </w:r>
          </w:p>
        </w:tc>
        <w:tc>
          <w:tcPr>
            <w:tcW w:w="1418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Сумма</w:t>
            </w:r>
          </w:p>
        </w:tc>
      </w:tr>
      <w:tr w:rsidR="00B3071F" w:rsidTr="000A7C45">
        <w:tc>
          <w:tcPr>
            <w:tcW w:w="1003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61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ксилазин</w:t>
            </w:r>
            <w:proofErr w:type="spellEnd"/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655,00</w:t>
            </w:r>
          </w:p>
        </w:tc>
        <w:tc>
          <w:tcPr>
            <w:tcW w:w="1134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50 мл</w:t>
            </w:r>
          </w:p>
        </w:tc>
        <w:tc>
          <w:tcPr>
            <w:tcW w:w="2126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 мл</w:t>
            </w: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39,30</w:t>
            </w:r>
          </w:p>
        </w:tc>
      </w:tr>
      <w:tr w:rsidR="00B3071F" w:rsidTr="000A7C45">
        <w:tc>
          <w:tcPr>
            <w:tcW w:w="1003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61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золетил</w:t>
            </w:r>
            <w:proofErr w:type="spellEnd"/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100</w:t>
            </w: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2 860,00</w:t>
            </w:r>
          </w:p>
        </w:tc>
        <w:tc>
          <w:tcPr>
            <w:tcW w:w="1134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 мл</w:t>
            </w:r>
          </w:p>
        </w:tc>
        <w:tc>
          <w:tcPr>
            <w:tcW w:w="2126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 мл</w:t>
            </w: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1716,00</w:t>
            </w:r>
          </w:p>
        </w:tc>
      </w:tr>
      <w:tr w:rsidR="00B3071F" w:rsidTr="000A7C45">
        <w:tc>
          <w:tcPr>
            <w:tcW w:w="1003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61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шприц</w:t>
            </w: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5,20</w:t>
            </w:r>
          </w:p>
        </w:tc>
        <w:tc>
          <w:tcPr>
            <w:tcW w:w="1134" w:type="dxa"/>
          </w:tcPr>
          <w:p w:rsidR="00E75140" w:rsidRPr="00A9682C" w:rsidRDefault="00E75140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 шт.</w:t>
            </w: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15,60</w:t>
            </w:r>
          </w:p>
        </w:tc>
      </w:tr>
      <w:tr w:rsidR="00B3071F" w:rsidTr="000A7C45">
        <w:tc>
          <w:tcPr>
            <w:tcW w:w="8642" w:type="dxa"/>
            <w:gridSpan w:val="5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1770,9</w:t>
            </w:r>
          </w:p>
        </w:tc>
      </w:tr>
    </w:tbl>
    <w:p w:rsidR="00E75140" w:rsidRPr="00A9682C" w:rsidRDefault="00854524" w:rsidP="00E75140">
      <w:pPr>
        <w:pStyle w:val="ae"/>
        <w:numPr>
          <w:ilvl w:val="0"/>
          <w:numId w:val="6"/>
        </w:numPr>
        <w:ind w:left="1066" w:hanging="357"/>
        <w:rPr>
          <w:rFonts w:eastAsia="Calibri"/>
          <w:color w:val="000000" w:themeColor="text1"/>
          <w:sz w:val="28"/>
          <w:szCs w:val="28"/>
          <w:lang w:eastAsia="en-US"/>
        </w:rPr>
      </w:pPr>
      <w:r w:rsidRPr="00A9682C">
        <w:rPr>
          <w:rFonts w:eastAsia="Calibri"/>
          <w:color w:val="000000" w:themeColor="text1"/>
          <w:sz w:val="28"/>
          <w:szCs w:val="28"/>
          <w:lang w:eastAsia="en-US"/>
        </w:rPr>
        <w:t xml:space="preserve">Стоимость операции – </w:t>
      </w:r>
      <w:r w:rsidRPr="00A9682C">
        <w:rPr>
          <w:rFonts w:eastAsia="Calibri"/>
          <w:b/>
          <w:color w:val="000000" w:themeColor="text1"/>
          <w:sz w:val="28"/>
          <w:szCs w:val="28"/>
          <w:lang w:eastAsia="en-US"/>
        </w:rPr>
        <w:t>893,34</w:t>
      </w:r>
      <w:r w:rsidRPr="00A9682C">
        <w:rPr>
          <w:rFonts w:eastAsia="Calibri"/>
          <w:color w:val="000000" w:themeColor="text1"/>
          <w:sz w:val="28"/>
          <w:szCs w:val="28"/>
          <w:lang w:eastAsia="en-US"/>
        </w:rPr>
        <w:t xml:space="preserve"> руб.;</w:t>
      </w:r>
    </w:p>
    <w:p w:rsidR="00E75140" w:rsidRPr="00A9682C" w:rsidRDefault="00854524" w:rsidP="00E75140">
      <w:pPr>
        <w:pStyle w:val="ae"/>
        <w:numPr>
          <w:ilvl w:val="0"/>
          <w:numId w:val="6"/>
        </w:numPr>
        <w:ind w:hanging="357"/>
        <w:rPr>
          <w:rFonts w:eastAsia="Calibri"/>
          <w:color w:val="000000" w:themeColor="text1"/>
          <w:sz w:val="28"/>
          <w:szCs w:val="28"/>
          <w:lang w:eastAsia="en-US"/>
        </w:rPr>
      </w:pPr>
      <w:r w:rsidRPr="00A9682C">
        <w:rPr>
          <w:rFonts w:eastAsia="Calibri"/>
          <w:color w:val="000000" w:themeColor="text1"/>
          <w:sz w:val="28"/>
          <w:szCs w:val="28"/>
          <w:lang w:eastAsia="en-US"/>
        </w:rPr>
        <w:t xml:space="preserve">Выведение из наркоза (в </w:t>
      </w:r>
      <w:proofErr w:type="spellStart"/>
      <w:r w:rsidRPr="00A9682C">
        <w:rPr>
          <w:rFonts w:eastAsia="Calibri"/>
          <w:color w:val="000000" w:themeColor="text1"/>
          <w:sz w:val="28"/>
          <w:szCs w:val="28"/>
          <w:lang w:eastAsia="en-US"/>
        </w:rPr>
        <w:t>т.ч</w:t>
      </w:r>
      <w:proofErr w:type="spellEnd"/>
      <w:r w:rsidRPr="00A9682C">
        <w:rPr>
          <w:rFonts w:eastAsia="Calibri"/>
          <w:color w:val="000000" w:themeColor="text1"/>
          <w:sz w:val="28"/>
          <w:szCs w:val="28"/>
          <w:lang w:eastAsia="en-US"/>
        </w:rPr>
        <w:t xml:space="preserve">. препараты) – </w:t>
      </w:r>
      <w:r w:rsidRPr="00A9682C">
        <w:rPr>
          <w:rFonts w:eastAsia="Calibri"/>
          <w:b/>
          <w:color w:val="000000" w:themeColor="text1"/>
          <w:sz w:val="28"/>
          <w:szCs w:val="28"/>
          <w:lang w:eastAsia="en-US"/>
        </w:rPr>
        <w:t>576,69</w:t>
      </w:r>
      <w:r w:rsidRPr="00A9682C">
        <w:rPr>
          <w:rFonts w:eastAsia="Calibri"/>
          <w:color w:val="000000" w:themeColor="text1"/>
          <w:sz w:val="28"/>
          <w:szCs w:val="28"/>
          <w:lang w:eastAsia="en-US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418"/>
        <w:gridCol w:w="1120"/>
        <w:gridCol w:w="2140"/>
        <w:gridCol w:w="1418"/>
      </w:tblGrid>
      <w:tr w:rsidR="00B3071F" w:rsidTr="000A7C45">
        <w:tc>
          <w:tcPr>
            <w:tcW w:w="988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76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Препарат</w:t>
            </w:r>
          </w:p>
        </w:tc>
        <w:tc>
          <w:tcPr>
            <w:tcW w:w="1418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1120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Объем</w:t>
            </w:r>
          </w:p>
        </w:tc>
        <w:tc>
          <w:tcPr>
            <w:tcW w:w="2140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Объем на 20 кг жив.</w:t>
            </w:r>
          </w:p>
        </w:tc>
        <w:tc>
          <w:tcPr>
            <w:tcW w:w="1418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Сумма</w:t>
            </w:r>
          </w:p>
        </w:tc>
      </w:tr>
      <w:tr w:rsidR="00B3071F" w:rsidTr="000A7C45">
        <w:tc>
          <w:tcPr>
            <w:tcW w:w="98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6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раствор </w:t>
            </w:r>
            <w:proofErr w:type="spellStart"/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рингена-локка</w:t>
            </w:r>
            <w:proofErr w:type="spellEnd"/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112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100 мл</w:t>
            </w:r>
          </w:p>
        </w:tc>
        <w:tc>
          <w:tcPr>
            <w:tcW w:w="214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100 мл</w:t>
            </w: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30,00</w:t>
            </w:r>
          </w:p>
        </w:tc>
      </w:tr>
      <w:tr w:rsidR="00B3071F" w:rsidTr="000A7C45">
        <w:tc>
          <w:tcPr>
            <w:tcW w:w="98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6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антиседан</w:t>
            </w:r>
            <w:proofErr w:type="spellEnd"/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2 410,00</w:t>
            </w:r>
          </w:p>
        </w:tc>
        <w:tc>
          <w:tcPr>
            <w:tcW w:w="112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 мл</w:t>
            </w:r>
          </w:p>
        </w:tc>
        <w:tc>
          <w:tcPr>
            <w:tcW w:w="214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 мл</w:t>
            </w: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482,00</w:t>
            </w:r>
          </w:p>
        </w:tc>
      </w:tr>
      <w:tr w:rsidR="00B3071F" w:rsidTr="000A7C45">
        <w:tc>
          <w:tcPr>
            <w:tcW w:w="98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976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дексаметазон</w:t>
            </w:r>
            <w:proofErr w:type="spellEnd"/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7,34</w:t>
            </w:r>
          </w:p>
        </w:tc>
        <w:tc>
          <w:tcPr>
            <w:tcW w:w="112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 мл</w:t>
            </w:r>
          </w:p>
        </w:tc>
        <w:tc>
          <w:tcPr>
            <w:tcW w:w="214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 мл</w:t>
            </w: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14,69</w:t>
            </w:r>
          </w:p>
        </w:tc>
      </w:tr>
      <w:tr w:rsidR="00B3071F" w:rsidTr="000A7C45">
        <w:tc>
          <w:tcPr>
            <w:tcW w:w="98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6" w:type="dxa"/>
          </w:tcPr>
          <w:p w:rsidR="00E75140" w:rsidRPr="00A9682C" w:rsidRDefault="00854524" w:rsidP="000A7C45">
            <w:pPr>
              <w:tabs>
                <w:tab w:val="left" w:pos="1095"/>
              </w:tabs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натрия хлорид </w:t>
            </w: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изотонический 0,9% раствор для инъекций</w:t>
            </w: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112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100 мл</w:t>
            </w:r>
          </w:p>
        </w:tc>
        <w:tc>
          <w:tcPr>
            <w:tcW w:w="214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100 мл</w:t>
            </w: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30,00</w:t>
            </w:r>
          </w:p>
        </w:tc>
      </w:tr>
      <w:tr w:rsidR="00B3071F" w:rsidTr="000A7C45">
        <w:tc>
          <w:tcPr>
            <w:tcW w:w="98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6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капельница(система)</w:t>
            </w: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20,00</w:t>
            </w:r>
          </w:p>
        </w:tc>
        <w:tc>
          <w:tcPr>
            <w:tcW w:w="1120" w:type="dxa"/>
          </w:tcPr>
          <w:p w:rsidR="00E75140" w:rsidRPr="00A9682C" w:rsidRDefault="00E75140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40" w:type="dxa"/>
          </w:tcPr>
          <w:p w:rsidR="00E75140" w:rsidRPr="00A9682C" w:rsidRDefault="00E75140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20,00</w:t>
            </w:r>
          </w:p>
        </w:tc>
      </w:tr>
      <w:tr w:rsidR="00B3071F" w:rsidTr="000A7C45">
        <w:tc>
          <w:tcPr>
            <w:tcW w:w="8642" w:type="dxa"/>
            <w:gridSpan w:val="5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8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ind w:firstLine="29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576,69</w:t>
            </w:r>
          </w:p>
        </w:tc>
      </w:tr>
    </w:tbl>
    <w:p w:rsidR="00E75140" w:rsidRPr="00A9682C" w:rsidRDefault="00854524" w:rsidP="00E75140">
      <w:pPr>
        <w:numPr>
          <w:ilvl w:val="0"/>
          <w:numId w:val="6"/>
        </w:numPr>
        <w:tabs>
          <w:tab w:val="left" w:pos="1095"/>
        </w:tabs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9682C">
        <w:rPr>
          <w:rFonts w:eastAsia="Calibri"/>
          <w:color w:val="000000" w:themeColor="text1"/>
          <w:sz w:val="28"/>
          <w:szCs w:val="28"/>
          <w:lang w:eastAsia="en-US"/>
        </w:rPr>
        <w:t xml:space="preserve">Расходные материалы для операции (в т. ч. скальпель, шелк, бинт, спирт, перчатки, йод, новокаин, гентамицин, вата, </w:t>
      </w:r>
      <w:proofErr w:type="spellStart"/>
      <w:r w:rsidRPr="00A9682C">
        <w:rPr>
          <w:rFonts w:eastAsia="Calibri"/>
          <w:color w:val="000000" w:themeColor="text1"/>
          <w:sz w:val="28"/>
          <w:szCs w:val="28"/>
          <w:lang w:eastAsia="en-US"/>
        </w:rPr>
        <w:t>трициллин</w:t>
      </w:r>
      <w:proofErr w:type="spellEnd"/>
      <w:r w:rsidRPr="00A9682C">
        <w:rPr>
          <w:rFonts w:eastAsia="Calibri"/>
          <w:color w:val="000000" w:themeColor="text1"/>
          <w:sz w:val="28"/>
          <w:szCs w:val="28"/>
          <w:lang w:eastAsia="en-US"/>
        </w:rPr>
        <w:t xml:space="preserve">, капрон) – </w:t>
      </w:r>
      <w:r w:rsidRPr="00A9682C">
        <w:rPr>
          <w:rFonts w:eastAsia="Calibri"/>
          <w:b/>
          <w:color w:val="000000" w:themeColor="text1"/>
          <w:sz w:val="28"/>
          <w:szCs w:val="28"/>
          <w:lang w:eastAsia="en-US"/>
        </w:rPr>
        <w:t>476,73</w:t>
      </w:r>
      <w:r w:rsidRPr="00A9682C">
        <w:rPr>
          <w:rFonts w:eastAsia="Calibri"/>
          <w:color w:val="000000" w:themeColor="text1"/>
          <w:sz w:val="28"/>
          <w:szCs w:val="28"/>
          <w:lang w:eastAsia="en-US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990"/>
      </w:tblGrid>
      <w:tr w:rsidR="00B3071F" w:rsidTr="000A7C45">
        <w:tc>
          <w:tcPr>
            <w:tcW w:w="846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229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Расходные материалы</w:t>
            </w:r>
          </w:p>
        </w:tc>
        <w:tc>
          <w:tcPr>
            <w:tcW w:w="1990" w:type="dxa"/>
            <w:vAlign w:val="center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Цена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Скальпель стерильный одноразовый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18,50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Кетгут полированный стерильный в ампулах 150 см без иглы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71,83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Бинт (2,5м х10см)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10,00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Йод (10 мл)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7,60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Вата (50 г.)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11,00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Перчатки хирургические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12,37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Игла хирургическая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18,00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Спирт (50 мл)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9,00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Новокаин (0,5%)10 мл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4,60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Гентамицин (ампула 40мг/мл-2,0 №10) 4 мл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64,00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Трицилин</w:t>
            </w:r>
            <w:proofErr w:type="spellEnd"/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6/40гр 5гр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39,63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Капрон (плетеный 150см) без иглы №20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18,20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Халат разовый (1 </w:t>
            </w:r>
            <w:proofErr w:type="spellStart"/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шт</w:t>
            </w:r>
            <w:proofErr w:type="spellEnd"/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100,0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Маска медицинская</w:t>
            </w: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(1 </w:t>
            </w:r>
            <w:proofErr w:type="spellStart"/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шт</w:t>
            </w:r>
            <w:proofErr w:type="spellEnd"/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Перекись водорода (1 флакон)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</w:tr>
      <w:tr w:rsidR="00B3071F" w:rsidTr="000A7C45">
        <w:tc>
          <w:tcPr>
            <w:tcW w:w="846" w:type="dxa"/>
          </w:tcPr>
          <w:p w:rsidR="00E75140" w:rsidRPr="00A9682C" w:rsidRDefault="00854524" w:rsidP="000A7C45">
            <w:pPr>
              <w:tabs>
                <w:tab w:val="left" w:pos="0"/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229" w:type="dxa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Коврик под собаку (2 шт.)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70</w:t>
            </w:r>
          </w:p>
        </w:tc>
      </w:tr>
      <w:tr w:rsidR="00B3071F" w:rsidTr="000A7C45">
        <w:tc>
          <w:tcPr>
            <w:tcW w:w="8075" w:type="dxa"/>
            <w:gridSpan w:val="2"/>
          </w:tcPr>
          <w:p w:rsidR="00E75140" w:rsidRPr="00A9682C" w:rsidRDefault="00854524" w:rsidP="000A7C45">
            <w:pPr>
              <w:tabs>
                <w:tab w:val="left" w:pos="1095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90" w:type="dxa"/>
          </w:tcPr>
          <w:p w:rsidR="00E75140" w:rsidRPr="00A9682C" w:rsidRDefault="00854524" w:rsidP="000A7C45">
            <w:pPr>
              <w:tabs>
                <w:tab w:val="left" w:pos="1095"/>
              </w:tabs>
              <w:spacing w:line="360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A9682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476,73</w:t>
            </w:r>
          </w:p>
        </w:tc>
      </w:tr>
    </w:tbl>
    <w:p w:rsidR="00E75140" w:rsidRPr="00A9682C" w:rsidRDefault="00E75140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E75140" w:rsidRPr="00A9682C" w:rsidRDefault="00E75140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Средняя стоимость стер</w:t>
      </w:r>
      <w:r w:rsidR="005D3927" w:rsidRPr="00A9682C">
        <w:rPr>
          <w:color w:val="000000" w:themeColor="text1"/>
          <w:sz w:val="28"/>
          <w:szCs w:val="28"/>
        </w:rPr>
        <w:t xml:space="preserve">илизации одной женской особи – </w:t>
      </w:r>
      <w:r w:rsidR="005D3927" w:rsidRPr="00A9682C">
        <w:rPr>
          <w:b/>
          <w:color w:val="000000" w:themeColor="text1"/>
          <w:sz w:val="28"/>
          <w:szCs w:val="28"/>
        </w:rPr>
        <w:t>5015</w:t>
      </w:r>
      <w:r w:rsidRPr="00A9682C">
        <w:rPr>
          <w:b/>
          <w:color w:val="000000" w:themeColor="text1"/>
          <w:sz w:val="28"/>
          <w:szCs w:val="28"/>
        </w:rPr>
        <w:t>,82</w:t>
      </w:r>
      <w:r w:rsidRPr="00A9682C">
        <w:rPr>
          <w:color w:val="000000" w:themeColor="text1"/>
          <w:sz w:val="28"/>
          <w:szCs w:val="28"/>
        </w:rPr>
        <w:t xml:space="preserve"> руб. в т. ч.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1.</w:t>
      </w:r>
      <w:r w:rsidRPr="00A9682C">
        <w:rPr>
          <w:color w:val="000000" w:themeColor="text1"/>
          <w:sz w:val="28"/>
          <w:szCs w:val="28"/>
        </w:rPr>
        <w:tab/>
        <w:t>Клинический осмотр – 35,00 руб.;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2.</w:t>
      </w:r>
      <w:r w:rsidRPr="00A9682C">
        <w:rPr>
          <w:color w:val="000000" w:themeColor="text1"/>
          <w:sz w:val="28"/>
          <w:szCs w:val="28"/>
        </w:rPr>
        <w:tab/>
        <w:t>Фиксация животного – 23,00 руб.;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3.</w:t>
      </w:r>
      <w:r w:rsidRPr="00A9682C">
        <w:rPr>
          <w:color w:val="000000" w:themeColor="text1"/>
          <w:sz w:val="28"/>
          <w:szCs w:val="28"/>
        </w:rPr>
        <w:tab/>
        <w:t xml:space="preserve">Наркоз </w:t>
      </w:r>
      <w:r w:rsidRPr="00A9682C">
        <w:rPr>
          <w:color w:val="000000" w:themeColor="text1"/>
          <w:sz w:val="28"/>
          <w:szCs w:val="28"/>
        </w:rPr>
        <w:t xml:space="preserve">(введение) (в т. ч. препараты: </w:t>
      </w:r>
      <w:proofErr w:type="spellStart"/>
      <w:r w:rsidRPr="00A9682C">
        <w:rPr>
          <w:color w:val="000000" w:themeColor="text1"/>
          <w:sz w:val="28"/>
          <w:szCs w:val="28"/>
        </w:rPr>
        <w:t>рометар</w:t>
      </w:r>
      <w:proofErr w:type="spellEnd"/>
      <w:r w:rsidRPr="00A9682C">
        <w:rPr>
          <w:color w:val="000000" w:themeColor="text1"/>
          <w:sz w:val="28"/>
          <w:szCs w:val="28"/>
        </w:rPr>
        <w:t xml:space="preserve">, </w:t>
      </w:r>
      <w:proofErr w:type="spellStart"/>
      <w:r w:rsidRPr="00A9682C">
        <w:rPr>
          <w:color w:val="000000" w:themeColor="text1"/>
          <w:sz w:val="28"/>
          <w:szCs w:val="28"/>
        </w:rPr>
        <w:t>золетин</w:t>
      </w:r>
      <w:proofErr w:type="spellEnd"/>
      <w:r w:rsidRPr="00A9682C">
        <w:rPr>
          <w:color w:val="000000" w:themeColor="text1"/>
          <w:sz w:val="28"/>
          <w:szCs w:val="28"/>
        </w:rPr>
        <w:t>) –58,00 руб. +1770,9 руб. = 1828,9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4.</w:t>
      </w:r>
      <w:r w:rsidRPr="00A9682C">
        <w:rPr>
          <w:color w:val="000000" w:themeColor="text1"/>
          <w:sz w:val="28"/>
          <w:szCs w:val="28"/>
        </w:rPr>
        <w:tab/>
        <w:t>Стоимость операции – 1 959,50 руб.;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lastRenderedPageBreak/>
        <w:t>5.</w:t>
      </w:r>
      <w:r w:rsidRPr="00A9682C">
        <w:rPr>
          <w:color w:val="000000" w:themeColor="text1"/>
          <w:sz w:val="28"/>
          <w:szCs w:val="28"/>
        </w:rPr>
        <w:tab/>
        <w:t>Инфильтрационная новокаиновая анестезия – 116,00 руб.;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6.</w:t>
      </w:r>
      <w:r w:rsidRPr="00A9682C">
        <w:rPr>
          <w:color w:val="000000" w:themeColor="text1"/>
          <w:sz w:val="28"/>
          <w:szCs w:val="28"/>
        </w:rPr>
        <w:tab/>
        <w:t xml:space="preserve">Выведение из наркоза (в т. ч. препараты: </w:t>
      </w:r>
      <w:proofErr w:type="spellStart"/>
      <w:r w:rsidRPr="00A9682C">
        <w:rPr>
          <w:color w:val="000000" w:themeColor="text1"/>
          <w:sz w:val="28"/>
          <w:szCs w:val="28"/>
        </w:rPr>
        <w:t>рингер-локка</w:t>
      </w:r>
      <w:proofErr w:type="spellEnd"/>
      <w:r w:rsidRPr="00A9682C">
        <w:rPr>
          <w:color w:val="000000" w:themeColor="text1"/>
          <w:sz w:val="28"/>
          <w:szCs w:val="28"/>
        </w:rPr>
        <w:t xml:space="preserve">, </w:t>
      </w:r>
      <w:proofErr w:type="spellStart"/>
      <w:r w:rsidRPr="00A9682C">
        <w:rPr>
          <w:color w:val="000000" w:themeColor="text1"/>
          <w:sz w:val="28"/>
          <w:szCs w:val="28"/>
        </w:rPr>
        <w:t>дексаметазон</w:t>
      </w:r>
      <w:proofErr w:type="spellEnd"/>
      <w:r w:rsidRPr="00A9682C">
        <w:rPr>
          <w:color w:val="000000" w:themeColor="text1"/>
          <w:sz w:val="28"/>
          <w:szCs w:val="28"/>
        </w:rPr>
        <w:t>,</w:t>
      </w:r>
      <w:r w:rsidRPr="00A9682C">
        <w:rPr>
          <w:color w:val="000000" w:themeColor="text1"/>
          <w:sz w:val="28"/>
          <w:szCs w:val="28"/>
        </w:rPr>
        <w:t xml:space="preserve"> </w:t>
      </w:r>
      <w:proofErr w:type="spellStart"/>
      <w:r w:rsidRPr="00A9682C">
        <w:rPr>
          <w:color w:val="000000" w:themeColor="text1"/>
          <w:sz w:val="28"/>
          <w:szCs w:val="28"/>
        </w:rPr>
        <w:t>антиседан</w:t>
      </w:r>
      <w:proofErr w:type="spellEnd"/>
      <w:r w:rsidRPr="00A9682C">
        <w:rPr>
          <w:color w:val="000000" w:themeColor="text1"/>
          <w:sz w:val="28"/>
          <w:szCs w:val="28"/>
        </w:rPr>
        <w:t>) – 576,69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7.</w:t>
      </w:r>
      <w:r w:rsidRPr="00A9682C">
        <w:rPr>
          <w:color w:val="000000" w:themeColor="text1"/>
          <w:sz w:val="28"/>
          <w:szCs w:val="28"/>
        </w:rPr>
        <w:tab/>
        <w:t xml:space="preserve">Расходные материалы для операции (в </w:t>
      </w:r>
      <w:proofErr w:type="spellStart"/>
      <w:r w:rsidRPr="00A9682C">
        <w:rPr>
          <w:color w:val="000000" w:themeColor="text1"/>
          <w:sz w:val="28"/>
          <w:szCs w:val="28"/>
        </w:rPr>
        <w:t>т.ч</w:t>
      </w:r>
      <w:proofErr w:type="spellEnd"/>
      <w:r w:rsidRPr="00A9682C">
        <w:rPr>
          <w:color w:val="000000" w:themeColor="text1"/>
          <w:sz w:val="28"/>
          <w:szCs w:val="28"/>
        </w:rPr>
        <w:t xml:space="preserve">. скальпель, шелк, бинт, спирт, перчатки, йод, новокаин, гентамицин, вата, </w:t>
      </w:r>
      <w:proofErr w:type="spellStart"/>
      <w:r w:rsidRPr="00A9682C">
        <w:rPr>
          <w:color w:val="000000" w:themeColor="text1"/>
          <w:sz w:val="28"/>
          <w:szCs w:val="28"/>
        </w:rPr>
        <w:t>трициллин</w:t>
      </w:r>
      <w:proofErr w:type="spellEnd"/>
      <w:r w:rsidRPr="00A9682C">
        <w:rPr>
          <w:color w:val="000000" w:themeColor="text1"/>
          <w:sz w:val="28"/>
          <w:szCs w:val="28"/>
        </w:rPr>
        <w:t>, капрон) – 476,73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По информации специалистов ветеринарных учреждений </w:t>
      </w:r>
      <w:r w:rsidR="00A9497E" w:rsidRPr="00A9682C">
        <w:rPr>
          <w:color w:val="000000" w:themeColor="text1"/>
          <w:sz w:val="28"/>
          <w:szCs w:val="28"/>
        </w:rPr>
        <w:t>Комитета по ветеринарии Республики Дагестан</w:t>
      </w:r>
      <w:r w:rsidRPr="00A9682C">
        <w:rPr>
          <w:color w:val="000000" w:themeColor="text1"/>
          <w:sz w:val="28"/>
          <w:szCs w:val="28"/>
        </w:rPr>
        <w:t xml:space="preserve"> процент животных без владельцев, поступивших в приют и подвергнутых эвтаназии вследствие неизлечимых заболеваний животного или неизлечимых последствий острой травмы, несовместимых с жизнью животного составил 8%.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Таким образом, планируем</w:t>
      </w:r>
      <w:r w:rsidRPr="00A9682C">
        <w:rPr>
          <w:color w:val="000000" w:themeColor="text1"/>
          <w:sz w:val="28"/>
          <w:szCs w:val="28"/>
        </w:rPr>
        <w:t>ое количество животных без владельцев, подлежащих стерилизации принимается за 92% от общего количества животных без владельцев.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Из </w:t>
      </w:r>
      <w:r w:rsidR="00B0051C" w:rsidRPr="00A9682C">
        <w:rPr>
          <w:color w:val="000000" w:themeColor="text1"/>
          <w:sz w:val="28"/>
          <w:szCs w:val="28"/>
        </w:rPr>
        <w:t>460</w:t>
      </w:r>
      <w:r w:rsidRPr="00A9682C">
        <w:rPr>
          <w:color w:val="000000" w:themeColor="text1"/>
          <w:sz w:val="28"/>
          <w:szCs w:val="28"/>
        </w:rPr>
        <w:t xml:space="preserve"> животн</w:t>
      </w:r>
      <w:r w:rsidR="00712989" w:rsidRPr="00A9682C">
        <w:rPr>
          <w:color w:val="000000" w:themeColor="text1"/>
          <w:sz w:val="28"/>
          <w:szCs w:val="28"/>
        </w:rPr>
        <w:t xml:space="preserve">ых, подлежащих к отлову </w:t>
      </w:r>
      <w:r w:rsidRPr="00A9682C">
        <w:rPr>
          <w:color w:val="000000" w:themeColor="text1"/>
          <w:sz w:val="28"/>
          <w:szCs w:val="28"/>
        </w:rPr>
        <w:t xml:space="preserve">- </w:t>
      </w:r>
      <w:r w:rsidR="006A7A94" w:rsidRPr="00A9682C">
        <w:rPr>
          <w:color w:val="000000" w:themeColor="text1"/>
          <w:sz w:val="28"/>
          <w:szCs w:val="28"/>
        </w:rPr>
        <w:t>8</w:t>
      </w:r>
      <w:r w:rsidRPr="00A9682C">
        <w:rPr>
          <w:color w:val="000000" w:themeColor="text1"/>
          <w:sz w:val="28"/>
          <w:szCs w:val="28"/>
        </w:rPr>
        <w:t xml:space="preserve"> %</w:t>
      </w:r>
      <w:r w:rsidR="00712989" w:rsidRPr="00A9682C">
        <w:rPr>
          <w:color w:val="000000" w:themeColor="text1"/>
          <w:sz w:val="28"/>
          <w:szCs w:val="28"/>
        </w:rPr>
        <w:t xml:space="preserve">= </w:t>
      </w:r>
      <w:r w:rsidRPr="00A9682C">
        <w:rPr>
          <w:color w:val="000000" w:themeColor="text1"/>
          <w:sz w:val="28"/>
          <w:szCs w:val="28"/>
        </w:rPr>
        <w:t xml:space="preserve">423 животных. 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211 животных мужской особи *</w:t>
      </w:r>
      <w:r w:rsidR="005D3927" w:rsidRPr="00A9682C">
        <w:rPr>
          <w:color w:val="000000" w:themeColor="text1"/>
          <w:sz w:val="28"/>
          <w:szCs w:val="28"/>
        </w:rPr>
        <w:t xml:space="preserve">3 833,66 </w:t>
      </w:r>
      <w:r w:rsidR="00712989" w:rsidRPr="00A9682C">
        <w:rPr>
          <w:color w:val="000000" w:themeColor="text1"/>
          <w:sz w:val="28"/>
          <w:szCs w:val="28"/>
        </w:rPr>
        <w:t xml:space="preserve">руб. = </w:t>
      </w:r>
      <w:r w:rsidRPr="00A9682C">
        <w:rPr>
          <w:color w:val="000000" w:themeColor="text1"/>
          <w:sz w:val="28"/>
          <w:szCs w:val="28"/>
        </w:rPr>
        <w:t xml:space="preserve">808 </w:t>
      </w:r>
      <w:r w:rsidR="00BA0B7E" w:rsidRPr="00A9682C">
        <w:rPr>
          <w:color w:val="000000" w:themeColor="text1"/>
          <w:sz w:val="28"/>
          <w:szCs w:val="28"/>
        </w:rPr>
        <w:t>902,26</w:t>
      </w:r>
      <w:r w:rsidRPr="00A9682C">
        <w:rPr>
          <w:color w:val="000000" w:themeColor="text1"/>
          <w:sz w:val="28"/>
          <w:szCs w:val="28"/>
        </w:rPr>
        <w:t xml:space="preserve">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211 живот</w:t>
      </w:r>
      <w:r w:rsidRPr="00A9682C">
        <w:rPr>
          <w:color w:val="000000" w:themeColor="text1"/>
          <w:sz w:val="28"/>
          <w:szCs w:val="28"/>
        </w:rPr>
        <w:t xml:space="preserve">ных женской особи * </w:t>
      </w:r>
      <w:r w:rsidR="005D3927" w:rsidRPr="00A9682C">
        <w:rPr>
          <w:color w:val="000000" w:themeColor="text1"/>
          <w:sz w:val="28"/>
          <w:szCs w:val="28"/>
        </w:rPr>
        <w:t xml:space="preserve">5015,82 </w:t>
      </w:r>
      <w:r w:rsidR="00712989" w:rsidRPr="00A9682C">
        <w:rPr>
          <w:color w:val="000000" w:themeColor="text1"/>
          <w:sz w:val="28"/>
          <w:szCs w:val="28"/>
        </w:rPr>
        <w:t xml:space="preserve">руб. = </w:t>
      </w:r>
      <w:r w:rsidRPr="00A9682C">
        <w:rPr>
          <w:color w:val="000000" w:themeColor="text1"/>
          <w:sz w:val="28"/>
          <w:szCs w:val="28"/>
        </w:rPr>
        <w:t>1 058 338,0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Стоимость операции по </w:t>
      </w:r>
      <w:proofErr w:type="spellStart"/>
      <w:r w:rsidRPr="00A9682C">
        <w:rPr>
          <w:color w:val="000000" w:themeColor="text1"/>
          <w:sz w:val="28"/>
          <w:szCs w:val="28"/>
        </w:rPr>
        <w:t>биркованию</w:t>
      </w:r>
      <w:proofErr w:type="spellEnd"/>
      <w:r w:rsidRPr="00A9682C">
        <w:rPr>
          <w:color w:val="000000" w:themeColor="text1"/>
          <w:sz w:val="28"/>
          <w:szCs w:val="28"/>
        </w:rPr>
        <w:t xml:space="preserve"> одного животного – 20,00 руб. Стоимость бирки – 4,50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(4,50 руб. + 20,00 </w:t>
      </w:r>
      <w:proofErr w:type="gramStart"/>
      <w:r w:rsidRPr="00A9682C">
        <w:rPr>
          <w:color w:val="000000" w:themeColor="text1"/>
          <w:sz w:val="28"/>
          <w:szCs w:val="28"/>
        </w:rPr>
        <w:t>руб.)*</w:t>
      </w:r>
      <w:proofErr w:type="gramEnd"/>
      <w:r w:rsidR="00FE55FD" w:rsidRPr="00A9682C">
        <w:rPr>
          <w:color w:val="000000" w:themeColor="text1"/>
          <w:sz w:val="28"/>
          <w:szCs w:val="28"/>
        </w:rPr>
        <w:t>460</w:t>
      </w:r>
      <w:r w:rsidRPr="00A9682C">
        <w:rPr>
          <w:color w:val="000000" w:themeColor="text1"/>
          <w:sz w:val="28"/>
          <w:szCs w:val="28"/>
        </w:rPr>
        <w:t xml:space="preserve"> = </w:t>
      </w:r>
      <w:r w:rsidR="00FE55FD" w:rsidRPr="00A9682C">
        <w:rPr>
          <w:color w:val="000000" w:themeColor="text1"/>
          <w:sz w:val="28"/>
          <w:szCs w:val="28"/>
        </w:rPr>
        <w:t>11 270</w:t>
      </w:r>
      <w:r w:rsidRPr="00A9682C">
        <w:rPr>
          <w:color w:val="000000" w:themeColor="text1"/>
          <w:sz w:val="28"/>
          <w:szCs w:val="28"/>
        </w:rPr>
        <w:t>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Дегельминтизация: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Таблетки «</w:t>
      </w:r>
      <w:proofErr w:type="spellStart"/>
      <w:r w:rsidRPr="00A9682C">
        <w:rPr>
          <w:color w:val="000000" w:themeColor="text1"/>
          <w:sz w:val="28"/>
          <w:szCs w:val="28"/>
        </w:rPr>
        <w:t>Альбен</w:t>
      </w:r>
      <w:proofErr w:type="spellEnd"/>
      <w:r w:rsidRPr="00A9682C">
        <w:rPr>
          <w:color w:val="000000" w:themeColor="text1"/>
          <w:sz w:val="28"/>
          <w:szCs w:val="28"/>
        </w:rPr>
        <w:t xml:space="preserve"> С» 1 таб. на 5 </w:t>
      </w:r>
      <w:proofErr w:type="spellStart"/>
      <w:proofErr w:type="gramStart"/>
      <w:r w:rsidRPr="00A9682C">
        <w:rPr>
          <w:color w:val="000000" w:themeColor="text1"/>
          <w:sz w:val="28"/>
          <w:szCs w:val="28"/>
        </w:rPr>
        <w:t>кг.веса</w:t>
      </w:r>
      <w:proofErr w:type="spellEnd"/>
      <w:proofErr w:type="gramEnd"/>
      <w:r w:rsidRPr="00A9682C">
        <w:rPr>
          <w:color w:val="000000" w:themeColor="text1"/>
          <w:sz w:val="28"/>
          <w:szCs w:val="28"/>
        </w:rPr>
        <w:t xml:space="preserve"> животного – </w:t>
      </w:r>
      <w:r w:rsidRPr="00A9682C">
        <w:rPr>
          <w:color w:val="000000" w:themeColor="text1"/>
          <w:sz w:val="28"/>
          <w:szCs w:val="28"/>
        </w:rPr>
        <w:t>19,17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Средняя масса 1 животного 20 кг.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(19,17руб. * 4 таб.) * </w:t>
      </w:r>
      <w:r w:rsidR="00E701EC" w:rsidRPr="00A9682C">
        <w:rPr>
          <w:color w:val="000000" w:themeColor="text1"/>
          <w:sz w:val="28"/>
          <w:szCs w:val="28"/>
        </w:rPr>
        <w:t>460</w:t>
      </w:r>
      <w:r w:rsidRPr="00A9682C">
        <w:rPr>
          <w:color w:val="000000" w:themeColor="text1"/>
          <w:sz w:val="28"/>
          <w:szCs w:val="28"/>
        </w:rPr>
        <w:t xml:space="preserve">= </w:t>
      </w:r>
      <w:r w:rsidR="00FE55FD" w:rsidRPr="00A9682C">
        <w:rPr>
          <w:color w:val="000000" w:themeColor="text1"/>
          <w:sz w:val="28"/>
          <w:szCs w:val="28"/>
        </w:rPr>
        <w:t>35 272,8</w:t>
      </w:r>
      <w:r w:rsidRPr="00A9682C">
        <w:rPr>
          <w:color w:val="000000" w:themeColor="text1"/>
          <w:sz w:val="28"/>
          <w:szCs w:val="28"/>
        </w:rPr>
        <w:t>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ИТОГО: (</w:t>
      </w:r>
      <w:r w:rsidR="00FE55FD" w:rsidRPr="00A9682C">
        <w:rPr>
          <w:color w:val="000000" w:themeColor="text1"/>
          <w:sz w:val="28"/>
          <w:szCs w:val="28"/>
        </w:rPr>
        <w:t>808 902,26 +1 058 338,0 +11</w:t>
      </w:r>
      <w:r w:rsidR="00E000FC" w:rsidRPr="00A9682C">
        <w:rPr>
          <w:color w:val="000000" w:themeColor="text1"/>
          <w:sz w:val="28"/>
          <w:szCs w:val="28"/>
        </w:rPr>
        <w:t> </w:t>
      </w:r>
      <w:r w:rsidR="00FE55FD" w:rsidRPr="00A9682C">
        <w:rPr>
          <w:color w:val="000000" w:themeColor="text1"/>
          <w:sz w:val="28"/>
          <w:szCs w:val="28"/>
        </w:rPr>
        <w:t>270</w:t>
      </w:r>
      <w:r w:rsidR="00E000FC" w:rsidRPr="00A9682C">
        <w:rPr>
          <w:color w:val="000000" w:themeColor="text1"/>
          <w:sz w:val="28"/>
          <w:szCs w:val="28"/>
        </w:rPr>
        <w:t>,0</w:t>
      </w:r>
      <w:r w:rsidR="00FE55FD" w:rsidRPr="00A9682C">
        <w:rPr>
          <w:color w:val="000000" w:themeColor="text1"/>
          <w:sz w:val="28"/>
          <w:szCs w:val="28"/>
        </w:rPr>
        <w:t xml:space="preserve"> +35 272,</w:t>
      </w:r>
      <w:proofErr w:type="gramStart"/>
      <w:r w:rsidR="00FE55FD" w:rsidRPr="00A9682C">
        <w:rPr>
          <w:color w:val="000000" w:themeColor="text1"/>
          <w:sz w:val="28"/>
          <w:szCs w:val="28"/>
        </w:rPr>
        <w:t xml:space="preserve">8 </w:t>
      </w:r>
      <w:r w:rsidRPr="00A9682C">
        <w:rPr>
          <w:color w:val="000000" w:themeColor="text1"/>
          <w:sz w:val="28"/>
          <w:szCs w:val="28"/>
        </w:rPr>
        <w:t>)</w:t>
      </w:r>
      <w:proofErr w:type="gramEnd"/>
      <w:r w:rsidRPr="00A9682C">
        <w:rPr>
          <w:color w:val="000000" w:themeColor="text1"/>
          <w:sz w:val="28"/>
          <w:szCs w:val="28"/>
        </w:rPr>
        <w:t xml:space="preserve">/ </w:t>
      </w:r>
      <w:r w:rsidR="00DD1106" w:rsidRPr="00A9682C">
        <w:rPr>
          <w:color w:val="000000" w:themeColor="text1"/>
          <w:sz w:val="28"/>
          <w:szCs w:val="28"/>
        </w:rPr>
        <w:t>460</w:t>
      </w:r>
      <w:r w:rsidRPr="00A9682C">
        <w:rPr>
          <w:color w:val="000000" w:themeColor="text1"/>
          <w:sz w:val="28"/>
          <w:szCs w:val="28"/>
        </w:rPr>
        <w:t xml:space="preserve"> жи</w:t>
      </w:r>
      <w:r w:rsidR="00712989" w:rsidRPr="00A9682C">
        <w:rPr>
          <w:color w:val="000000" w:themeColor="text1"/>
          <w:sz w:val="28"/>
          <w:szCs w:val="28"/>
        </w:rPr>
        <w:t xml:space="preserve">вотных, подлежащих к отлову = </w:t>
      </w:r>
      <w:r w:rsidR="006A7A94" w:rsidRPr="00A9682C">
        <w:rPr>
          <w:color w:val="000000" w:themeColor="text1"/>
          <w:sz w:val="28"/>
          <w:szCs w:val="28"/>
        </w:rPr>
        <w:t>4</w:t>
      </w:r>
      <w:r w:rsidR="00DD1106" w:rsidRPr="00A9682C">
        <w:rPr>
          <w:color w:val="000000" w:themeColor="text1"/>
          <w:sz w:val="28"/>
          <w:szCs w:val="28"/>
        </w:rPr>
        <w:t>160</w:t>
      </w:r>
      <w:r w:rsidR="006A7A94" w:rsidRPr="00A9682C">
        <w:rPr>
          <w:color w:val="000000" w:themeColor="text1"/>
          <w:sz w:val="28"/>
          <w:szCs w:val="28"/>
        </w:rPr>
        <w:t>,</w:t>
      </w:r>
      <w:r w:rsidR="00DD1106" w:rsidRPr="00A9682C">
        <w:rPr>
          <w:color w:val="000000" w:themeColor="text1"/>
          <w:sz w:val="28"/>
          <w:szCs w:val="28"/>
        </w:rPr>
        <w:t>3</w:t>
      </w:r>
      <w:r w:rsidRPr="00A9682C">
        <w:rPr>
          <w:color w:val="000000" w:themeColor="text1"/>
          <w:sz w:val="28"/>
          <w:szCs w:val="28"/>
        </w:rPr>
        <w:t>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При расчете норматива не учитывались затраты на вакцинацию (вакцинация против бешенства проводится бесплатно в рамках исполнения государственного задания государственными бюджетными учреждениями ветеринарной службы </w:t>
      </w:r>
      <w:r w:rsidR="00A9497E" w:rsidRPr="00A9682C">
        <w:rPr>
          <w:color w:val="000000" w:themeColor="text1"/>
          <w:sz w:val="28"/>
          <w:szCs w:val="28"/>
        </w:rPr>
        <w:t>Комитета по ветеринарии Республики Дагестан</w:t>
      </w:r>
      <w:r w:rsidRPr="00A9682C">
        <w:rPr>
          <w:color w:val="000000" w:themeColor="text1"/>
          <w:sz w:val="28"/>
          <w:szCs w:val="28"/>
        </w:rPr>
        <w:t>.)</w:t>
      </w:r>
    </w:p>
    <w:p w:rsidR="007C27D2" w:rsidRPr="00A9682C" w:rsidRDefault="007C27D2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4.</w:t>
      </w:r>
      <w:r w:rsidRPr="00A9682C">
        <w:rPr>
          <w:color w:val="000000" w:themeColor="text1"/>
          <w:sz w:val="28"/>
          <w:szCs w:val="28"/>
        </w:rPr>
        <w:tab/>
        <w:t xml:space="preserve">Норматив финансовых затрат на содержание отловленных животных без владельцев – </w:t>
      </w:r>
      <w:r w:rsidR="002A196A" w:rsidRPr="00A9682C">
        <w:rPr>
          <w:b/>
          <w:color w:val="000000" w:themeColor="text1"/>
          <w:sz w:val="28"/>
          <w:szCs w:val="28"/>
        </w:rPr>
        <w:t>671</w:t>
      </w:r>
      <w:r w:rsidRPr="00A9682C">
        <w:rPr>
          <w:b/>
          <w:color w:val="000000" w:themeColor="text1"/>
          <w:sz w:val="28"/>
          <w:szCs w:val="28"/>
        </w:rPr>
        <w:t>,0</w:t>
      </w:r>
      <w:r w:rsidRPr="00A9682C">
        <w:rPr>
          <w:color w:val="000000" w:themeColor="text1"/>
          <w:sz w:val="28"/>
          <w:szCs w:val="28"/>
        </w:rPr>
        <w:t xml:space="preserve"> руб. на 1 </w:t>
      </w:r>
      <w:proofErr w:type="spellStart"/>
      <w:proofErr w:type="gramStart"/>
      <w:r w:rsidRPr="00A9682C">
        <w:rPr>
          <w:color w:val="000000" w:themeColor="text1"/>
          <w:sz w:val="28"/>
          <w:szCs w:val="28"/>
        </w:rPr>
        <w:t>гол.животного</w:t>
      </w:r>
      <w:proofErr w:type="spellEnd"/>
      <w:proofErr w:type="gramEnd"/>
      <w:r w:rsidRPr="00A9682C">
        <w:rPr>
          <w:color w:val="000000" w:themeColor="text1"/>
          <w:sz w:val="28"/>
          <w:szCs w:val="28"/>
        </w:rPr>
        <w:t xml:space="preserve"> без владельца.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На территории приюта должна быть предусмотрена зона временного содержания животных, включающая в себя карантинное помещение. 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Карантинное помещение должно быть утеплено (температура содержания не менее +150 </w:t>
      </w:r>
      <w:proofErr w:type="gramStart"/>
      <w:r w:rsidRPr="00A9682C">
        <w:rPr>
          <w:color w:val="000000" w:themeColor="text1"/>
          <w:sz w:val="28"/>
          <w:szCs w:val="28"/>
        </w:rPr>
        <w:t>С</w:t>
      </w:r>
      <w:proofErr w:type="gramEnd"/>
      <w:r w:rsidRPr="00A9682C">
        <w:rPr>
          <w:color w:val="000000" w:themeColor="text1"/>
          <w:sz w:val="28"/>
          <w:szCs w:val="28"/>
        </w:rPr>
        <w:t xml:space="preserve"> для собак и не менее +250 С для кошек). Животны</w:t>
      </w:r>
      <w:r w:rsidRPr="00A9682C">
        <w:rPr>
          <w:color w:val="000000" w:themeColor="text1"/>
          <w:sz w:val="28"/>
          <w:szCs w:val="28"/>
        </w:rPr>
        <w:t xml:space="preserve">е в карантинном помещении содержатся в изолированных отсеках либо клетках, исключающих наличие физического контакта между животными. 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Размер клеток должен соответствовать параметрам, указанным в Порядке по осуществлению деятельности по обращению с животным</w:t>
      </w:r>
      <w:r w:rsidRPr="00A9682C">
        <w:rPr>
          <w:color w:val="000000" w:themeColor="text1"/>
          <w:sz w:val="28"/>
          <w:szCs w:val="28"/>
        </w:rPr>
        <w:t xml:space="preserve">и без владельцев и организации деятельности приютов для животных и установления норм содержания животных в них на территории Республики Дагестан, утвержденному Приказом </w:t>
      </w:r>
      <w:r w:rsidR="00C511C8" w:rsidRPr="00A9682C">
        <w:rPr>
          <w:color w:val="000000" w:themeColor="text1"/>
          <w:sz w:val="28"/>
          <w:szCs w:val="28"/>
        </w:rPr>
        <w:t>Комитета по ветеринарии Республики Дагестан</w:t>
      </w:r>
      <w:r w:rsidRPr="00A9682C">
        <w:rPr>
          <w:color w:val="000000" w:themeColor="text1"/>
          <w:sz w:val="28"/>
          <w:szCs w:val="28"/>
        </w:rPr>
        <w:t>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Запрещается нахождения в одной клетке кара</w:t>
      </w:r>
      <w:r w:rsidRPr="00A9682C">
        <w:rPr>
          <w:color w:val="000000" w:themeColor="text1"/>
          <w:sz w:val="28"/>
          <w:szCs w:val="28"/>
        </w:rPr>
        <w:t>нтинного помещения одновременно нескольких животных. Вход (выход) в карантинное помещение должен быть оборудован дезинфекционными ковриками, пропитанными дезинфицирующими растворами.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lastRenderedPageBreak/>
        <w:t>Для постоянного содержания животных могут использоваться вольеры, находящ</w:t>
      </w:r>
      <w:r w:rsidRPr="00A9682C">
        <w:rPr>
          <w:color w:val="000000" w:themeColor="text1"/>
          <w:sz w:val="28"/>
          <w:szCs w:val="28"/>
        </w:rPr>
        <w:t>иеся в помещениях приюта и (или) на улице, либо клетки, либо будки на огороженной территории в границах приюта.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Помещения для постоянного содержания животных должны быть отделены от карантинного помещения.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Животные могут содержаться как в индивидуальных, т</w:t>
      </w:r>
      <w:r w:rsidRPr="00A9682C">
        <w:rPr>
          <w:color w:val="000000" w:themeColor="text1"/>
          <w:sz w:val="28"/>
          <w:szCs w:val="28"/>
        </w:rPr>
        <w:t xml:space="preserve">ак и в групповых вольерах или клетках в зависимости от социализации животных и их индивидуальной совместимости. Кошки и собаки должны содержаться раздельно. 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Размер вольера (клеток) должен соответствовать параметрам, указанным в Порядке по осуществлению де</w:t>
      </w:r>
      <w:r w:rsidRPr="00A9682C">
        <w:rPr>
          <w:color w:val="000000" w:themeColor="text1"/>
          <w:sz w:val="28"/>
          <w:szCs w:val="28"/>
        </w:rPr>
        <w:t xml:space="preserve">ятельности по обращению с животными без владельцев и организации деятельности приютов для животных и установления норм содержания животных в них на территории Республики Дагестан, утвержденному Приказом </w:t>
      </w:r>
      <w:r w:rsidR="00C511C8" w:rsidRPr="00A9682C">
        <w:rPr>
          <w:color w:val="000000" w:themeColor="text1"/>
          <w:sz w:val="28"/>
          <w:szCs w:val="28"/>
        </w:rPr>
        <w:t>Комитета по ветеринарии Республики Дагестан</w:t>
      </w:r>
      <w:r w:rsidRPr="00A9682C">
        <w:rPr>
          <w:color w:val="000000" w:themeColor="text1"/>
          <w:sz w:val="28"/>
          <w:szCs w:val="28"/>
        </w:rPr>
        <w:t>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Расчет з</w:t>
      </w:r>
      <w:r w:rsidRPr="00A9682C">
        <w:rPr>
          <w:color w:val="000000" w:themeColor="text1"/>
          <w:sz w:val="28"/>
          <w:szCs w:val="28"/>
        </w:rPr>
        <w:t>атрат на приобретение хозяйственного инвентаря и расходных материалов производится с учетом использования его в течение года из расчета пропускной способности одного типового вольера.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ab/>
      </w:r>
      <w:r w:rsidRPr="00A9682C">
        <w:rPr>
          <w:color w:val="000000" w:themeColor="text1"/>
          <w:sz w:val="28"/>
          <w:szCs w:val="28"/>
        </w:rPr>
        <w:tab/>
      </w:r>
      <w:r w:rsidRPr="00A9682C">
        <w:rPr>
          <w:color w:val="000000" w:themeColor="text1"/>
          <w:sz w:val="28"/>
          <w:szCs w:val="28"/>
        </w:rPr>
        <w:tab/>
      </w:r>
    </w:p>
    <w:tbl>
      <w:tblPr>
        <w:tblW w:w="10055" w:type="dxa"/>
        <w:tblLayout w:type="fixed"/>
        <w:tblLook w:val="04A0" w:firstRow="1" w:lastRow="0" w:firstColumn="1" w:lastColumn="0" w:noHBand="0" w:noVBand="1"/>
      </w:tblPr>
      <w:tblGrid>
        <w:gridCol w:w="1124"/>
        <w:gridCol w:w="3686"/>
        <w:gridCol w:w="1701"/>
        <w:gridCol w:w="1843"/>
        <w:gridCol w:w="1701"/>
      </w:tblGrid>
      <w:tr w:rsidR="00B3071F" w:rsidTr="000A7C45">
        <w:trPr>
          <w:trHeight w:val="61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Номер строки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Наименование хозяйственного инвентаря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Единицы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Стоимость в руб.</w:t>
            </w:r>
          </w:p>
        </w:tc>
      </w:tr>
      <w:tr w:rsidR="00B3071F" w:rsidTr="000A7C45">
        <w:trPr>
          <w:trHeight w:val="31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9682C">
              <w:rPr>
                <w:b/>
                <w:color w:val="000000" w:themeColor="text1"/>
                <w:sz w:val="28"/>
                <w:szCs w:val="28"/>
              </w:rPr>
              <w:t>Инвентарь для одного вольера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Щетка короткая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Веник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Ведро оцинкованное, 12 литров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Лопата совковая с ручкой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210</w:t>
            </w: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Щетка длинная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350</w:t>
            </w: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Грабли металлические с ручкой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Шланг поливочный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метр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750</w:t>
            </w: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Опрыскиватель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1500</w:t>
            </w:r>
          </w:p>
        </w:tc>
      </w:tr>
      <w:tr w:rsidR="00B3071F" w:rsidTr="000A7C45">
        <w:trPr>
          <w:trHeight w:val="6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1.9.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Респиратор для работы с дезинфекционным средством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350</w:t>
            </w:r>
          </w:p>
        </w:tc>
      </w:tr>
      <w:tr w:rsidR="00B3071F" w:rsidTr="000A7C45">
        <w:trPr>
          <w:trHeight w:val="6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1.10.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Индивидуальный инвентарь для животных (миска)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400</w:t>
            </w: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9682C">
              <w:rPr>
                <w:b/>
                <w:color w:val="000000" w:themeColor="text1"/>
                <w:sz w:val="28"/>
                <w:szCs w:val="28"/>
              </w:rPr>
              <w:t xml:space="preserve">Спецодежда </w:t>
            </w:r>
            <w:r w:rsidRPr="00A9682C">
              <w:rPr>
                <w:b/>
                <w:color w:val="000000" w:themeColor="text1"/>
                <w:sz w:val="28"/>
                <w:szCs w:val="28"/>
              </w:rPr>
              <w:t>для обслуживающего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Халат рабочий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600</w:t>
            </w: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Перчатки х/б с латексом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пар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160</w:t>
            </w: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Перчатки резиновые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пар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120</w:t>
            </w:r>
          </w:p>
        </w:tc>
      </w:tr>
      <w:tr w:rsidR="00B3071F" w:rsidTr="000A7C45">
        <w:trPr>
          <w:trHeight w:val="712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Сапоги кирзовые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пар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1200</w:t>
            </w:r>
          </w:p>
        </w:tc>
      </w:tr>
      <w:tr w:rsidR="00B3071F" w:rsidTr="000A7C45">
        <w:trPr>
          <w:trHeight w:val="66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Фартук резиновый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B3071F" w:rsidTr="000A7C45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2.6.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Защитные очки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штук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60</w:t>
            </w:r>
          </w:p>
        </w:tc>
      </w:tr>
      <w:tr w:rsidR="00B3071F" w:rsidTr="000A7C45">
        <w:trPr>
          <w:trHeight w:val="182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3071F" w:rsidTr="000A7C45">
        <w:trPr>
          <w:trHeight w:val="41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Итого:</w:t>
            </w:r>
          </w:p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руб.</w:t>
            </w:r>
          </w:p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11C8" w:rsidRPr="00A9682C" w:rsidRDefault="00854524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6500</w:t>
            </w:r>
          </w:p>
        </w:tc>
      </w:tr>
      <w:tr w:rsidR="00B3071F" w:rsidTr="000A7C45">
        <w:trPr>
          <w:trHeight w:val="68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11C8" w:rsidRPr="00A9682C" w:rsidRDefault="00C511C8" w:rsidP="000A7C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511C8" w:rsidRPr="00A9682C" w:rsidRDefault="00854524" w:rsidP="00C511C8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9682C">
        <w:rPr>
          <w:color w:val="000000" w:themeColor="text1"/>
          <w:sz w:val="28"/>
          <w:szCs w:val="28"/>
          <w:lang w:eastAsia="en-US"/>
        </w:rPr>
        <w:t xml:space="preserve">Стоимость расходных материалов, используемых для ухода за животными в течение их содержания, определяется исходя из стоимости 21 кг опилок. </w:t>
      </w:r>
    </w:p>
    <w:p w:rsidR="00C511C8" w:rsidRPr="00A9682C" w:rsidRDefault="00854524" w:rsidP="00C511C8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A9682C">
        <w:rPr>
          <w:color w:val="000000" w:themeColor="text1"/>
          <w:sz w:val="28"/>
          <w:szCs w:val="28"/>
          <w:lang w:eastAsia="en-US"/>
        </w:rPr>
        <w:t xml:space="preserve">Расчет произведен, исходя из объема отходов, образующихся в вольере </w:t>
      </w:r>
      <w:r w:rsidRPr="00A9682C">
        <w:rPr>
          <w:color w:val="000000" w:themeColor="text1"/>
          <w:sz w:val="28"/>
          <w:szCs w:val="28"/>
          <w:lang w:eastAsia="en-US"/>
        </w:rPr>
        <w:br/>
      </w:r>
      <w:r w:rsidRPr="00A9682C">
        <w:rPr>
          <w:color w:val="000000" w:themeColor="text1"/>
          <w:sz w:val="28"/>
          <w:szCs w:val="28"/>
          <w:lang w:eastAsia="en-US"/>
        </w:rPr>
        <w:t xml:space="preserve">за период 34 дневного содержания в количестве 0,044 </w:t>
      </w:r>
      <w:proofErr w:type="spellStart"/>
      <w:r w:rsidRPr="00A9682C">
        <w:rPr>
          <w:color w:val="000000" w:themeColor="text1"/>
          <w:sz w:val="28"/>
          <w:szCs w:val="28"/>
          <w:lang w:eastAsia="en-US"/>
        </w:rPr>
        <w:t>тн</w:t>
      </w:r>
      <w:proofErr w:type="spellEnd"/>
      <w:r w:rsidRPr="00A9682C">
        <w:rPr>
          <w:color w:val="000000" w:themeColor="text1"/>
          <w:sz w:val="28"/>
          <w:szCs w:val="28"/>
          <w:lang w:eastAsia="en-US"/>
        </w:rPr>
        <w:t xml:space="preserve">, в том числе: 0,021 </w:t>
      </w:r>
      <w:proofErr w:type="spellStart"/>
      <w:r w:rsidRPr="00A9682C">
        <w:rPr>
          <w:color w:val="000000" w:themeColor="text1"/>
          <w:sz w:val="28"/>
          <w:szCs w:val="28"/>
          <w:lang w:eastAsia="en-US"/>
        </w:rPr>
        <w:t>тн</w:t>
      </w:r>
      <w:proofErr w:type="spellEnd"/>
      <w:r w:rsidRPr="00A9682C">
        <w:rPr>
          <w:color w:val="000000" w:themeColor="text1"/>
          <w:sz w:val="28"/>
          <w:szCs w:val="28"/>
          <w:lang w:eastAsia="en-US"/>
        </w:rPr>
        <w:t xml:space="preserve"> – отходы жизнедеятельности, 0,002 </w:t>
      </w:r>
      <w:proofErr w:type="spellStart"/>
      <w:r w:rsidRPr="00A9682C">
        <w:rPr>
          <w:color w:val="000000" w:themeColor="text1"/>
          <w:sz w:val="28"/>
          <w:szCs w:val="28"/>
          <w:lang w:eastAsia="en-US"/>
        </w:rPr>
        <w:t>тн</w:t>
      </w:r>
      <w:proofErr w:type="spellEnd"/>
      <w:r w:rsidRPr="00A9682C">
        <w:rPr>
          <w:color w:val="000000" w:themeColor="text1"/>
          <w:sz w:val="28"/>
          <w:szCs w:val="28"/>
          <w:lang w:eastAsia="en-US"/>
        </w:rPr>
        <w:t xml:space="preserve"> – отходы грязи, мусора, пыли, 0,021 </w:t>
      </w:r>
      <w:proofErr w:type="spellStart"/>
      <w:r w:rsidRPr="00A9682C">
        <w:rPr>
          <w:color w:val="000000" w:themeColor="text1"/>
          <w:sz w:val="28"/>
          <w:szCs w:val="28"/>
          <w:lang w:eastAsia="en-US"/>
        </w:rPr>
        <w:t>тн</w:t>
      </w:r>
      <w:proofErr w:type="spellEnd"/>
      <w:r w:rsidRPr="00A9682C">
        <w:rPr>
          <w:color w:val="000000" w:themeColor="text1"/>
          <w:sz w:val="28"/>
          <w:szCs w:val="28"/>
          <w:lang w:eastAsia="en-US"/>
        </w:rPr>
        <w:t xml:space="preserve"> – использованных опилок. </w:t>
      </w:r>
    </w:p>
    <w:tbl>
      <w:tblPr>
        <w:tblW w:w="10055" w:type="dxa"/>
        <w:tblLayout w:type="fixed"/>
        <w:tblLook w:val="04A0" w:firstRow="1" w:lastRow="0" w:firstColumn="1" w:lastColumn="0" w:noHBand="0" w:noVBand="1"/>
      </w:tblPr>
      <w:tblGrid>
        <w:gridCol w:w="1124"/>
        <w:gridCol w:w="3261"/>
        <w:gridCol w:w="2268"/>
        <w:gridCol w:w="3402"/>
      </w:tblGrid>
      <w:tr w:rsidR="00B3071F" w:rsidTr="000A7C45">
        <w:trPr>
          <w:trHeight w:val="173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Номер строки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 xml:space="preserve">Количество отходов, образующихся в вольере за период </w:t>
            </w:r>
            <w:r w:rsidR="008F2E90" w:rsidRPr="00A9682C">
              <w:rPr>
                <w:color w:val="000000" w:themeColor="text1"/>
                <w:sz w:val="28"/>
                <w:szCs w:val="28"/>
              </w:rPr>
              <w:t>34</w:t>
            </w:r>
            <w:r w:rsidRPr="00A9682C">
              <w:rPr>
                <w:color w:val="000000" w:themeColor="text1"/>
                <w:sz w:val="28"/>
                <w:szCs w:val="28"/>
              </w:rPr>
              <w:t xml:space="preserve"> дневног</w:t>
            </w:r>
            <w:r w:rsidRPr="00A9682C">
              <w:rPr>
                <w:color w:val="000000" w:themeColor="text1"/>
                <w:sz w:val="28"/>
                <w:szCs w:val="28"/>
              </w:rPr>
              <w:t>о содержания животного</w:t>
            </w:r>
          </w:p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(тонн)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Стоимость услуги по обращению с отходами</w:t>
            </w:r>
          </w:p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рублей)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 xml:space="preserve">Норматив затрат на услуги по обращению </w:t>
            </w:r>
            <w:r w:rsidRPr="00A9682C">
              <w:rPr>
                <w:color w:val="000000" w:themeColor="text1"/>
                <w:sz w:val="28"/>
                <w:szCs w:val="28"/>
              </w:rPr>
              <w:br/>
              <w:t>с отходами на 34 дней содержания</w:t>
            </w:r>
          </w:p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(рублей)</w:t>
            </w:r>
          </w:p>
        </w:tc>
      </w:tr>
      <w:tr w:rsidR="00B3071F" w:rsidTr="000A7C45">
        <w:trPr>
          <w:trHeight w:val="43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B3071F" w:rsidTr="000A7C45">
        <w:trPr>
          <w:trHeight w:val="12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1C8" w:rsidRPr="00A9682C" w:rsidRDefault="00C511C8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 xml:space="preserve">сумма отходов жизнедеятельности (0,021тн; грязи, мусора, пыли 0,002тн; </w:t>
            </w:r>
            <w:r w:rsidRPr="00A9682C">
              <w:rPr>
                <w:color w:val="000000" w:themeColor="text1"/>
                <w:sz w:val="28"/>
                <w:szCs w:val="28"/>
              </w:rPr>
              <w:t xml:space="preserve">использованных опилок 0,021 </w:t>
            </w:r>
            <w:proofErr w:type="spellStart"/>
            <w:r w:rsidRPr="00A9682C">
              <w:rPr>
                <w:color w:val="000000" w:themeColor="text1"/>
                <w:sz w:val="28"/>
                <w:szCs w:val="28"/>
              </w:rPr>
              <w:t>тн</w:t>
            </w:r>
            <w:proofErr w:type="spellEnd"/>
            <w:r w:rsidRPr="00A9682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511C8" w:rsidRPr="00A9682C" w:rsidRDefault="00C511C8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0,044 (количество отходов)*474,37 (стоимость услуги) =21,00</w:t>
            </w:r>
          </w:p>
        </w:tc>
      </w:tr>
      <w:tr w:rsidR="00B3071F" w:rsidTr="000A7C45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0,044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474,37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1C8" w:rsidRPr="00A9682C" w:rsidRDefault="00854524" w:rsidP="000A7C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21,00</w:t>
            </w:r>
          </w:p>
        </w:tc>
      </w:tr>
    </w:tbl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Таким образом, стоимость хозяйственного инвентаря, используемого для ухода за животными в течении </w:t>
      </w:r>
      <w:proofErr w:type="gramStart"/>
      <w:r w:rsidRPr="00A9682C">
        <w:rPr>
          <w:color w:val="000000" w:themeColor="text1"/>
          <w:sz w:val="28"/>
          <w:szCs w:val="28"/>
        </w:rPr>
        <w:t>года</w:t>
      </w:r>
      <w:proofErr w:type="gramEnd"/>
      <w:r w:rsidRPr="00A9682C">
        <w:rPr>
          <w:color w:val="000000" w:themeColor="text1"/>
          <w:sz w:val="28"/>
          <w:szCs w:val="28"/>
        </w:rPr>
        <w:t xml:space="preserve"> составляет 6500 руб. 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В году 365 </w:t>
      </w:r>
      <w:r w:rsidRPr="00A9682C">
        <w:rPr>
          <w:color w:val="000000" w:themeColor="text1"/>
          <w:sz w:val="28"/>
          <w:szCs w:val="28"/>
        </w:rPr>
        <w:t>дней/</w:t>
      </w:r>
      <w:r w:rsidR="00C511C8" w:rsidRPr="00A9682C">
        <w:rPr>
          <w:color w:val="000000" w:themeColor="text1"/>
          <w:sz w:val="28"/>
          <w:szCs w:val="28"/>
        </w:rPr>
        <w:t>34</w:t>
      </w:r>
      <w:r w:rsidRPr="00A9682C">
        <w:rPr>
          <w:color w:val="000000" w:themeColor="text1"/>
          <w:sz w:val="28"/>
          <w:szCs w:val="28"/>
        </w:rPr>
        <w:t xml:space="preserve"> дней содержания = 1</w:t>
      </w:r>
      <w:r w:rsidR="002A196A" w:rsidRPr="00A9682C">
        <w:rPr>
          <w:color w:val="000000" w:themeColor="text1"/>
          <w:sz w:val="28"/>
          <w:szCs w:val="28"/>
        </w:rPr>
        <w:t>0</w:t>
      </w:r>
      <w:r w:rsidRPr="00A9682C">
        <w:rPr>
          <w:color w:val="000000" w:themeColor="text1"/>
          <w:sz w:val="28"/>
          <w:szCs w:val="28"/>
        </w:rPr>
        <w:t xml:space="preserve"> жив. (</w:t>
      </w:r>
      <w:proofErr w:type="gramStart"/>
      <w:r w:rsidRPr="00A9682C">
        <w:rPr>
          <w:color w:val="000000" w:themeColor="text1"/>
          <w:sz w:val="28"/>
          <w:szCs w:val="28"/>
        </w:rPr>
        <w:t>пропускная  способность</w:t>
      </w:r>
      <w:proofErr w:type="gramEnd"/>
      <w:r w:rsidRPr="00A9682C">
        <w:rPr>
          <w:color w:val="000000" w:themeColor="text1"/>
          <w:sz w:val="28"/>
          <w:szCs w:val="28"/>
        </w:rPr>
        <w:t xml:space="preserve"> одного типового вольера в год).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6500 (затраты на приобретение хозяйственного инвентаря)/</w:t>
      </w:r>
      <w:r w:rsidR="002A196A" w:rsidRPr="00A9682C">
        <w:rPr>
          <w:color w:val="000000" w:themeColor="text1"/>
          <w:sz w:val="28"/>
          <w:szCs w:val="28"/>
        </w:rPr>
        <w:t>10</w:t>
      </w:r>
      <w:r w:rsidRPr="00A9682C">
        <w:rPr>
          <w:color w:val="000000" w:themeColor="text1"/>
          <w:sz w:val="28"/>
          <w:szCs w:val="28"/>
        </w:rPr>
        <w:t xml:space="preserve"> </w:t>
      </w:r>
      <w:proofErr w:type="gramStart"/>
      <w:r w:rsidRPr="00A9682C">
        <w:rPr>
          <w:color w:val="000000" w:themeColor="text1"/>
          <w:sz w:val="28"/>
          <w:szCs w:val="28"/>
        </w:rPr>
        <w:t>жив.=</w:t>
      </w:r>
      <w:proofErr w:type="gramEnd"/>
      <w:r w:rsidR="002A196A" w:rsidRPr="00A9682C">
        <w:rPr>
          <w:color w:val="000000" w:themeColor="text1"/>
          <w:sz w:val="28"/>
          <w:szCs w:val="28"/>
        </w:rPr>
        <w:t>650</w:t>
      </w:r>
      <w:r w:rsidRPr="00A9682C">
        <w:rPr>
          <w:color w:val="000000" w:themeColor="text1"/>
          <w:sz w:val="28"/>
          <w:szCs w:val="28"/>
        </w:rPr>
        <w:t xml:space="preserve">,0  руб. на содержание 1 </w:t>
      </w:r>
      <w:proofErr w:type="spellStart"/>
      <w:r w:rsidRPr="00A9682C">
        <w:rPr>
          <w:color w:val="000000" w:themeColor="text1"/>
          <w:sz w:val="28"/>
          <w:szCs w:val="28"/>
        </w:rPr>
        <w:t>жив.в</w:t>
      </w:r>
      <w:proofErr w:type="spellEnd"/>
      <w:r w:rsidRPr="00A9682C">
        <w:rPr>
          <w:color w:val="000000" w:themeColor="text1"/>
          <w:sz w:val="28"/>
          <w:szCs w:val="28"/>
        </w:rPr>
        <w:t xml:space="preserve"> течение </w:t>
      </w:r>
      <w:r w:rsidR="002A196A" w:rsidRPr="00A9682C">
        <w:rPr>
          <w:color w:val="000000" w:themeColor="text1"/>
          <w:sz w:val="28"/>
          <w:szCs w:val="28"/>
        </w:rPr>
        <w:t>34</w:t>
      </w:r>
      <w:r w:rsidRPr="00A9682C">
        <w:rPr>
          <w:color w:val="000000" w:themeColor="text1"/>
          <w:sz w:val="28"/>
          <w:szCs w:val="28"/>
        </w:rPr>
        <w:t xml:space="preserve"> дней.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650</w:t>
      </w:r>
      <w:r w:rsidRPr="00A9682C">
        <w:rPr>
          <w:color w:val="000000" w:themeColor="text1"/>
          <w:sz w:val="28"/>
          <w:szCs w:val="28"/>
        </w:rPr>
        <w:t xml:space="preserve">,0 + 21,0 (сумма утилизации отходов жизнедеятельности) = </w:t>
      </w:r>
      <w:r w:rsidR="002A196A" w:rsidRPr="00A9682C">
        <w:rPr>
          <w:color w:val="000000" w:themeColor="text1"/>
          <w:sz w:val="28"/>
          <w:szCs w:val="28"/>
        </w:rPr>
        <w:t>671</w:t>
      </w:r>
      <w:r w:rsidRPr="00A9682C">
        <w:rPr>
          <w:color w:val="000000" w:themeColor="text1"/>
          <w:sz w:val="28"/>
          <w:szCs w:val="28"/>
        </w:rPr>
        <w:t>,0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Итого: стоимость финансовых затрат на содержание отловленных животных без владельцев в течение </w:t>
      </w:r>
      <w:r w:rsidR="002A196A" w:rsidRPr="00A9682C">
        <w:rPr>
          <w:color w:val="000000" w:themeColor="text1"/>
          <w:sz w:val="28"/>
          <w:szCs w:val="28"/>
        </w:rPr>
        <w:t>34</w:t>
      </w:r>
      <w:r w:rsidRPr="00A9682C">
        <w:rPr>
          <w:color w:val="000000" w:themeColor="text1"/>
          <w:sz w:val="28"/>
          <w:szCs w:val="28"/>
        </w:rPr>
        <w:t xml:space="preserve"> дней составляет </w:t>
      </w:r>
      <w:r w:rsidR="002A196A" w:rsidRPr="00A9682C">
        <w:rPr>
          <w:color w:val="000000" w:themeColor="text1"/>
          <w:sz w:val="28"/>
          <w:szCs w:val="28"/>
        </w:rPr>
        <w:t>671</w:t>
      </w:r>
      <w:r w:rsidRPr="00A9682C">
        <w:rPr>
          <w:color w:val="000000" w:themeColor="text1"/>
          <w:sz w:val="28"/>
          <w:szCs w:val="28"/>
        </w:rPr>
        <w:t xml:space="preserve">,0 руб. </w:t>
      </w:r>
    </w:p>
    <w:p w:rsidR="008F1AD9" w:rsidRPr="00A9682C" w:rsidRDefault="008F1AD9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C27D2" w:rsidRPr="00A9682C" w:rsidRDefault="007C27D2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5. Норматив финансовых затрат на умерщвление животных без вл</w:t>
      </w:r>
      <w:r w:rsidRPr="00A9682C">
        <w:rPr>
          <w:color w:val="000000" w:themeColor="text1"/>
          <w:sz w:val="28"/>
          <w:szCs w:val="28"/>
        </w:rPr>
        <w:t xml:space="preserve">адельцев и утилизацию (уничтожение) их трупов– </w:t>
      </w:r>
      <w:r w:rsidRPr="00A9682C">
        <w:rPr>
          <w:b/>
          <w:color w:val="000000" w:themeColor="text1"/>
          <w:sz w:val="28"/>
          <w:szCs w:val="28"/>
        </w:rPr>
        <w:t>1538,64</w:t>
      </w:r>
      <w:r w:rsidRPr="00A9682C">
        <w:rPr>
          <w:color w:val="000000" w:themeColor="text1"/>
          <w:sz w:val="28"/>
          <w:szCs w:val="28"/>
        </w:rPr>
        <w:t xml:space="preserve"> руб. 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В соответствии с частью 11 статьи 16 Федерального закона № 498-ФЗ животных, содержащихся в приютах, умерщвлять запрещено, за исключением случаев необходимости прекращения непереносимых физических</w:t>
      </w:r>
      <w:r w:rsidRPr="00A9682C">
        <w:rPr>
          <w:color w:val="000000" w:themeColor="text1"/>
          <w:sz w:val="28"/>
          <w:szCs w:val="28"/>
        </w:rPr>
        <w:t xml:space="preserve"> страданий нежизнеспособных животных,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 Соответствующая процедура</w:t>
      </w:r>
      <w:r w:rsidRPr="00A9682C">
        <w:rPr>
          <w:color w:val="000000" w:themeColor="text1"/>
          <w:sz w:val="28"/>
          <w:szCs w:val="28"/>
        </w:rPr>
        <w:t xml:space="preserve">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Клинический осмотр – 35,00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lastRenderedPageBreak/>
        <w:t>Фиксация одного животного – 23,00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Эвтаназия – 404,50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Стоимость препаратов: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A9682C">
        <w:rPr>
          <w:color w:val="000000" w:themeColor="text1"/>
          <w:sz w:val="28"/>
          <w:szCs w:val="28"/>
        </w:rPr>
        <w:t>Дитилин</w:t>
      </w:r>
      <w:proofErr w:type="spellEnd"/>
      <w:r w:rsidRPr="00A9682C">
        <w:rPr>
          <w:color w:val="000000" w:themeColor="text1"/>
          <w:sz w:val="28"/>
          <w:szCs w:val="28"/>
        </w:rPr>
        <w:t xml:space="preserve"> 0,5 </w:t>
      </w:r>
      <w:proofErr w:type="spellStart"/>
      <w:proofErr w:type="gramStart"/>
      <w:r w:rsidRPr="00A9682C">
        <w:rPr>
          <w:color w:val="000000" w:themeColor="text1"/>
          <w:sz w:val="28"/>
          <w:szCs w:val="28"/>
        </w:rPr>
        <w:t>мл.на</w:t>
      </w:r>
      <w:proofErr w:type="spellEnd"/>
      <w:proofErr w:type="gramEnd"/>
      <w:r w:rsidRPr="00A9682C">
        <w:rPr>
          <w:color w:val="000000" w:themeColor="text1"/>
          <w:sz w:val="28"/>
          <w:szCs w:val="28"/>
        </w:rPr>
        <w:t xml:space="preserve"> 20 кг. веса -63,90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Одноразовый шприц – 5,20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Перчатки стерильные – 7,04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ИТОГО: 35,00 руб. + 23,00 руб. + 404,50 руб. + 63,90 руб. + 5,20 руб. + 7,04 руб. =538,64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По мере накопления </w:t>
      </w:r>
      <w:proofErr w:type="spellStart"/>
      <w:r w:rsidRPr="00A9682C">
        <w:rPr>
          <w:color w:val="000000" w:themeColor="text1"/>
          <w:sz w:val="28"/>
          <w:szCs w:val="28"/>
        </w:rPr>
        <w:t>биоотходов</w:t>
      </w:r>
      <w:proofErr w:type="spellEnd"/>
      <w:r w:rsidRPr="00A9682C">
        <w:rPr>
          <w:color w:val="000000" w:themeColor="text1"/>
          <w:sz w:val="28"/>
          <w:szCs w:val="28"/>
        </w:rPr>
        <w:t xml:space="preserve"> осуществляется их вывоз на утилизацию.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Стоимость утилизации на территории Республики Дагестан составляет </w:t>
      </w:r>
      <w:proofErr w:type="gramStart"/>
      <w:r w:rsidRPr="00A9682C">
        <w:rPr>
          <w:color w:val="000000" w:themeColor="text1"/>
          <w:sz w:val="28"/>
          <w:szCs w:val="28"/>
        </w:rPr>
        <w:t>от  45</w:t>
      </w:r>
      <w:proofErr w:type="gramEnd"/>
      <w:r w:rsidRPr="00A9682C">
        <w:rPr>
          <w:color w:val="000000" w:themeColor="text1"/>
          <w:sz w:val="28"/>
          <w:szCs w:val="28"/>
        </w:rPr>
        <w:t xml:space="preserve">,00 - 55,00 руб. за 1 </w:t>
      </w:r>
      <w:proofErr w:type="spellStart"/>
      <w:r w:rsidRPr="00A9682C">
        <w:rPr>
          <w:color w:val="000000" w:themeColor="text1"/>
          <w:sz w:val="28"/>
          <w:szCs w:val="28"/>
        </w:rPr>
        <w:t>кг.массы</w:t>
      </w:r>
      <w:proofErr w:type="spellEnd"/>
      <w:r w:rsidRPr="00A9682C">
        <w:rPr>
          <w:color w:val="000000" w:themeColor="text1"/>
          <w:sz w:val="28"/>
          <w:szCs w:val="28"/>
        </w:rPr>
        <w:t xml:space="preserve"> биологического материалы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Средняя масса 1 животного 20 </w:t>
      </w:r>
      <w:proofErr w:type="spellStart"/>
      <w:proofErr w:type="gramStart"/>
      <w:r w:rsidRPr="00A9682C">
        <w:rPr>
          <w:color w:val="000000" w:themeColor="text1"/>
          <w:sz w:val="28"/>
          <w:szCs w:val="28"/>
        </w:rPr>
        <w:t>кг.и</w:t>
      </w:r>
      <w:proofErr w:type="spellEnd"/>
      <w:proofErr w:type="gramEnd"/>
      <w:r w:rsidRPr="00A9682C">
        <w:rPr>
          <w:color w:val="000000" w:themeColor="text1"/>
          <w:sz w:val="28"/>
          <w:szCs w:val="28"/>
        </w:rPr>
        <w:t xml:space="preserve"> средняя стоимость утилизации 50,00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ИТОГО: 20 </w:t>
      </w:r>
      <w:proofErr w:type="gramStart"/>
      <w:r w:rsidRPr="00A9682C">
        <w:rPr>
          <w:color w:val="000000" w:themeColor="text1"/>
          <w:sz w:val="28"/>
          <w:szCs w:val="28"/>
        </w:rPr>
        <w:t>кг.*</w:t>
      </w:r>
      <w:proofErr w:type="gramEnd"/>
      <w:r w:rsidRPr="00A9682C">
        <w:rPr>
          <w:color w:val="000000" w:themeColor="text1"/>
          <w:sz w:val="28"/>
          <w:szCs w:val="28"/>
        </w:rPr>
        <w:t>50,00 руб.=1000,00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Норматив стоимос</w:t>
      </w:r>
      <w:r w:rsidRPr="00A9682C">
        <w:rPr>
          <w:color w:val="000000" w:themeColor="text1"/>
          <w:sz w:val="28"/>
          <w:szCs w:val="28"/>
        </w:rPr>
        <w:t xml:space="preserve">ти утилизации 1 </w:t>
      </w:r>
      <w:proofErr w:type="gramStart"/>
      <w:r w:rsidRPr="00A9682C">
        <w:rPr>
          <w:color w:val="000000" w:themeColor="text1"/>
          <w:sz w:val="28"/>
          <w:szCs w:val="28"/>
        </w:rPr>
        <w:t>животного  составляет</w:t>
      </w:r>
      <w:proofErr w:type="gramEnd"/>
      <w:r w:rsidRPr="00A9682C">
        <w:rPr>
          <w:color w:val="000000" w:themeColor="text1"/>
          <w:sz w:val="28"/>
          <w:szCs w:val="28"/>
        </w:rPr>
        <w:t xml:space="preserve"> -  1 000,00 руб.</w:t>
      </w:r>
    </w:p>
    <w:p w:rsidR="008F1AD9" w:rsidRPr="00A9682C" w:rsidRDefault="008F1AD9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6. Норматив финансовых затрат на кормление животных без </w:t>
      </w:r>
      <w:proofErr w:type="gramStart"/>
      <w:r w:rsidRPr="00A9682C">
        <w:rPr>
          <w:color w:val="000000" w:themeColor="text1"/>
          <w:sz w:val="28"/>
          <w:szCs w:val="28"/>
        </w:rPr>
        <w:t>владельцев  –</w:t>
      </w:r>
      <w:proofErr w:type="gramEnd"/>
      <w:r w:rsidR="00CF4B02" w:rsidRPr="00A9682C">
        <w:rPr>
          <w:b/>
          <w:color w:val="000000" w:themeColor="text1"/>
          <w:sz w:val="28"/>
          <w:szCs w:val="28"/>
        </w:rPr>
        <w:t xml:space="preserve">1220,6 </w:t>
      </w:r>
      <w:r w:rsidRPr="00A9682C">
        <w:rPr>
          <w:color w:val="000000" w:themeColor="text1"/>
          <w:sz w:val="28"/>
          <w:szCs w:val="28"/>
        </w:rPr>
        <w:t xml:space="preserve">руб. на </w:t>
      </w:r>
      <w:r w:rsidR="00CF4B02" w:rsidRPr="00A9682C">
        <w:rPr>
          <w:color w:val="000000" w:themeColor="text1"/>
          <w:sz w:val="28"/>
          <w:szCs w:val="28"/>
        </w:rPr>
        <w:t xml:space="preserve">кормление </w:t>
      </w:r>
      <w:r w:rsidRPr="00A9682C">
        <w:rPr>
          <w:color w:val="000000" w:themeColor="text1"/>
          <w:sz w:val="28"/>
          <w:szCs w:val="28"/>
        </w:rPr>
        <w:t>1 животно</w:t>
      </w:r>
      <w:r w:rsidR="00CF4B02" w:rsidRPr="00A9682C">
        <w:rPr>
          <w:color w:val="000000" w:themeColor="text1"/>
          <w:sz w:val="28"/>
          <w:szCs w:val="28"/>
        </w:rPr>
        <w:t>го.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Каждое животное должно быть обеспечено миской для корма. Кормление взрослых собак осуществляется не реже 1 раза в сутки; кошек – двух раз в сутки; щенков и котят – от трех до шести раз в сутки в зависимости от их возраста. Рацион кормления каждого животног</w:t>
      </w:r>
      <w:r w:rsidRPr="00A9682C">
        <w:rPr>
          <w:color w:val="000000" w:themeColor="text1"/>
          <w:sz w:val="28"/>
          <w:szCs w:val="28"/>
        </w:rPr>
        <w:t xml:space="preserve">о должен соответствовать его видовым и породным особенностям, физиологическому состоянию и состоянию здоровья животного. 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В расчет норматива включается корм для животных и вода.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Средняя масса 1 животного 20 кг.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Одному животному без владельцев необходимо 35</w:t>
      </w:r>
      <w:r w:rsidRPr="00A9682C">
        <w:rPr>
          <w:color w:val="000000" w:themeColor="text1"/>
          <w:sz w:val="28"/>
          <w:szCs w:val="28"/>
        </w:rPr>
        <w:t>0 гр. корма в сутки. Стоимость упаковки сухого корма 15 кг. – 1 530,00 руб.: 1 530,00 руб./15 000 гр.*350 гр. = 35,7 руб. на 1 животное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Воды – 1,5 л. в сутки или 0,20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ИТОГО: (35,7 руб. +0,20 руб.) = 35,9 руб.</w:t>
      </w:r>
      <w:r w:rsidR="00CF4B02" w:rsidRPr="00A9682C">
        <w:rPr>
          <w:color w:val="000000" w:themeColor="text1"/>
          <w:sz w:val="28"/>
          <w:szCs w:val="28"/>
        </w:rPr>
        <w:t xml:space="preserve"> х 34 </w:t>
      </w:r>
      <w:proofErr w:type="gramStart"/>
      <w:r w:rsidR="00CF4B02" w:rsidRPr="00A9682C">
        <w:rPr>
          <w:color w:val="000000" w:themeColor="text1"/>
          <w:sz w:val="28"/>
          <w:szCs w:val="28"/>
        </w:rPr>
        <w:t>дней  содержания</w:t>
      </w:r>
      <w:proofErr w:type="gramEnd"/>
      <w:r w:rsidR="00CF4B02" w:rsidRPr="00A9682C">
        <w:rPr>
          <w:color w:val="000000" w:themeColor="text1"/>
          <w:sz w:val="28"/>
          <w:szCs w:val="28"/>
        </w:rPr>
        <w:t xml:space="preserve"> = </w:t>
      </w:r>
      <w:r w:rsidR="00CF4B02" w:rsidRPr="00A9682C">
        <w:rPr>
          <w:b/>
          <w:color w:val="000000" w:themeColor="text1"/>
          <w:sz w:val="28"/>
          <w:szCs w:val="28"/>
        </w:rPr>
        <w:t>1220,6</w:t>
      </w:r>
      <w:r w:rsidR="00CF4B02" w:rsidRPr="00A9682C">
        <w:rPr>
          <w:color w:val="000000" w:themeColor="text1"/>
          <w:sz w:val="28"/>
          <w:szCs w:val="28"/>
        </w:rPr>
        <w:t>руб. на кормление 1 животного.</w:t>
      </w:r>
    </w:p>
    <w:p w:rsidR="00E968F1" w:rsidRPr="00A9682C" w:rsidRDefault="00E968F1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7. Норматив расходов, на фонд оплаты труда, включая начисления – </w:t>
      </w:r>
      <w:r w:rsidRPr="00A9682C">
        <w:rPr>
          <w:b/>
          <w:color w:val="000000" w:themeColor="text1"/>
          <w:sz w:val="28"/>
          <w:szCs w:val="28"/>
        </w:rPr>
        <w:t>292,10</w:t>
      </w:r>
      <w:r w:rsidRPr="00A9682C">
        <w:rPr>
          <w:color w:val="000000" w:themeColor="text1"/>
          <w:sz w:val="28"/>
          <w:szCs w:val="28"/>
        </w:rPr>
        <w:t xml:space="preserve"> руб. на 1 животное.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Норматив рассчитан из расчета заработной платы в сумме 18500 руб. на 1 специалиста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Начисления 30,2% = 5587,00руб.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Количество рабочих часов в год</w:t>
      </w:r>
      <w:r w:rsidRPr="00A9682C">
        <w:rPr>
          <w:color w:val="000000" w:themeColor="text1"/>
          <w:sz w:val="28"/>
          <w:szCs w:val="28"/>
        </w:rPr>
        <w:t xml:space="preserve"> – 1979 часа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Норма времени отлова 1 животного 1 час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24087 руб.*12 мес./1979 = 146,05 руб. в час.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146,05 руб.*2 специалиста = 292,10 руб.</w:t>
      </w:r>
    </w:p>
    <w:p w:rsidR="000A7C45" w:rsidRPr="00A9682C" w:rsidRDefault="000A7C45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8. Норматив расходов на коммунальные расходы: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Среднегодовые нормы потребления газа, используемого для отопления жилых </w:t>
      </w:r>
      <w:r w:rsidRPr="00A9682C">
        <w:rPr>
          <w:color w:val="000000" w:themeColor="text1"/>
          <w:sz w:val="28"/>
          <w:szCs w:val="28"/>
        </w:rPr>
        <w:t xml:space="preserve">помещений от газовых приборов, не оборудованных газовыми </w:t>
      </w:r>
      <w:proofErr w:type="gramStart"/>
      <w:r w:rsidRPr="00A9682C">
        <w:rPr>
          <w:color w:val="000000" w:themeColor="text1"/>
          <w:sz w:val="28"/>
          <w:szCs w:val="28"/>
        </w:rPr>
        <w:t>счетчиками  в</w:t>
      </w:r>
      <w:proofErr w:type="gramEnd"/>
      <w:r w:rsidRPr="00A9682C">
        <w:rPr>
          <w:color w:val="000000" w:themeColor="text1"/>
          <w:sz w:val="28"/>
          <w:szCs w:val="28"/>
        </w:rPr>
        <w:t xml:space="preserve"> Республике Дагестан составляет 7,4 куб. м/кв.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lastRenderedPageBreak/>
        <w:t>Цена на газ – 5,2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Площадь отапливаемого помещения приюта производит</w:t>
      </w:r>
      <w:r w:rsidR="000A7C45" w:rsidRPr="00A9682C">
        <w:rPr>
          <w:color w:val="000000" w:themeColor="text1"/>
          <w:sz w:val="28"/>
          <w:szCs w:val="28"/>
        </w:rPr>
        <w:t>ся из расчета одного вольера: 2</w:t>
      </w:r>
      <w:r w:rsidRPr="00A9682C">
        <w:rPr>
          <w:color w:val="000000" w:themeColor="text1"/>
          <w:sz w:val="28"/>
          <w:szCs w:val="28"/>
        </w:rPr>
        <w:t>,2 м</w:t>
      </w:r>
      <w:r w:rsidRPr="00A9682C">
        <w:rPr>
          <w:color w:val="000000" w:themeColor="text1"/>
          <w:sz w:val="28"/>
          <w:szCs w:val="28"/>
          <w:vertAlign w:val="superscript"/>
        </w:rPr>
        <w:t>2</w:t>
      </w:r>
      <w:r w:rsidRPr="00A9682C">
        <w:rPr>
          <w:color w:val="000000" w:themeColor="text1"/>
          <w:sz w:val="28"/>
          <w:szCs w:val="28"/>
        </w:rPr>
        <w:t>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Для содержания </w:t>
      </w:r>
      <w:r w:rsidR="008060B7" w:rsidRPr="00A9682C">
        <w:rPr>
          <w:color w:val="000000" w:themeColor="text1"/>
          <w:sz w:val="28"/>
          <w:szCs w:val="28"/>
        </w:rPr>
        <w:t>460</w:t>
      </w:r>
      <w:r w:rsidRPr="00A9682C">
        <w:rPr>
          <w:color w:val="000000" w:themeColor="text1"/>
          <w:sz w:val="28"/>
          <w:szCs w:val="28"/>
        </w:rPr>
        <w:t xml:space="preserve"> животных необходимо </w:t>
      </w:r>
      <w:r w:rsidR="009B3247" w:rsidRPr="00A9682C">
        <w:rPr>
          <w:color w:val="000000" w:themeColor="text1"/>
          <w:sz w:val="28"/>
          <w:szCs w:val="28"/>
        </w:rPr>
        <w:t>46</w:t>
      </w:r>
      <w:r w:rsidRPr="00A9682C">
        <w:rPr>
          <w:color w:val="000000" w:themeColor="text1"/>
          <w:sz w:val="28"/>
          <w:szCs w:val="28"/>
        </w:rPr>
        <w:t xml:space="preserve">вольеров из расчета </w:t>
      </w:r>
      <w:r w:rsidR="000A7C45" w:rsidRPr="00A9682C">
        <w:rPr>
          <w:color w:val="000000" w:themeColor="text1"/>
          <w:sz w:val="28"/>
          <w:szCs w:val="28"/>
        </w:rPr>
        <w:t>34</w:t>
      </w:r>
      <w:r w:rsidRPr="00A9682C">
        <w:rPr>
          <w:color w:val="000000" w:themeColor="text1"/>
          <w:sz w:val="28"/>
          <w:szCs w:val="28"/>
        </w:rPr>
        <w:t xml:space="preserve"> дневного содержания животных в год: (</w:t>
      </w:r>
      <w:r w:rsidR="00973F61" w:rsidRPr="00A9682C">
        <w:rPr>
          <w:color w:val="000000" w:themeColor="text1"/>
          <w:sz w:val="28"/>
          <w:szCs w:val="28"/>
        </w:rPr>
        <w:t>460</w:t>
      </w:r>
      <w:proofErr w:type="gramStart"/>
      <w:r w:rsidRPr="00A9682C">
        <w:rPr>
          <w:color w:val="000000" w:themeColor="text1"/>
          <w:sz w:val="28"/>
          <w:szCs w:val="28"/>
        </w:rPr>
        <w:t>жив./</w:t>
      </w:r>
      <w:proofErr w:type="gramEnd"/>
      <w:r w:rsidR="009E541E" w:rsidRPr="00A9682C">
        <w:rPr>
          <w:color w:val="000000" w:themeColor="text1"/>
          <w:sz w:val="28"/>
          <w:szCs w:val="28"/>
        </w:rPr>
        <w:t>10</w:t>
      </w:r>
      <w:r w:rsidRPr="00A9682C">
        <w:rPr>
          <w:color w:val="000000" w:themeColor="text1"/>
          <w:sz w:val="28"/>
          <w:szCs w:val="28"/>
        </w:rPr>
        <w:t xml:space="preserve"> пропускная способность одного вольера в течение года=</w:t>
      </w:r>
      <w:r w:rsidR="00F26E94" w:rsidRPr="00A9682C">
        <w:rPr>
          <w:color w:val="000000" w:themeColor="text1"/>
          <w:sz w:val="28"/>
          <w:szCs w:val="28"/>
        </w:rPr>
        <w:t>46</w:t>
      </w:r>
      <w:r w:rsidRPr="00A9682C">
        <w:rPr>
          <w:color w:val="000000" w:themeColor="text1"/>
          <w:sz w:val="28"/>
          <w:szCs w:val="28"/>
        </w:rPr>
        <w:t>вольеров*2,2 м</w:t>
      </w:r>
      <w:r w:rsidRPr="00A9682C">
        <w:rPr>
          <w:color w:val="000000" w:themeColor="text1"/>
          <w:sz w:val="28"/>
          <w:szCs w:val="28"/>
          <w:vertAlign w:val="superscript"/>
        </w:rPr>
        <w:t>2</w:t>
      </w:r>
      <w:r w:rsidRPr="00A9682C">
        <w:rPr>
          <w:color w:val="000000" w:themeColor="text1"/>
          <w:sz w:val="28"/>
          <w:szCs w:val="28"/>
        </w:rPr>
        <w:t>=</w:t>
      </w:r>
      <w:r w:rsidR="00F26E94" w:rsidRPr="00A9682C">
        <w:rPr>
          <w:color w:val="000000" w:themeColor="text1"/>
          <w:sz w:val="28"/>
          <w:szCs w:val="28"/>
        </w:rPr>
        <w:t>101,2</w:t>
      </w:r>
      <w:r w:rsidRPr="00A9682C">
        <w:rPr>
          <w:color w:val="000000" w:themeColor="text1"/>
          <w:sz w:val="28"/>
          <w:szCs w:val="28"/>
        </w:rPr>
        <w:t xml:space="preserve"> м</w:t>
      </w:r>
      <w:r w:rsidRPr="00A9682C">
        <w:rPr>
          <w:color w:val="000000" w:themeColor="text1"/>
          <w:sz w:val="28"/>
          <w:szCs w:val="28"/>
          <w:vertAlign w:val="superscript"/>
        </w:rPr>
        <w:t>2</w:t>
      </w:r>
      <w:r w:rsidRPr="00A9682C">
        <w:rPr>
          <w:color w:val="000000" w:themeColor="text1"/>
          <w:sz w:val="28"/>
          <w:szCs w:val="28"/>
        </w:rPr>
        <w:t>общая отапливаемая площадь в приютах).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Потребление газа в год: </w:t>
      </w:r>
      <w:r w:rsidR="00CD6335" w:rsidRPr="00A9682C">
        <w:rPr>
          <w:color w:val="000000" w:themeColor="text1"/>
          <w:sz w:val="28"/>
          <w:szCs w:val="28"/>
        </w:rPr>
        <w:t>101,2 м</w:t>
      </w:r>
      <w:r w:rsidR="00CD6335" w:rsidRPr="00A9682C">
        <w:rPr>
          <w:color w:val="000000" w:themeColor="text1"/>
          <w:sz w:val="28"/>
          <w:szCs w:val="28"/>
          <w:vertAlign w:val="superscript"/>
        </w:rPr>
        <w:t>2</w:t>
      </w:r>
      <w:r w:rsidR="006E447B" w:rsidRPr="00A9682C">
        <w:rPr>
          <w:color w:val="000000" w:themeColor="text1"/>
          <w:sz w:val="28"/>
          <w:szCs w:val="28"/>
        </w:rPr>
        <w:t>* 7,4 куб. м/</w:t>
      </w:r>
      <w:proofErr w:type="spellStart"/>
      <w:proofErr w:type="gramStart"/>
      <w:r w:rsidR="006E447B" w:rsidRPr="00A9682C">
        <w:rPr>
          <w:color w:val="000000" w:themeColor="text1"/>
          <w:sz w:val="28"/>
          <w:szCs w:val="28"/>
        </w:rPr>
        <w:t>кв</w:t>
      </w:r>
      <w:proofErr w:type="spellEnd"/>
      <w:r w:rsidR="006E447B" w:rsidRPr="00A9682C">
        <w:rPr>
          <w:color w:val="000000" w:themeColor="text1"/>
          <w:sz w:val="28"/>
          <w:szCs w:val="28"/>
        </w:rPr>
        <w:t xml:space="preserve">  *</w:t>
      </w:r>
      <w:proofErr w:type="gramEnd"/>
      <w:r w:rsidR="006E447B" w:rsidRPr="00A9682C">
        <w:rPr>
          <w:color w:val="000000" w:themeColor="text1"/>
          <w:sz w:val="28"/>
          <w:szCs w:val="28"/>
        </w:rPr>
        <w:t xml:space="preserve"> 5,</w:t>
      </w:r>
      <w:r w:rsidRPr="00A9682C">
        <w:rPr>
          <w:color w:val="000000" w:themeColor="text1"/>
          <w:sz w:val="28"/>
          <w:szCs w:val="28"/>
        </w:rPr>
        <w:t>2 руб</w:t>
      </w:r>
      <w:r w:rsidR="007109D4" w:rsidRPr="00A9682C">
        <w:rPr>
          <w:color w:val="000000" w:themeColor="text1"/>
          <w:sz w:val="28"/>
          <w:szCs w:val="28"/>
        </w:rPr>
        <w:t>./365</w:t>
      </w:r>
      <w:r w:rsidRPr="00A9682C">
        <w:rPr>
          <w:color w:val="000000" w:themeColor="text1"/>
          <w:sz w:val="28"/>
          <w:szCs w:val="28"/>
        </w:rPr>
        <w:t xml:space="preserve"> *(180 дней отопительного периода)=</w:t>
      </w:r>
      <w:r w:rsidR="00CD6335" w:rsidRPr="00A9682C">
        <w:rPr>
          <w:b/>
          <w:color w:val="000000" w:themeColor="text1"/>
          <w:sz w:val="28"/>
          <w:szCs w:val="28"/>
        </w:rPr>
        <w:t xml:space="preserve">1920,4 </w:t>
      </w:r>
      <w:r w:rsidRPr="00A9682C">
        <w:rPr>
          <w:color w:val="000000" w:themeColor="text1"/>
          <w:sz w:val="28"/>
          <w:szCs w:val="28"/>
        </w:rPr>
        <w:t xml:space="preserve">руб. 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Нормативы потребления коммунальных услуг по электроснабжению при использовании земельного участка и надворных построек в целях освещения содержания составляет 0,83 квт*ч/месяц на 1 голову животного, в приютах одновременно содержится </w:t>
      </w:r>
      <w:r w:rsidR="00BD15D4" w:rsidRPr="00A9682C">
        <w:rPr>
          <w:color w:val="000000" w:themeColor="text1"/>
          <w:sz w:val="28"/>
          <w:szCs w:val="28"/>
        </w:rPr>
        <w:t>150</w:t>
      </w:r>
      <w:r w:rsidRPr="00A9682C">
        <w:rPr>
          <w:color w:val="000000" w:themeColor="text1"/>
          <w:sz w:val="28"/>
          <w:szCs w:val="28"/>
        </w:rPr>
        <w:t xml:space="preserve"> вольеров.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Цена на э</w:t>
      </w:r>
      <w:r w:rsidRPr="00A9682C">
        <w:rPr>
          <w:color w:val="000000" w:themeColor="text1"/>
          <w:sz w:val="28"/>
          <w:szCs w:val="28"/>
        </w:rPr>
        <w:t xml:space="preserve">лектрическую энергию – 5,11 руб./ </w:t>
      </w:r>
      <w:proofErr w:type="spellStart"/>
      <w:r w:rsidRPr="00A9682C">
        <w:rPr>
          <w:color w:val="000000" w:themeColor="text1"/>
          <w:sz w:val="28"/>
          <w:szCs w:val="28"/>
        </w:rPr>
        <w:t>кВтч</w:t>
      </w:r>
      <w:proofErr w:type="spellEnd"/>
      <w:r w:rsidRPr="00A9682C">
        <w:rPr>
          <w:color w:val="000000" w:themeColor="text1"/>
          <w:sz w:val="28"/>
          <w:szCs w:val="28"/>
        </w:rPr>
        <w:t>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Потребление электрической энергии в год: (0,83 квт*ч/месяц) *</w:t>
      </w:r>
      <w:r w:rsidR="00D149A3" w:rsidRPr="00A9682C">
        <w:rPr>
          <w:color w:val="000000" w:themeColor="text1"/>
          <w:sz w:val="28"/>
          <w:szCs w:val="28"/>
        </w:rPr>
        <w:t>46</w:t>
      </w:r>
      <w:r w:rsidRPr="00A9682C">
        <w:rPr>
          <w:color w:val="000000" w:themeColor="text1"/>
          <w:sz w:val="28"/>
          <w:szCs w:val="28"/>
        </w:rPr>
        <w:t xml:space="preserve"> *5,11 руб./ </w:t>
      </w:r>
      <w:proofErr w:type="spellStart"/>
      <w:r w:rsidRPr="00A9682C">
        <w:rPr>
          <w:color w:val="000000" w:themeColor="text1"/>
          <w:sz w:val="28"/>
          <w:szCs w:val="28"/>
        </w:rPr>
        <w:t>кВтч</w:t>
      </w:r>
      <w:proofErr w:type="spellEnd"/>
      <w:r w:rsidR="005049DC" w:rsidRPr="00A9682C">
        <w:rPr>
          <w:color w:val="000000" w:themeColor="text1"/>
          <w:sz w:val="28"/>
          <w:szCs w:val="28"/>
        </w:rPr>
        <w:t xml:space="preserve">* 12 мес. </w:t>
      </w:r>
      <w:r w:rsidRPr="00A9682C">
        <w:rPr>
          <w:color w:val="000000" w:themeColor="text1"/>
          <w:sz w:val="28"/>
          <w:szCs w:val="28"/>
        </w:rPr>
        <w:t xml:space="preserve">= </w:t>
      </w:r>
      <w:r w:rsidR="00522B47" w:rsidRPr="00A9682C">
        <w:rPr>
          <w:b/>
          <w:color w:val="000000" w:themeColor="text1"/>
          <w:sz w:val="28"/>
          <w:szCs w:val="28"/>
        </w:rPr>
        <w:t>2</w:t>
      </w:r>
      <w:r w:rsidR="00D149A3" w:rsidRPr="00A9682C">
        <w:rPr>
          <w:b/>
          <w:color w:val="000000" w:themeColor="text1"/>
          <w:sz w:val="28"/>
          <w:szCs w:val="28"/>
        </w:rPr>
        <w:t> </w:t>
      </w:r>
      <w:r w:rsidR="00522B47" w:rsidRPr="00A9682C">
        <w:rPr>
          <w:b/>
          <w:color w:val="000000" w:themeColor="text1"/>
          <w:sz w:val="28"/>
          <w:szCs w:val="28"/>
        </w:rPr>
        <w:t>341</w:t>
      </w:r>
      <w:r w:rsidR="00D149A3" w:rsidRPr="00A9682C">
        <w:rPr>
          <w:b/>
          <w:color w:val="000000" w:themeColor="text1"/>
          <w:sz w:val="28"/>
          <w:szCs w:val="28"/>
        </w:rPr>
        <w:t xml:space="preserve">,1 </w:t>
      </w:r>
      <w:r w:rsidRPr="00A9682C">
        <w:rPr>
          <w:color w:val="000000" w:themeColor="text1"/>
          <w:sz w:val="28"/>
          <w:szCs w:val="28"/>
        </w:rPr>
        <w:t>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Среднее потребление холодной воды на 1 человека – 7,12 м</w:t>
      </w:r>
      <w:r w:rsidRPr="00A9682C">
        <w:rPr>
          <w:color w:val="000000" w:themeColor="text1"/>
          <w:sz w:val="28"/>
          <w:szCs w:val="28"/>
          <w:vertAlign w:val="superscript"/>
        </w:rPr>
        <w:t>3</w:t>
      </w:r>
      <w:r w:rsidRPr="00A9682C">
        <w:rPr>
          <w:color w:val="000000" w:themeColor="text1"/>
          <w:sz w:val="28"/>
          <w:szCs w:val="28"/>
        </w:rPr>
        <w:t xml:space="preserve"> в мес.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Расход воды на усовершенствованных покрытий, т</w:t>
      </w:r>
      <w:r w:rsidRPr="00A9682C">
        <w:rPr>
          <w:color w:val="000000" w:themeColor="text1"/>
          <w:sz w:val="28"/>
          <w:szCs w:val="28"/>
        </w:rPr>
        <w:t xml:space="preserve">ротуаров, площадей, заводских проездов, зеленых насаждений, газонов и цветников – 0,006 м3 на 1 м2 в день (общая площадь приюта – </w:t>
      </w:r>
      <w:r w:rsidR="00EA7CFA" w:rsidRPr="00A9682C">
        <w:rPr>
          <w:color w:val="000000" w:themeColor="text1"/>
          <w:sz w:val="28"/>
          <w:szCs w:val="28"/>
        </w:rPr>
        <w:t>5106</w:t>
      </w:r>
      <w:r w:rsidRPr="00A9682C">
        <w:rPr>
          <w:color w:val="000000" w:themeColor="text1"/>
          <w:sz w:val="28"/>
          <w:szCs w:val="28"/>
        </w:rPr>
        <w:t xml:space="preserve"> м2).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Цена на водоснабжение (питьевая вода) – 22,98 руб./м3.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Цена на водоснабжение (техническая вода) – 22,98 руб./м3.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Пот</w:t>
      </w:r>
      <w:r w:rsidRPr="00A9682C">
        <w:rPr>
          <w:color w:val="000000" w:themeColor="text1"/>
          <w:sz w:val="28"/>
          <w:szCs w:val="28"/>
        </w:rPr>
        <w:t>реблен</w:t>
      </w:r>
      <w:r w:rsidR="00EA7CFA" w:rsidRPr="00A9682C">
        <w:rPr>
          <w:color w:val="000000" w:themeColor="text1"/>
          <w:sz w:val="28"/>
          <w:szCs w:val="28"/>
        </w:rPr>
        <w:t xml:space="preserve">ие холодной </w:t>
      </w:r>
      <w:proofErr w:type="gramStart"/>
      <w:r w:rsidR="00EA7CFA" w:rsidRPr="00A9682C">
        <w:rPr>
          <w:color w:val="000000" w:themeColor="text1"/>
          <w:sz w:val="28"/>
          <w:szCs w:val="28"/>
        </w:rPr>
        <w:t>воды :</w:t>
      </w:r>
      <w:proofErr w:type="gramEnd"/>
      <w:r w:rsidR="00EA7CFA" w:rsidRPr="00A9682C">
        <w:rPr>
          <w:color w:val="000000" w:themeColor="text1"/>
          <w:sz w:val="28"/>
          <w:szCs w:val="28"/>
        </w:rPr>
        <w:t xml:space="preserve"> ((7,12 м3 * 3</w:t>
      </w:r>
      <w:r w:rsidRPr="00A9682C">
        <w:rPr>
          <w:color w:val="000000" w:themeColor="text1"/>
          <w:sz w:val="28"/>
          <w:szCs w:val="28"/>
        </w:rPr>
        <w:t xml:space="preserve"> чел. * 22,98 руб./м3) + (0,006 * </w:t>
      </w:r>
      <w:r w:rsidR="00EA7CFA" w:rsidRPr="00A9682C">
        <w:rPr>
          <w:color w:val="000000" w:themeColor="text1"/>
          <w:sz w:val="28"/>
          <w:szCs w:val="28"/>
        </w:rPr>
        <w:t>5106</w:t>
      </w:r>
      <w:r w:rsidRPr="00A9682C">
        <w:rPr>
          <w:color w:val="000000" w:themeColor="text1"/>
          <w:sz w:val="28"/>
          <w:szCs w:val="28"/>
        </w:rPr>
        <w:t xml:space="preserve"> м2 * 3,64 руб./м3 * 30 дней)) * 12 мес. = </w:t>
      </w:r>
      <w:r w:rsidR="00EA7CFA" w:rsidRPr="00A9682C">
        <w:rPr>
          <w:color w:val="000000" w:themeColor="text1"/>
          <w:sz w:val="28"/>
          <w:szCs w:val="28"/>
        </w:rPr>
        <w:t>46035,61</w:t>
      </w:r>
      <w:r w:rsidRPr="00A9682C">
        <w:rPr>
          <w:color w:val="000000" w:themeColor="text1"/>
          <w:sz w:val="28"/>
          <w:szCs w:val="28"/>
        </w:rPr>
        <w:t>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Среднее потребление водоотведения на 1 </w:t>
      </w:r>
      <w:proofErr w:type="gramStart"/>
      <w:r w:rsidRPr="00A9682C">
        <w:rPr>
          <w:color w:val="000000" w:themeColor="text1"/>
          <w:sz w:val="28"/>
          <w:szCs w:val="28"/>
        </w:rPr>
        <w:t>человека  –</w:t>
      </w:r>
      <w:proofErr w:type="gramEnd"/>
      <w:r w:rsidRPr="00A9682C">
        <w:rPr>
          <w:color w:val="000000" w:themeColor="text1"/>
          <w:sz w:val="28"/>
          <w:szCs w:val="28"/>
        </w:rPr>
        <w:t xml:space="preserve"> 10,22 м3 (в месяц).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Цена на водоотведение – 27,12 руб./м3.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Потребление водоотведения: (10,22 м3 * </w:t>
      </w:r>
      <w:r w:rsidR="00BD15D4" w:rsidRPr="00A9682C">
        <w:rPr>
          <w:color w:val="000000" w:themeColor="text1"/>
          <w:sz w:val="28"/>
          <w:szCs w:val="28"/>
        </w:rPr>
        <w:t>3</w:t>
      </w:r>
      <w:r w:rsidRPr="00A9682C">
        <w:rPr>
          <w:color w:val="000000" w:themeColor="text1"/>
          <w:sz w:val="28"/>
          <w:szCs w:val="28"/>
        </w:rPr>
        <w:t xml:space="preserve"> чел. * 27,1</w:t>
      </w:r>
      <w:r w:rsidR="00FB41F5" w:rsidRPr="00A9682C">
        <w:rPr>
          <w:color w:val="000000" w:themeColor="text1"/>
          <w:sz w:val="28"/>
          <w:szCs w:val="28"/>
        </w:rPr>
        <w:t xml:space="preserve">2 руб./м3) * 12 мес. = </w:t>
      </w:r>
      <w:r w:rsidR="00BD15D4" w:rsidRPr="00A9682C">
        <w:rPr>
          <w:b/>
          <w:color w:val="000000" w:themeColor="text1"/>
          <w:sz w:val="28"/>
          <w:szCs w:val="28"/>
        </w:rPr>
        <w:t>9977</w:t>
      </w:r>
      <w:r w:rsidR="00FB41F5" w:rsidRPr="00A9682C">
        <w:rPr>
          <w:b/>
          <w:color w:val="000000" w:themeColor="text1"/>
          <w:sz w:val="28"/>
          <w:szCs w:val="28"/>
        </w:rPr>
        <w:t>,</w:t>
      </w:r>
      <w:r w:rsidR="00BD15D4" w:rsidRPr="00A9682C">
        <w:rPr>
          <w:b/>
          <w:color w:val="000000" w:themeColor="text1"/>
          <w:sz w:val="28"/>
          <w:szCs w:val="28"/>
        </w:rPr>
        <w:t>9</w:t>
      </w:r>
      <w:r w:rsidR="00FB41F5" w:rsidRPr="00A9682C">
        <w:rPr>
          <w:b/>
          <w:color w:val="000000" w:themeColor="text1"/>
          <w:sz w:val="28"/>
          <w:szCs w:val="28"/>
        </w:rPr>
        <w:t>9</w:t>
      </w:r>
      <w:r w:rsidRPr="00A9682C">
        <w:rPr>
          <w:color w:val="000000" w:themeColor="text1"/>
          <w:sz w:val="28"/>
          <w:szCs w:val="28"/>
        </w:rPr>
        <w:t xml:space="preserve">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ИТОГО по коммунальным расходам: </w:t>
      </w:r>
      <w:r w:rsidR="00EA1126" w:rsidRPr="00A9682C">
        <w:rPr>
          <w:color w:val="000000" w:themeColor="text1"/>
          <w:sz w:val="28"/>
          <w:szCs w:val="28"/>
        </w:rPr>
        <w:t xml:space="preserve">1 920,4 </w:t>
      </w:r>
      <w:r w:rsidRPr="00A9682C">
        <w:rPr>
          <w:color w:val="000000" w:themeColor="text1"/>
          <w:sz w:val="28"/>
          <w:szCs w:val="28"/>
        </w:rPr>
        <w:t xml:space="preserve">руб. + </w:t>
      </w:r>
      <w:r w:rsidR="00EA1126" w:rsidRPr="00A9682C">
        <w:rPr>
          <w:color w:val="000000" w:themeColor="text1"/>
          <w:sz w:val="28"/>
          <w:szCs w:val="28"/>
        </w:rPr>
        <w:t>2 341,1</w:t>
      </w:r>
      <w:r w:rsidRPr="00A9682C">
        <w:rPr>
          <w:color w:val="000000" w:themeColor="text1"/>
          <w:sz w:val="28"/>
          <w:szCs w:val="28"/>
        </w:rPr>
        <w:t xml:space="preserve">руб. + </w:t>
      </w:r>
      <w:r w:rsidR="00BB7F42" w:rsidRPr="00A9682C">
        <w:rPr>
          <w:color w:val="000000" w:themeColor="text1"/>
          <w:sz w:val="28"/>
          <w:szCs w:val="28"/>
        </w:rPr>
        <w:t>46035,61</w:t>
      </w:r>
      <w:r w:rsidR="00D94579" w:rsidRPr="00A9682C">
        <w:rPr>
          <w:color w:val="000000" w:themeColor="text1"/>
          <w:sz w:val="28"/>
          <w:szCs w:val="28"/>
        </w:rPr>
        <w:t xml:space="preserve"> + 9977,99</w:t>
      </w:r>
      <w:r w:rsidRPr="00A9682C">
        <w:rPr>
          <w:color w:val="000000" w:themeColor="text1"/>
          <w:sz w:val="28"/>
          <w:szCs w:val="28"/>
        </w:rPr>
        <w:t xml:space="preserve">руб. = </w:t>
      </w:r>
      <w:r w:rsidR="00EA1126" w:rsidRPr="00A9682C">
        <w:rPr>
          <w:color w:val="000000" w:themeColor="text1"/>
          <w:sz w:val="28"/>
          <w:szCs w:val="28"/>
        </w:rPr>
        <w:t xml:space="preserve">60275,1 </w:t>
      </w:r>
      <w:r w:rsidRPr="00A9682C">
        <w:rPr>
          <w:color w:val="000000" w:themeColor="text1"/>
          <w:sz w:val="28"/>
          <w:szCs w:val="28"/>
        </w:rPr>
        <w:t>руб. (в год).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60275,1 руб. (в год) /</w:t>
      </w:r>
      <w:r w:rsidR="007E5BCD" w:rsidRPr="00A9682C">
        <w:rPr>
          <w:color w:val="000000" w:themeColor="text1"/>
          <w:sz w:val="28"/>
          <w:szCs w:val="28"/>
        </w:rPr>
        <w:t>460</w:t>
      </w:r>
      <w:r w:rsidRPr="00A9682C">
        <w:rPr>
          <w:color w:val="000000" w:themeColor="text1"/>
          <w:sz w:val="28"/>
          <w:szCs w:val="28"/>
        </w:rPr>
        <w:t xml:space="preserve"> </w:t>
      </w:r>
      <w:proofErr w:type="gramStart"/>
      <w:r w:rsidRPr="00A9682C">
        <w:rPr>
          <w:color w:val="000000" w:themeColor="text1"/>
          <w:sz w:val="28"/>
          <w:szCs w:val="28"/>
        </w:rPr>
        <w:t>животных  =</w:t>
      </w:r>
      <w:proofErr w:type="gramEnd"/>
      <w:r w:rsidRPr="00A9682C">
        <w:rPr>
          <w:color w:val="000000" w:themeColor="text1"/>
          <w:sz w:val="28"/>
          <w:szCs w:val="28"/>
        </w:rPr>
        <w:t xml:space="preserve"> </w:t>
      </w:r>
      <w:r w:rsidR="007E5BCD" w:rsidRPr="00A9682C">
        <w:rPr>
          <w:b/>
          <w:color w:val="000000" w:themeColor="text1"/>
          <w:sz w:val="28"/>
          <w:szCs w:val="28"/>
        </w:rPr>
        <w:t xml:space="preserve">131,0 </w:t>
      </w:r>
      <w:r w:rsidRPr="00A9682C">
        <w:rPr>
          <w:color w:val="000000" w:themeColor="text1"/>
          <w:sz w:val="28"/>
          <w:szCs w:val="28"/>
        </w:rPr>
        <w:t>руб.</w:t>
      </w:r>
    </w:p>
    <w:p w:rsidR="007C27D2" w:rsidRPr="00A9682C" w:rsidRDefault="007C27D2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 xml:space="preserve">9. </w:t>
      </w:r>
      <w:r w:rsidRPr="00A9682C">
        <w:rPr>
          <w:color w:val="000000" w:themeColor="text1"/>
          <w:sz w:val="28"/>
          <w:szCs w:val="28"/>
        </w:rPr>
        <w:t>Норматив расходов на услуги интернета, телефонной связи и системы видеонаблюдения.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Услуги интернета ПАО «Ростелеком» - 700,00 руб./мес. * 12 мес. = 8</w:t>
      </w:r>
      <w:r w:rsidR="008F2E90" w:rsidRPr="00A9682C">
        <w:rPr>
          <w:color w:val="000000" w:themeColor="text1"/>
          <w:sz w:val="28"/>
          <w:szCs w:val="28"/>
        </w:rPr>
        <w:t> </w:t>
      </w:r>
      <w:r w:rsidRPr="00A9682C">
        <w:rPr>
          <w:color w:val="000000" w:themeColor="text1"/>
          <w:sz w:val="28"/>
          <w:szCs w:val="28"/>
        </w:rPr>
        <w:t>400</w:t>
      </w:r>
      <w:r w:rsidR="008F2E90" w:rsidRPr="00A9682C">
        <w:rPr>
          <w:color w:val="000000" w:themeColor="text1"/>
          <w:sz w:val="28"/>
          <w:szCs w:val="28"/>
        </w:rPr>
        <w:t>,00</w:t>
      </w:r>
      <w:r w:rsidRPr="00A9682C">
        <w:rPr>
          <w:color w:val="000000" w:themeColor="text1"/>
          <w:sz w:val="28"/>
          <w:szCs w:val="28"/>
        </w:rPr>
        <w:t>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Услуги телефонной связи ПАО «Ростелеком» - 454,00 руб./мес. * 12 мес. = 5</w:t>
      </w:r>
      <w:r w:rsidR="008F2E90" w:rsidRPr="00A9682C">
        <w:rPr>
          <w:color w:val="000000" w:themeColor="text1"/>
          <w:sz w:val="28"/>
          <w:szCs w:val="28"/>
        </w:rPr>
        <w:t> </w:t>
      </w:r>
      <w:r w:rsidRPr="00A9682C">
        <w:rPr>
          <w:color w:val="000000" w:themeColor="text1"/>
          <w:sz w:val="28"/>
          <w:szCs w:val="28"/>
        </w:rPr>
        <w:t>448</w:t>
      </w:r>
      <w:r w:rsidR="008F2E90" w:rsidRPr="00A9682C">
        <w:rPr>
          <w:color w:val="000000" w:themeColor="text1"/>
          <w:sz w:val="28"/>
          <w:szCs w:val="28"/>
        </w:rPr>
        <w:t>,00</w:t>
      </w:r>
      <w:r w:rsidRPr="00A9682C">
        <w:rPr>
          <w:color w:val="000000" w:themeColor="text1"/>
          <w:sz w:val="28"/>
          <w:szCs w:val="28"/>
        </w:rPr>
        <w:t>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Система ви</w:t>
      </w:r>
      <w:r w:rsidRPr="00A9682C">
        <w:rPr>
          <w:color w:val="000000" w:themeColor="text1"/>
          <w:sz w:val="28"/>
          <w:szCs w:val="28"/>
        </w:rPr>
        <w:t>деонаблюдения при отлове животных – 15</w:t>
      </w:r>
      <w:r w:rsidR="008F2E90" w:rsidRPr="00A9682C">
        <w:rPr>
          <w:color w:val="000000" w:themeColor="text1"/>
          <w:sz w:val="28"/>
          <w:szCs w:val="28"/>
        </w:rPr>
        <w:t> </w:t>
      </w:r>
      <w:r w:rsidRPr="00A9682C">
        <w:rPr>
          <w:color w:val="000000" w:themeColor="text1"/>
          <w:sz w:val="28"/>
          <w:szCs w:val="28"/>
        </w:rPr>
        <w:t>900</w:t>
      </w:r>
      <w:r w:rsidR="008F2E90" w:rsidRPr="00A9682C">
        <w:rPr>
          <w:color w:val="000000" w:themeColor="text1"/>
          <w:sz w:val="28"/>
          <w:szCs w:val="28"/>
        </w:rPr>
        <w:t>,00</w:t>
      </w:r>
      <w:r w:rsidRPr="00A9682C">
        <w:rPr>
          <w:color w:val="000000" w:themeColor="text1"/>
          <w:sz w:val="28"/>
          <w:szCs w:val="28"/>
        </w:rPr>
        <w:t>руб. * 1 видеокамера портативная = 15 900,00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Срок начисления амортизации системы видеонаблюдения – 5 лет.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15</w:t>
      </w:r>
      <w:r w:rsidR="00C92920" w:rsidRPr="00A9682C">
        <w:rPr>
          <w:color w:val="000000" w:themeColor="text1"/>
          <w:sz w:val="28"/>
          <w:szCs w:val="28"/>
        </w:rPr>
        <w:t> </w:t>
      </w:r>
      <w:r w:rsidRPr="00A9682C">
        <w:rPr>
          <w:color w:val="000000" w:themeColor="text1"/>
          <w:sz w:val="28"/>
          <w:szCs w:val="28"/>
        </w:rPr>
        <w:t>900/ 5 лет. = 3180 руб.</w:t>
      </w:r>
    </w:p>
    <w:p w:rsidR="007413C1" w:rsidRPr="00A9682C" w:rsidRDefault="00854524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>ИТОГО: 32</w:t>
      </w:r>
      <w:r w:rsidR="00C92920" w:rsidRPr="00A9682C">
        <w:rPr>
          <w:color w:val="000000" w:themeColor="text1"/>
          <w:sz w:val="28"/>
          <w:szCs w:val="28"/>
        </w:rPr>
        <w:t> </w:t>
      </w:r>
      <w:r w:rsidR="00B7112E" w:rsidRPr="00A9682C">
        <w:rPr>
          <w:color w:val="000000" w:themeColor="text1"/>
          <w:sz w:val="28"/>
          <w:szCs w:val="28"/>
        </w:rPr>
        <w:t>928руб.</w:t>
      </w:r>
      <w:r w:rsidRPr="00A9682C">
        <w:rPr>
          <w:color w:val="000000" w:themeColor="text1"/>
          <w:sz w:val="28"/>
          <w:szCs w:val="28"/>
        </w:rPr>
        <w:t xml:space="preserve"> / </w:t>
      </w:r>
      <w:r w:rsidR="007E5BCD" w:rsidRPr="00A9682C">
        <w:rPr>
          <w:color w:val="000000" w:themeColor="text1"/>
          <w:sz w:val="28"/>
          <w:szCs w:val="28"/>
        </w:rPr>
        <w:t xml:space="preserve">460 </w:t>
      </w:r>
      <w:r w:rsidRPr="00A9682C">
        <w:rPr>
          <w:color w:val="000000" w:themeColor="text1"/>
          <w:sz w:val="28"/>
          <w:szCs w:val="28"/>
        </w:rPr>
        <w:t xml:space="preserve">животных = </w:t>
      </w:r>
      <w:r w:rsidR="007E5BCD" w:rsidRPr="00A9682C">
        <w:rPr>
          <w:b/>
          <w:color w:val="000000" w:themeColor="text1"/>
          <w:sz w:val="28"/>
          <w:szCs w:val="28"/>
        </w:rPr>
        <w:t>71</w:t>
      </w:r>
      <w:r w:rsidR="00B7112E" w:rsidRPr="00A9682C">
        <w:rPr>
          <w:b/>
          <w:color w:val="000000" w:themeColor="text1"/>
          <w:sz w:val="28"/>
          <w:szCs w:val="28"/>
        </w:rPr>
        <w:t>,</w:t>
      </w:r>
      <w:proofErr w:type="gramStart"/>
      <w:r w:rsidR="007E5BCD" w:rsidRPr="00A9682C">
        <w:rPr>
          <w:b/>
          <w:color w:val="000000" w:themeColor="text1"/>
          <w:sz w:val="28"/>
          <w:szCs w:val="28"/>
        </w:rPr>
        <w:t>5</w:t>
      </w:r>
      <w:r w:rsidRPr="00A9682C">
        <w:rPr>
          <w:color w:val="000000" w:themeColor="text1"/>
          <w:sz w:val="28"/>
          <w:szCs w:val="28"/>
        </w:rPr>
        <w:t xml:space="preserve">  руб.</w:t>
      </w:r>
      <w:proofErr w:type="gramEnd"/>
    </w:p>
    <w:p w:rsidR="007413C1" w:rsidRPr="00A9682C" w:rsidRDefault="007413C1" w:rsidP="007413C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7C27D2" w:rsidRPr="00A9682C" w:rsidRDefault="007C27D2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color w:val="000000" w:themeColor="text1"/>
        </w:rPr>
      </w:pPr>
    </w:p>
    <w:p w:rsidR="007C27D2" w:rsidRPr="00A9682C" w:rsidRDefault="007C27D2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color w:val="000000" w:themeColor="text1"/>
        </w:rPr>
      </w:pPr>
    </w:p>
    <w:p w:rsidR="007C27D2" w:rsidRPr="00A9682C" w:rsidRDefault="007C27D2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color w:val="000000" w:themeColor="text1"/>
        </w:rPr>
      </w:pPr>
    </w:p>
    <w:p w:rsidR="007C27D2" w:rsidRPr="00A9682C" w:rsidRDefault="007C27D2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color w:val="000000" w:themeColor="text1"/>
        </w:rPr>
      </w:pPr>
    </w:p>
    <w:p w:rsidR="007C27D2" w:rsidRPr="00A9682C" w:rsidRDefault="007C27D2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color w:val="000000" w:themeColor="text1"/>
        </w:rPr>
      </w:pPr>
    </w:p>
    <w:p w:rsidR="009D1E63" w:rsidRPr="00A9682C" w:rsidRDefault="009D1E63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color w:val="000000" w:themeColor="text1"/>
        </w:rPr>
      </w:pPr>
    </w:p>
    <w:p w:rsidR="00AA44BF" w:rsidRPr="00A9682C" w:rsidRDefault="00854524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color w:val="000000" w:themeColor="text1"/>
        </w:rPr>
      </w:pPr>
      <w:r w:rsidRPr="00A9682C">
        <w:rPr>
          <w:color w:val="000000" w:themeColor="text1"/>
        </w:rPr>
        <w:t>Приложение</w:t>
      </w:r>
      <w:r w:rsidR="00CA7A2E" w:rsidRPr="00A9682C">
        <w:rPr>
          <w:color w:val="000000" w:themeColor="text1"/>
        </w:rPr>
        <w:t xml:space="preserve"> №2</w:t>
      </w:r>
    </w:p>
    <w:p w:rsidR="00AA44BF" w:rsidRPr="00A9682C" w:rsidRDefault="00854524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color w:val="000000" w:themeColor="text1"/>
        </w:rPr>
      </w:pPr>
      <w:r w:rsidRPr="00A9682C">
        <w:rPr>
          <w:color w:val="000000" w:themeColor="text1"/>
        </w:rPr>
        <w:t xml:space="preserve">к </w:t>
      </w:r>
      <w:r w:rsidR="00A204A4" w:rsidRPr="00A9682C">
        <w:rPr>
          <w:color w:val="000000" w:themeColor="text1"/>
        </w:rPr>
        <w:t>М</w:t>
      </w:r>
      <w:r w:rsidRPr="00A9682C">
        <w:rPr>
          <w:color w:val="000000" w:themeColor="text1"/>
        </w:rPr>
        <w:t>етодике расчета нормативов средней стоимости услуг</w:t>
      </w:r>
    </w:p>
    <w:p w:rsidR="00AA44BF" w:rsidRPr="00A9682C" w:rsidRDefault="00854524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color w:val="000000" w:themeColor="text1"/>
        </w:rPr>
      </w:pPr>
      <w:r w:rsidRPr="00A9682C">
        <w:rPr>
          <w:color w:val="000000" w:themeColor="text1"/>
        </w:rPr>
        <w:t xml:space="preserve"> на финансирование расходов, </w:t>
      </w:r>
    </w:p>
    <w:p w:rsidR="00AA44BF" w:rsidRPr="00A9682C" w:rsidRDefault="00854524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color w:val="000000" w:themeColor="text1"/>
        </w:rPr>
      </w:pPr>
      <w:r w:rsidRPr="00A9682C">
        <w:rPr>
          <w:color w:val="000000" w:themeColor="text1"/>
        </w:rPr>
        <w:t xml:space="preserve">связанных с осуществлением государственных полномочий </w:t>
      </w:r>
    </w:p>
    <w:p w:rsidR="007413C1" w:rsidRPr="00A9682C" w:rsidRDefault="00854524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b/>
          <w:color w:val="000000" w:themeColor="text1"/>
        </w:rPr>
      </w:pPr>
      <w:r w:rsidRPr="00A9682C">
        <w:rPr>
          <w:color w:val="000000" w:themeColor="text1"/>
        </w:rPr>
        <w:t>в области обращения с животными без владельцев, на 202</w:t>
      </w:r>
      <w:r w:rsidR="00960D59" w:rsidRPr="00A9682C">
        <w:rPr>
          <w:color w:val="000000" w:themeColor="text1"/>
        </w:rPr>
        <w:t>2</w:t>
      </w:r>
    </w:p>
    <w:p w:rsidR="007413C1" w:rsidRPr="00A9682C" w:rsidRDefault="007413C1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color w:val="000000" w:themeColor="text1"/>
        </w:rPr>
      </w:pPr>
    </w:p>
    <w:p w:rsidR="00AA44BF" w:rsidRPr="00A9682C" w:rsidRDefault="00AA44BF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A44BF" w:rsidRPr="00A9682C" w:rsidRDefault="00854524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A9682C">
        <w:rPr>
          <w:b/>
          <w:bCs/>
          <w:color w:val="000000" w:themeColor="text1"/>
          <w:sz w:val="28"/>
          <w:szCs w:val="28"/>
        </w:rPr>
        <w:t>НОРМАТИВЫ</w:t>
      </w:r>
    </w:p>
    <w:p w:rsidR="00AA44BF" w:rsidRPr="00A9682C" w:rsidRDefault="00854524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8"/>
          <w:szCs w:val="28"/>
        </w:rPr>
      </w:pPr>
      <w:r w:rsidRPr="00A9682C">
        <w:rPr>
          <w:b/>
          <w:color w:val="000000" w:themeColor="text1"/>
          <w:sz w:val="28"/>
          <w:szCs w:val="28"/>
        </w:rPr>
        <w:t xml:space="preserve">средней стоимости услуг на финансирование расходов, </w:t>
      </w:r>
      <w:r w:rsidRPr="00A9682C">
        <w:rPr>
          <w:b/>
          <w:color w:val="000000" w:themeColor="text1"/>
          <w:sz w:val="28"/>
          <w:szCs w:val="28"/>
        </w:rPr>
        <w:t>связанных с осуществлением государственных полномочий в области обращения с животными без владельцев, на 202</w:t>
      </w:r>
      <w:r w:rsidR="00960D59" w:rsidRPr="00A9682C">
        <w:rPr>
          <w:b/>
          <w:color w:val="000000" w:themeColor="text1"/>
          <w:sz w:val="28"/>
          <w:szCs w:val="28"/>
        </w:rPr>
        <w:t>2</w:t>
      </w:r>
      <w:r w:rsidRPr="00A9682C">
        <w:rPr>
          <w:b/>
          <w:color w:val="000000" w:themeColor="text1"/>
          <w:sz w:val="28"/>
          <w:szCs w:val="28"/>
        </w:rPr>
        <w:t xml:space="preserve"> год</w:t>
      </w:r>
    </w:p>
    <w:p w:rsidR="00AA44BF" w:rsidRPr="00A9682C" w:rsidRDefault="00AA44BF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8"/>
          <w:szCs w:val="28"/>
        </w:rPr>
      </w:pPr>
    </w:p>
    <w:tbl>
      <w:tblPr>
        <w:tblW w:w="1005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77"/>
        <w:gridCol w:w="1985"/>
      </w:tblGrid>
      <w:tr w:rsidR="00B3071F" w:rsidTr="00651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BF" w:rsidRPr="00A9682C" w:rsidRDefault="00854524" w:rsidP="006515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№</w:t>
            </w:r>
          </w:p>
          <w:p w:rsidR="00AA44BF" w:rsidRPr="00A9682C" w:rsidRDefault="00854524" w:rsidP="006515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п</w:t>
            </w:r>
            <w:r w:rsidRPr="00A9682C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A9682C">
              <w:rPr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Стоимость (рублей)</w:t>
            </w:r>
          </w:p>
        </w:tc>
      </w:tr>
      <w:tr w:rsidR="00B3071F" w:rsidTr="00651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BF" w:rsidRPr="00A9682C" w:rsidRDefault="00854524" w:rsidP="006515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Средняя стоимость услуги на отлов животных без владельцев (на 1 гол.)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139,7</w:t>
            </w:r>
          </w:p>
        </w:tc>
      </w:tr>
      <w:tr w:rsidR="00B3071F" w:rsidTr="00651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BF" w:rsidRPr="00A9682C" w:rsidRDefault="00854524" w:rsidP="006515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 xml:space="preserve">Средняя стоимость </w:t>
            </w:r>
            <w:r w:rsidRPr="00A9682C">
              <w:rPr>
                <w:color w:val="000000" w:themeColor="text1"/>
                <w:sz w:val="28"/>
                <w:szCs w:val="28"/>
              </w:rPr>
              <w:t>услуги на транспортировку отловленных животных без владельцев в приюты для животных, из приюта на прежние места их обитания, либо на транспортировку трупов животных без владельцев к месту их утилизации (уничтожения) (на 1 гол.)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624,0</w:t>
            </w:r>
          </w:p>
        </w:tc>
      </w:tr>
      <w:tr w:rsidR="00B3071F" w:rsidTr="00651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BF" w:rsidRPr="00A9682C" w:rsidRDefault="00854524" w:rsidP="006515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 xml:space="preserve">Средняя стоимость </w:t>
            </w:r>
            <w:r w:rsidRPr="00A9682C">
              <w:rPr>
                <w:color w:val="000000" w:themeColor="text1"/>
                <w:sz w:val="28"/>
                <w:szCs w:val="28"/>
              </w:rPr>
              <w:t xml:space="preserve">услуги на стерилизацию, вакцинацию, маркирование (мечение) </w:t>
            </w:r>
            <w:proofErr w:type="spellStart"/>
            <w:r w:rsidRPr="00A9682C">
              <w:rPr>
                <w:color w:val="000000" w:themeColor="text1"/>
                <w:sz w:val="28"/>
                <w:szCs w:val="28"/>
              </w:rPr>
              <w:t>неснимаемыми</w:t>
            </w:r>
            <w:proofErr w:type="spellEnd"/>
            <w:r w:rsidRPr="00A9682C">
              <w:rPr>
                <w:color w:val="000000" w:themeColor="text1"/>
                <w:sz w:val="28"/>
                <w:szCs w:val="28"/>
              </w:rPr>
              <w:t xml:space="preserve"> и несмываемыми метками, дегельминтизацию животных без владельцев, поступающих в приюты (на 1 гол.)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4 160,3</w:t>
            </w:r>
          </w:p>
        </w:tc>
      </w:tr>
      <w:tr w:rsidR="00B3071F" w:rsidTr="006515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BF" w:rsidRPr="00A9682C" w:rsidRDefault="00854524" w:rsidP="006515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Средняя стоимость услуги на содержание отловленных животных без владельцев</w:t>
            </w:r>
            <w:r w:rsidRPr="00A9682C">
              <w:rPr>
                <w:color w:val="000000" w:themeColor="text1"/>
                <w:sz w:val="28"/>
                <w:szCs w:val="28"/>
              </w:rPr>
              <w:t xml:space="preserve"> (на 1 гол.)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671,0</w:t>
            </w:r>
          </w:p>
        </w:tc>
      </w:tr>
      <w:tr w:rsidR="00B3071F" w:rsidTr="006515D9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BF" w:rsidRPr="00A9682C" w:rsidRDefault="00854524" w:rsidP="006515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Средняя стоимость услуги на умерщвление животных без владельцев и утилизацию (уничтожение) из трупов (на 1 гол.)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1538,64</w:t>
            </w:r>
          </w:p>
        </w:tc>
      </w:tr>
      <w:tr w:rsidR="00B3071F" w:rsidTr="006515D9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BF" w:rsidRPr="00A9682C" w:rsidRDefault="00854524" w:rsidP="006515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 xml:space="preserve">Средняя стоимость услуги на кормление животных </w:t>
            </w:r>
            <w:r w:rsidR="009F7153" w:rsidRPr="00A9682C">
              <w:rPr>
                <w:color w:val="000000" w:themeColor="text1"/>
                <w:sz w:val="28"/>
                <w:szCs w:val="28"/>
              </w:rPr>
              <w:t xml:space="preserve">без владельцев в сутки на 1 </w:t>
            </w:r>
            <w:proofErr w:type="spellStart"/>
            <w:r w:rsidR="009F7153" w:rsidRPr="00A9682C">
              <w:rPr>
                <w:color w:val="000000" w:themeColor="text1"/>
                <w:sz w:val="28"/>
                <w:szCs w:val="28"/>
              </w:rPr>
              <w:t>гол.х</w:t>
            </w:r>
            <w:proofErr w:type="spellEnd"/>
            <w:r w:rsidR="009F7153" w:rsidRPr="00A9682C">
              <w:rPr>
                <w:color w:val="000000" w:themeColor="text1"/>
                <w:sz w:val="28"/>
                <w:szCs w:val="28"/>
              </w:rPr>
              <w:t xml:space="preserve"> 34 дня содержания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44BF" w:rsidRPr="00A9682C" w:rsidRDefault="00854524" w:rsidP="009F715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1220,6</w:t>
            </w:r>
          </w:p>
        </w:tc>
      </w:tr>
      <w:tr w:rsidR="00B3071F" w:rsidTr="006515D9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BF" w:rsidRPr="00A9682C" w:rsidRDefault="00854524" w:rsidP="006515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Средняя стоимость услуги на оплату труда (с начислениями) на обслуживание одного животного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292,1</w:t>
            </w:r>
          </w:p>
        </w:tc>
      </w:tr>
      <w:tr w:rsidR="00B3071F" w:rsidTr="006515D9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BF" w:rsidRPr="00A9682C" w:rsidRDefault="00854524" w:rsidP="006515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Коммунальные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131,0</w:t>
            </w:r>
          </w:p>
        </w:tc>
      </w:tr>
      <w:tr w:rsidR="00B3071F" w:rsidTr="006515D9">
        <w:trPr>
          <w:trHeight w:val="3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BF" w:rsidRPr="00A9682C" w:rsidRDefault="00854524" w:rsidP="006515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Норматив расходов на услуги интернета, телефонной связи и системы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44BF" w:rsidRPr="00A9682C" w:rsidRDefault="00854524" w:rsidP="00AA44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A9682C">
              <w:rPr>
                <w:color w:val="000000" w:themeColor="text1"/>
                <w:sz w:val="28"/>
                <w:szCs w:val="28"/>
              </w:rPr>
              <w:t>71,5</w:t>
            </w:r>
          </w:p>
        </w:tc>
      </w:tr>
    </w:tbl>
    <w:p w:rsidR="00246EBB" w:rsidRPr="00A9682C" w:rsidRDefault="00246EBB" w:rsidP="00AA44B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color w:val="000000" w:themeColor="text1"/>
          <w:sz w:val="28"/>
          <w:szCs w:val="28"/>
        </w:rPr>
      </w:pPr>
    </w:p>
    <w:p w:rsidR="00CA1D3A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  <w:r w:rsidRPr="00A9682C">
        <w:rPr>
          <w:color w:val="000000" w:themeColor="text1"/>
          <w:sz w:val="28"/>
          <w:szCs w:val="28"/>
        </w:rPr>
        <w:tab/>
        <w:t xml:space="preserve">Итого: </w:t>
      </w:r>
      <w:r w:rsidRPr="00A9682C">
        <w:rPr>
          <w:color w:val="000000" w:themeColor="text1"/>
          <w:sz w:val="28"/>
          <w:szCs w:val="28"/>
        </w:rPr>
        <w:t>8848,84 с вычетом строки 5 = 7 310,2</w:t>
      </w: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</w:pPr>
    </w:p>
    <w:p w:rsidR="00854524" w:rsidRPr="00A9682C" w:rsidRDefault="00854524" w:rsidP="00246EBB">
      <w:pPr>
        <w:tabs>
          <w:tab w:val="left" w:pos="2100"/>
        </w:tabs>
        <w:rPr>
          <w:color w:val="000000" w:themeColor="text1"/>
          <w:sz w:val="28"/>
          <w:szCs w:val="28"/>
        </w:rPr>
        <w:sectPr w:rsidR="00854524" w:rsidRPr="00A9682C" w:rsidSect="00CA7A2E">
          <w:pgSz w:w="11906" w:h="16838"/>
          <w:pgMar w:top="737" w:right="851" w:bottom="851" w:left="1276" w:header="709" w:footer="709" w:gutter="0"/>
          <w:cols w:space="708"/>
          <w:docGrid w:linePitch="360"/>
        </w:sectPr>
      </w:pPr>
      <w:bookmarkStart w:id="0" w:name="_GoBack"/>
      <w:bookmarkEnd w:id="0"/>
    </w:p>
    <w:p w:rsidR="00B3071F" w:rsidRDefault="00854524">
      <w:pPr>
        <w:ind w:right="-200"/>
        <w:jc w:val="both"/>
        <w:rPr>
          <w:lang w:val="en-US" w:eastAsia="en-US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.75pt;height:854.25pt">
            <v:imagedata r:id="rId6" o:title=""/>
          </v:shape>
        </w:pict>
      </w:r>
    </w:p>
    <w:sectPr w:rsidR="00B3071F">
      <w:pgSz w:w="12490" w:h="17083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6690"/>
    <w:multiLevelType w:val="hybridMultilevel"/>
    <w:tmpl w:val="EF2AD632"/>
    <w:lvl w:ilvl="0" w:tplc="809085A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E22A034C" w:tentative="1">
      <w:start w:val="1"/>
      <w:numFmt w:val="lowerLetter"/>
      <w:lvlText w:val="%2."/>
      <w:lvlJc w:val="left"/>
      <w:pPr>
        <w:ind w:left="1789" w:hanging="360"/>
      </w:pPr>
    </w:lvl>
    <w:lvl w:ilvl="2" w:tplc="CA6E6BBC" w:tentative="1">
      <w:start w:val="1"/>
      <w:numFmt w:val="lowerRoman"/>
      <w:lvlText w:val="%3."/>
      <w:lvlJc w:val="right"/>
      <w:pPr>
        <w:ind w:left="2509" w:hanging="180"/>
      </w:pPr>
    </w:lvl>
    <w:lvl w:ilvl="3" w:tplc="8784492C" w:tentative="1">
      <w:start w:val="1"/>
      <w:numFmt w:val="decimal"/>
      <w:lvlText w:val="%4."/>
      <w:lvlJc w:val="left"/>
      <w:pPr>
        <w:ind w:left="3229" w:hanging="360"/>
      </w:pPr>
    </w:lvl>
    <w:lvl w:ilvl="4" w:tplc="B204D832" w:tentative="1">
      <w:start w:val="1"/>
      <w:numFmt w:val="lowerLetter"/>
      <w:lvlText w:val="%5."/>
      <w:lvlJc w:val="left"/>
      <w:pPr>
        <w:ind w:left="3949" w:hanging="360"/>
      </w:pPr>
    </w:lvl>
    <w:lvl w:ilvl="5" w:tplc="A2620C4C" w:tentative="1">
      <w:start w:val="1"/>
      <w:numFmt w:val="lowerRoman"/>
      <w:lvlText w:val="%6."/>
      <w:lvlJc w:val="right"/>
      <w:pPr>
        <w:ind w:left="4669" w:hanging="180"/>
      </w:pPr>
    </w:lvl>
    <w:lvl w:ilvl="6" w:tplc="3DF2E2AA" w:tentative="1">
      <w:start w:val="1"/>
      <w:numFmt w:val="decimal"/>
      <w:lvlText w:val="%7."/>
      <w:lvlJc w:val="left"/>
      <w:pPr>
        <w:ind w:left="5389" w:hanging="360"/>
      </w:pPr>
    </w:lvl>
    <w:lvl w:ilvl="7" w:tplc="505C6800" w:tentative="1">
      <w:start w:val="1"/>
      <w:numFmt w:val="lowerLetter"/>
      <w:lvlText w:val="%8."/>
      <w:lvlJc w:val="left"/>
      <w:pPr>
        <w:ind w:left="6109" w:hanging="360"/>
      </w:pPr>
    </w:lvl>
    <w:lvl w:ilvl="8" w:tplc="38928D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F53709"/>
    <w:multiLevelType w:val="hybridMultilevel"/>
    <w:tmpl w:val="08B440BE"/>
    <w:lvl w:ilvl="0" w:tplc="368E40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DC9AC8" w:tentative="1">
      <w:start w:val="1"/>
      <w:numFmt w:val="lowerLetter"/>
      <w:lvlText w:val="%2."/>
      <w:lvlJc w:val="left"/>
      <w:pPr>
        <w:ind w:left="1440" w:hanging="360"/>
      </w:pPr>
    </w:lvl>
    <w:lvl w:ilvl="2" w:tplc="99E2DF00" w:tentative="1">
      <w:start w:val="1"/>
      <w:numFmt w:val="lowerRoman"/>
      <w:lvlText w:val="%3."/>
      <w:lvlJc w:val="right"/>
      <w:pPr>
        <w:ind w:left="2160" w:hanging="180"/>
      </w:pPr>
    </w:lvl>
    <w:lvl w:ilvl="3" w:tplc="81B0D4F0" w:tentative="1">
      <w:start w:val="1"/>
      <w:numFmt w:val="decimal"/>
      <w:lvlText w:val="%4."/>
      <w:lvlJc w:val="left"/>
      <w:pPr>
        <w:ind w:left="2880" w:hanging="360"/>
      </w:pPr>
    </w:lvl>
    <w:lvl w:ilvl="4" w:tplc="96105ED8" w:tentative="1">
      <w:start w:val="1"/>
      <w:numFmt w:val="lowerLetter"/>
      <w:lvlText w:val="%5."/>
      <w:lvlJc w:val="left"/>
      <w:pPr>
        <w:ind w:left="3600" w:hanging="360"/>
      </w:pPr>
    </w:lvl>
    <w:lvl w:ilvl="5" w:tplc="0CF08D60" w:tentative="1">
      <w:start w:val="1"/>
      <w:numFmt w:val="lowerRoman"/>
      <w:lvlText w:val="%6."/>
      <w:lvlJc w:val="right"/>
      <w:pPr>
        <w:ind w:left="4320" w:hanging="180"/>
      </w:pPr>
    </w:lvl>
    <w:lvl w:ilvl="6" w:tplc="09C63378" w:tentative="1">
      <w:start w:val="1"/>
      <w:numFmt w:val="decimal"/>
      <w:lvlText w:val="%7."/>
      <w:lvlJc w:val="left"/>
      <w:pPr>
        <w:ind w:left="5040" w:hanging="360"/>
      </w:pPr>
    </w:lvl>
    <w:lvl w:ilvl="7" w:tplc="D7569EE6" w:tentative="1">
      <w:start w:val="1"/>
      <w:numFmt w:val="lowerLetter"/>
      <w:lvlText w:val="%8."/>
      <w:lvlJc w:val="left"/>
      <w:pPr>
        <w:ind w:left="5760" w:hanging="360"/>
      </w:pPr>
    </w:lvl>
    <w:lvl w:ilvl="8" w:tplc="4C360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26C2"/>
    <w:multiLevelType w:val="hybridMultilevel"/>
    <w:tmpl w:val="6990149E"/>
    <w:lvl w:ilvl="0" w:tplc="A51837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B40BBCA" w:tentative="1">
      <w:start w:val="1"/>
      <w:numFmt w:val="lowerLetter"/>
      <w:lvlText w:val="%2."/>
      <w:lvlJc w:val="left"/>
      <w:pPr>
        <w:ind w:left="1440" w:hanging="360"/>
      </w:pPr>
    </w:lvl>
    <w:lvl w:ilvl="2" w:tplc="DF427A12" w:tentative="1">
      <w:start w:val="1"/>
      <w:numFmt w:val="lowerRoman"/>
      <w:lvlText w:val="%3."/>
      <w:lvlJc w:val="right"/>
      <w:pPr>
        <w:ind w:left="2160" w:hanging="180"/>
      </w:pPr>
    </w:lvl>
    <w:lvl w:ilvl="3" w:tplc="8CA4E888" w:tentative="1">
      <w:start w:val="1"/>
      <w:numFmt w:val="decimal"/>
      <w:lvlText w:val="%4."/>
      <w:lvlJc w:val="left"/>
      <w:pPr>
        <w:ind w:left="2880" w:hanging="360"/>
      </w:pPr>
    </w:lvl>
    <w:lvl w:ilvl="4" w:tplc="575836C8" w:tentative="1">
      <w:start w:val="1"/>
      <w:numFmt w:val="lowerLetter"/>
      <w:lvlText w:val="%5."/>
      <w:lvlJc w:val="left"/>
      <w:pPr>
        <w:ind w:left="3600" w:hanging="360"/>
      </w:pPr>
    </w:lvl>
    <w:lvl w:ilvl="5" w:tplc="FBC2CB04" w:tentative="1">
      <w:start w:val="1"/>
      <w:numFmt w:val="lowerRoman"/>
      <w:lvlText w:val="%6."/>
      <w:lvlJc w:val="right"/>
      <w:pPr>
        <w:ind w:left="4320" w:hanging="180"/>
      </w:pPr>
    </w:lvl>
    <w:lvl w:ilvl="6" w:tplc="03648B02" w:tentative="1">
      <w:start w:val="1"/>
      <w:numFmt w:val="decimal"/>
      <w:lvlText w:val="%7."/>
      <w:lvlJc w:val="left"/>
      <w:pPr>
        <w:ind w:left="5040" w:hanging="360"/>
      </w:pPr>
    </w:lvl>
    <w:lvl w:ilvl="7" w:tplc="45287CC2" w:tentative="1">
      <w:start w:val="1"/>
      <w:numFmt w:val="lowerLetter"/>
      <w:lvlText w:val="%8."/>
      <w:lvlJc w:val="left"/>
      <w:pPr>
        <w:ind w:left="5760" w:hanging="360"/>
      </w:pPr>
    </w:lvl>
    <w:lvl w:ilvl="8" w:tplc="8174C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22DC"/>
    <w:multiLevelType w:val="hybridMultilevel"/>
    <w:tmpl w:val="4678E78A"/>
    <w:lvl w:ilvl="0" w:tplc="9C2EF8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25BC6" w:tentative="1">
      <w:start w:val="1"/>
      <w:numFmt w:val="lowerLetter"/>
      <w:lvlText w:val="%2."/>
      <w:lvlJc w:val="left"/>
      <w:pPr>
        <w:ind w:left="1440" w:hanging="360"/>
      </w:pPr>
    </w:lvl>
    <w:lvl w:ilvl="2" w:tplc="2C564076" w:tentative="1">
      <w:start w:val="1"/>
      <w:numFmt w:val="lowerRoman"/>
      <w:lvlText w:val="%3."/>
      <w:lvlJc w:val="right"/>
      <w:pPr>
        <w:ind w:left="2160" w:hanging="180"/>
      </w:pPr>
    </w:lvl>
    <w:lvl w:ilvl="3" w:tplc="83E467E2" w:tentative="1">
      <w:start w:val="1"/>
      <w:numFmt w:val="decimal"/>
      <w:lvlText w:val="%4."/>
      <w:lvlJc w:val="left"/>
      <w:pPr>
        <w:ind w:left="2880" w:hanging="360"/>
      </w:pPr>
    </w:lvl>
    <w:lvl w:ilvl="4" w:tplc="AF3E882C" w:tentative="1">
      <w:start w:val="1"/>
      <w:numFmt w:val="lowerLetter"/>
      <w:lvlText w:val="%5."/>
      <w:lvlJc w:val="left"/>
      <w:pPr>
        <w:ind w:left="3600" w:hanging="360"/>
      </w:pPr>
    </w:lvl>
    <w:lvl w:ilvl="5" w:tplc="809086F6" w:tentative="1">
      <w:start w:val="1"/>
      <w:numFmt w:val="lowerRoman"/>
      <w:lvlText w:val="%6."/>
      <w:lvlJc w:val="right"/>
      <w:pPr>
        <w:ind w:left="4320" w:hanging="180"/>
      </w:pPr>
    </w:lvl>
    <w:lvl w:ilvl="6" w:tplc="1E7AB57E" w:tentative="1">
      <w:start w:val="1"/>
      <w:numFmt w:val="decimal"/>
      <w:lvlText w:val="%7."/>
      <w:lvlJc w:val="left"/>
      <w:pPr>
        <w:ind w:left="5040" w:hanging="360"/>
      </w:pPr>
    </w:lvl>
    <w:lvl w:ilvl="7" w:tplc="4754F590" w:tentative="1">
      <w:start w:val="1"/>
      <w:numFmt w:val="lowerLetter"/>
      <w:lvlText w:val="%8."/>
      <w:lvlJc w:val="left"/>
      <w:pPr>
        <w:ind w:left="5760" w:hanging="360"/>
      </w:pPr>
    </w:lvl>
    <w:lvl w:ilvl="8" w:tplc="51DE3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D53B1"/>
    <w:multiLevelType w:val="hybridMultilevel"/>
    <w:tmpl w:val="32BE02E6"/>
    <w:lvl w:ilvl="0" w:tplc="E2F2F4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0C21C" w:tentative="1">
      <w:start w:val="1"/>
      <w:numFmt w:val="lowerLetter"/>
      <w:lvlText w:val="%2."/>
      <w:lvlJc w:val="left"/>
      <w:pPr>
        <w:ind w:left="1440" w:hanging="360"/>
      </w:pPr>
    </w:lvl>
    <w:lvl w:ilvl="2" w:tplc="387067C4" w:tentative="1">
      <w:start w:val="1"/>
      <w:numFmt w:val="lowerRoman"/>
      <w:lvlText w:val="%3."/>
      <w:lvlJc w:val="right"/>
      <w:pPr>
        <w:ind w:left="2160" w:hanging="180"/>
      </w:pPr>
    </w:lvl>
    <w:lvl w:ilvl="3" w:tplc="6824AB38" w:tentative="1">
      <w:start w:val="1"/>
      <w:numFmt w:val="decimal"/>
      <w:lvlText w:val="%4."/>
      <w:lvlJc w:val="left"/>
      <w:pPr>
        <w:ind w:left="2880" w:hanging="360"/>
      </w:pPr>
    </w:lvl>
    <w:lvl w:ilvl="4" w:tplc="39106AF0" w:tentative="1">
      <w:start w:val="1"/>
      <w:numFmt w:val="lowerLetter"/>
      <w:lvlText w:val="%5."/>
      <w:lvlJc w:val="left"/>
      <w:pPr>
        <w:ind w:left="3600" w:hanging="360"/>
      </w:pPr>
    </w:lvl>
    <w:lvl w:ilvl="5" w:tplc="D718441C" w:tentative="1">
      <w:start w:val="1"/>
      <w:numFmt w:val="lowerRoman"/>
      <w:lvlText w:val="%6."/>
      <w:lvlJc w:val="right"/>
      <w:pPr>
        <w:ind w:left="4320" w:hanging="180"/>
      </w:pPr>
    </w:lvl>
    <w:lvl w:ilvl="6" w:tplc="69CC3D18" w:tentative="1">
      <w:start w:val="1"/>
      <w:numFmt w:val="decimal"/>
      <w:lvlText w:val="%7."/>
      <w:lvlJc w:val="left"/>
      <w:pPr>
        <w:ind w:left="5040" w:hanging="360"/>
      </w:pPr>
    </w:lvl>
    <w:lvl w:ilvl="7" w:tplc="3274F18C" w:tentative="1">
      <w:start w:val="1"/>
      <w:numFmt w:val="lowerLetter"/>
      <w:lvlText w:val="%8."/>
      <w:lvlJc w:val="left"/>
      <w:pPr>
        <w:ind w:left="5760" w:hanging="360"/>
      </w:pPr>
    </w:lvl>
    <w:lvl w:ilvl="8" w:tplc="40AA4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767AA"/>
    <w:multiLevelType w:val="hybridMultilevel"/>
    <w:tmpl w:val="4BD46482"/>
    <w:lvl w:ilvl="0" w:tplc="B78ABA22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3A94CC8A" w:tentative="1">
      <w:start w:val="1"/>
      <w:numFmt w:val="lowerLetter"/>
      <w:lvlText w:val="%2."/>
      <w:lvlJc w:val="left"/>
      <w:pPr>
        <w:ind w:left="1080" w:hanging="360"/>
      </w:pPr>
    </w:lvl>
    <w:lvl w:ilvl="2" w:tplc="831E83BC" w:tentative="1">
      <w:start w:val="1"/>
      <w:numFmt w:val="lowerRoman"/>
      <w:lvlText w:val="%3."/>
      <w:lvlJc w:val="right"/>
      <w:pPr>
        <w:ind w:left="1800" w:hanging="180"/>
      </w:pPr>
    </w:lvl>
    <w:lvl w:ilvl="3" w:tplc="2A148BDC" w:tentative="1">
      <w:start w:val="1"/>
      <w:numFmt w:val="decimal"/>
      <w:lvlText w:val="%4."/>
      <w:lvlJc w:val="left"/>
      <w:pPr>
        <w:ind w:left="2520" w:hanging="360"/>
      </w:pPr>
    </w:lvl>
    <w:lvl w:ilvl="4" w:tplc="016A8350" w:tentative="1">
      <w:start w:val="1"/>
      <w:numFmt w:val="lowerLetter"/>
      <w:lvlText w:val="%5."/>
      <w:lvlJc w:val="left"/>
      <w:pPr>
        <w:ind w:left="3240" w:hanging="360"/>
      </w:pPr>
    </w:lvl>
    <w:lvl w:ilvl="5" w:tplc="3B8E4628" w:tentative="1">
      <w:start w:val="1"/>
      <w:numFmt w:val="lowerRoman"/>
      <w:lvlText w:val="%6."/>
      <w:lvlJc w:val="right"/>
      <w:pPr>
        <w:ind w:left="3960" w:hanging="180"/>
      </w:pPr>
    </w:lvl>
    <w:lvl w:ilvl="6" w:tplc="D654FBE2" w:tentative="1">
      <w:start w:val="1"/>
      <w:numFmt w:val="decimal"/>
      <w:lvlText w:val="%7."/>
      <w:lvlJc w:val="left"/>
      <w:pPr>
        <w:ind w:left="4680" w:hanging="360"/>
      </w:pPr>
    </w:lvl>
    <w:lvl w:ilvl="7" w:tplc="AEE4108A" w:tentative="1">
      <w:start w:val="1"/>
      <w:numFmt w:val="lowerLetter"/>
      <w:lvlText w:val="%8."/>
      <w:lvlJc w:val="left"/>
      <w:pPr>
        <w:ind w:left="5400" w:hanging="360"/>
      </w:pPr>
    </w:lvl>
    <w:lvl w:ilvl="8" w:tplc="EE62A5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229"/>
    <w:rsid w:val="00004CB3"/>
    <w:rsid w:val="00004E81"/>
    <w:rsid w:val="000237D7"/>
    <w:rsid w:val="000243A6"/>
    <w:rsid w:val="0002748E"/>
    <w:rsid w:val="00030C1E"/>
    <w:rsid w:val="00030C4C"/>
    <w:rsid w:val="00037CF8"/>
    <w:rsid w:val="00041561"/>
    <w:rsid w:val="000529BD"/>
    <w:rsid w:val="00053CEB"/>
    <w:rsid w:val="00057D47"/>
    <w:rsid w:val="00060FF2"/>
    <w:rsid w:val="00061872"/>
    <w:rsid w:val="0006217C"/>
    <w:rsid w:val="00070225"/>
    <w:rsid w:val="000771FE"/>
    <w:rsid w:val="00077783"/>
    <w:rsid w:val="000811DA"/>
    <w:rsid w:val="000833D2"/>
    <w:rsid w:val="00090AE7"/>
    <w:rsid w:val="00090EC2"/>
    <w:rsid w:val="000916A1"/>
    <w:rsid w:val="00094032"/>
    <w:rsid w:val="000A7C45"/>
    <w:rsid w:val="000B12D8"/>
    <w:rsid w:val="000B543D"/>
    <w:rsid w:val="000B6126"/>
    <w:rsid w:val="000C4EC3"/>
    <w:rsid w:val="000C536F"/>
    <w:rsid w:val="000D4AFF"/>
    <w:rsid w:val="000D6BA4"/>
    <w:rsid w:val="000E3988"/>
    <w:rsid w:val="000E5936"/>
    <w:rsid w:val="000F0C72"/>
    <w:rsid w:val="00104EC0"/>
    <w:rsid w:val="00112AC1"/>
    <w:rsid w:val="001135B3"/>
    <w:rsid w:val="00121B6E"/>
    <w:rsid w:val="00125479"/>
    <w:rsid w:val="00125667"/>
    <w:rsid w:val="00134A2F"/>
    <w:rsid w:val="00144724"/>
    <w:rsid w:val="00144F32"/>
    <w:rsid w:val="0015560E"/>
    <w:rsid w:val="00177409"/>
    <w:rsid w:val="00182B69"/>
    <w:rsid w:val="0019115B"/>
    <w:rsid w:val="00196DA0"/>
    <w:rsid w:val="001A0CB8"/>
    <w:rsid w:val="001A1051"/>
    <w:rsid w:val="001A108C"/>
    <w:rsid w:val="001A5B01"/>
    <w:rsid w:val="001A7F1A"/>
    <w:rsid w:val="001B03BA"/>
    <w:rsid w:val="001B3805"/>
    <w:rsid w:val="001B7358"/>
    <w:rsid w:val="001C18BC"/>
    <w:rsid w:val="001C4DF0"/>
    <w:rsid w:val="001C5C20"/>
    <w:rsid w:val="001D0ED7"/>
    <w:rsid w:val="001D1B67"/>
    <w:rsid w:val="001D53F7"/>
    <w:rsid w:val="001D55CF"/>
    <w:rsid w:val="001E0C05"/>
    <w:rsid w:val="001E269F"/>
    <w:rsid w:val="001E3D5D"/>
    <w:rsid w:val="001F3836"/>
    <w:rsid w:val="001F444E"/>
    <w:rsid w:val="0020321A"/>
    <w:rsid w:val="00204C65"/>
    <w:rsid w:val="00211B32"/>
    <w:rsid w:val="00212FC3"/>
    <w:rsid w:val="002158AA"/>
    <w:rsid w:val="002179A7"/>
    <w:rsid w:val="00223259"/>
    <w:rsid w:val="00225AFF"/>
    <w:rsid w:val="00226080"/>
    <w:rsid w:val="00227891"/>
    <w:rsid w:val="00245276"/>
    <w:rsid w:val="00246EBB"/>
    <w:rsid w:val="0025196D"/>
    <w:rsid w:val="00253012"/>
    <w:rsid w:val="0027661C"/>
    <w:rsid w:val="00281A16"/>
    <w:rsid w:val="00281C70"/>
    <w:rsid w:val="00281DCC"/>
    <w:rsid w:val="0028479C"/>
    <w:rsid w:val="002925ED"/>
    <w:rsid w:val="002A196A"/>
    <w:rsid w:val="002B1826"/>
    <w:rsid w:val="002B47F8"/>
    <w:rsid w:val="002B6653"/>
    <w:rsid w:val="002C0417"/>
    <w:rsid w:val="002C2A2A"/>
    <w:rsid w:val="002C346E"/>
    <w:rsid w:val="002C7C56"/>
    <w:rsid w:val="002E0EA2"/>
    <w:rsid w:val="002E33CE"/>
    <w:rsid w:val="002E5FB9"/>
    <w:rsid w:val="002E707F"/>
    <w:rsid w:val="002E7F93"/>
    <w:rsid w:val="002F3797"/>
    <w:rsid w:val="0030567C"/>
    <w:rsid w:val="00305B05"/>
    <w:rsid w:val="00305D06"/>
    <w:rsid w:val="0031348F"/>
    <w:rsid w:val="00314097"/>
    <w:rsid w:val="0031442E"/>
    <w:rsid w:val="00316135"/>
    <w:rsid w:val="0033019E"/>
    <w:rsid w:val="00334EEB"/>
    <w:rsid w:val="00336C0A"/>
    <w:rsid w:val="00336F10"/>
    <w:rsid w:val="00347284"/>
    <w:rsid w:val="00355512"/>
    <w:rsid w:val="00356DE3"/>
    <w:rsid w:val="00356E65"/>
    <w:rsid w:val="0036057D"/>
    <w:rsid w:val="0036076F"/>
    <w:rsid w:val="0036202D"/>
    <w:rsid w:val="00377FF2"/>
    <w:rsid w:val="0039527D"/>
    <w:rsid w:val="003C2B2E"/>
    <w:rsid w:val="003D1A3C"/>
    <w:rsid w:val="003D437D"/>
    <w:rsid w:val="003D6321"/>
    <w:rsid w:val="003D688C"/>
    <w:rsid w:val="003F19F2"/>
    <w:rsid w:val="003F2027"/>
    <w:rsid w:val="00400029"/>
    <w:rsid w:val="00401E62"/>
    <w:rsid w:val="00404A35"/>
    <w:rsid w:val="00407886"/>
    <w:rsid w:val="004104E0"/>
    <w:rsid w:val="00413117"/>
    <w:rsid w:val="00424D2E"/>
    <w:rsid w:val="00430F91"/>
    <w:rsid w:val="004311B0"/>
    <w:rsid w:val="0043571B"/>
    <w:rsid w:val="00436751"/>
    <w:rsid w:val="004440CA"/>
    <w:rsid w:val="0044458B"/>
    <w:rsid w:val="00453FC8"/>
    <w:rsid w:val="00455CCD"/>
    <w:rsid w:val="00461082"/>
    <w:rsid w:val="00463603"/>
    <w:rsid w:val="004715B5"/>
    <w:rsid w:val="00473C57"/>
    <w:rsid w:val="004753FC"/>
    <w:rsid w:val="00480F66"/>
    <w:rsid w:val="00483F6D"/>
    <w:rsid w:val="004846FC"/>
    <w:rsid w:val="00486769"/>
    <w:rsid w:val="004A097A"/>
    <w:rsid w:val="004A696A"/>
    <w:rsid w:val="004B50C7"/>
    <w:rsid w:val="004B6B59"/>
    <w:rsid w:val="004C0CB9"/>
    <w:rsid w:val="004C4649"/>
    <w:rsid w:val="004C7B6F"/>
    <w:rsid w:val="004D2ED9"/>
    <w:rsid w:val="004D3F74"/>
    <w:rsid w:val="004D444C"/>
    <w:rsid w:val="004D74C6"/>
    <w:rsid w:val="004F086C"/>
    <w:rsid w:val="004F19E1"/>
    <w:rsid w:val="004F3BC9"/>
    <w:rsid w:val="004F78EA"/>
    <w:rsid w:val="00500850"/>
    <w:rsid w:val="005043E9"/>
    <w:rsid w:val="005049DC"/>
    <w:rsid w:val="00504BF5"/>
    <w:rsid w:val="00506BC5"/>
    <w:rsid w:val="00507649"/>
    <w:rsid w:val="00507703"/>
    <w:rsid w:val="00515F54"/>
    <w:rsid w:val="00522B47"/>
    <w:rsid w:val="00522CA0"/>
    <w:rsid w:val="00534E5B"/>
    <w:rsid w:val="00537B4A"/>
    <w:rsid w:val="005408CF"/>
    <w:rsid w:val="005532DD"/>
    <w:rsid w:val="005542DE"/>
    <w:rsid w:val="0055664D"/>
    <w:rsid w:val="00557EA7"/>
    <w:rsid w:val="00562202"/>
    <w:rsid w:val="005623B1"/>
    <w:rsid w:val="00562872"/>
    <w:rsid w:val="00566BBA"/>
    <w:rsid w:val="00573982"/>
    <w:rsid w:val="005759D8"/>
    <w:rsid w:val="00576909"/>
    <w:rsid w:val="00585B68"/>
    <w:rsid w:val="005964A4"/>
    <w:rsid w:val="005A3D16"/>
    <w:rsid w:val="005B0154"/>
    <w:rsid w:val="005B687D"/>
    <w:rsid w:val="005B74CB"/>
    <w:rsid w:val="005B7E40"/>
    <w:rsid w:val="005C5C2E"/>
    <w:rsid w:val="005D2569"/>
    <w:rsid w:val="005D3927"/>
    <w:rsid w:val="005D7F61"/>
    <w:rsid w:val="005E73CF"/>
    <w:rsid w:val="005F1F16"/>
    <w:rsid w:val="005F2CD6"/>
    <w:rsid w:val="00600C43"/>
    <w:rsid w:val="00601882"/>
    <w:rsid w:val="00602D4E"/>
    <w:rsid w:val="00606777"/>
    <w:rsid w:val="00610C97"/>
    <w:rsid w:val="006118CB"/>
    <w:rsid w:val="00612152"/>
    <w:rsid w:val="00613D07"/>
    <w:rsid w:val="00614A1F"/>
    <w:rsid w:val="00614C18"/>
    <w:rsid w:val="00617C02"/>
    <w:rsid w:val="00623E90"/>
    <w:rsid w:val="006255D6"/>
    <w:rsid w:val="006303CF"/>
    <w:rsid w:val="00635AE3"/>
    <w:rsid w:val="006406C2"/>
    <w:rsid w:val="00641B0C"/>
    <w:rsid w:val="006455E0"/>
    <w:rsid w:val="00645FAE"/>
    <w:rsid w:val="0064674D"/>
    <w:rsid w:val="006512A6"/>
    <w:rsid w:val="006515D9"/>
    <w:rsid w:val="00653253"/>
    <w:rsid w:val="00655071"/>
    <w:rsid w:val="006644F8"/>
    <w:rsid w:val="0066624F"/>
    <w:rsid w:val="006706AF"/>
    <w:rsid w:val="00671A4F"/>
    <w:rsid w:val="006758B1"/>
    <w:rsid w:val="00675CCA"/>
    <w:rsid w:val="00676A71"/>
    <w:rsid w:val="00676C74"/>
    <w:rsid w:val="00687074"/>
    <w:rsid w:val="00695526"/>
    <w:rsid w:val="006A1A75"/>
    <w:rsid w:val="006A1CAB"/>
    <w:rsid w:val="006A7A94"/>
    <w:rsid w:val="006B2080"/>
    <w:rsid w:val="006B22E2"/>
    <w:rsid w:val="006B411F"/>
    <w:rsid w:val="006B759C"/>
    <w:rsid w:val="006B793B"/>
    <w:rsid w:val="006C3953"/>
    <w:rsid w:val="006D5B2C"/>
    <w:rsid w:val="006D7717"/>
    <w:rsid w:val="006E447B"/>
    <w:rsid w:val="006E5D1F"/>
    <w:rsid w:val="0070046C"/>
    <w:rsid w:val="007005ED"/>
    <w:rsid w:val="00705681"/>
    <w:rsid w:val="007057B2"/>
    <w:rsid w:val="007060F4"/>
    <w:rsid w:val="0071066F"/>
    <w:rsid w:val="007106BF"/>
    <w:rsid w:val="007109D4"/>
    <w:rsid w:val="00710C29"/>
    <w:rsid w:val="0071143A"/>
    <w:rsid w:val="00712989"/>
    <w:rsid w:val="0072075D"/>
    <w:rsid w:val="00720C0E"/>
    <w:rsid w:val="007236B7"/>
    <w:rsid w:val="00726163"/>
    <w:rsid w:val="00731ECE"/>
    <w:rsid w:val="0073328A"/>
    <w:rsid w:val="0073369C"/>
    <w:rsid w:val="00735887"/>
    <w:rsid w:val="00737C44"/>
    <w:rsid w:val="007413C1"/>
    <w:rsid w:val="00742163"/>
    <w:rsid w:val="00747795"/>
    <w:rsid w:val="00751F71"/>
    <w:rsid w:val="00753850"/>
    <w:rsid w:val="00753B64"/>
    <w:rsid w:val="00755014"/>
    <w:rsid w:val="0076056C"/>
    <w:rsid w:val="007757CC"/>
    <w:rsid w:val="007766A3"/>
    <w:rsid w:val="00780770"/>
    <w:rsid w:val="007818E3"/>
    <w:rsid w:val="007837D3"/>
    <w:rsid w:val="007877AD"/>
    <w:rsid w:val="00790FF8"/>
    <w:rsid w:val="007917E6"/>
    <w:rsid w:val="00792DEC"/>
    <w:rsid w:val="007950C9"/>
    <w:rsid w:val="007959CC"/>
    <w:rsid w:val="007A0462"/>
    <w:rsid w:val="007A3E2F"/>
    <w:rsid w:val="007A47B0"/>
    <w:rsid w:val="007A51E9"/>
    <w:rsid w:val="007A72CF"/>
    <w:rsid w:val="007B47CD"/>
    <w:rsid w:val="007C156F"/>
    <w:rsid w:val="007C27D2"/>
    <w:rsid w:val="007E1DFF"/>
    <w:rsid w:val="007E5BCD"/>
    <w:rsid w:val="007E7346"/>
    <w:rsid w:val="007E7563"/>
    <w:rsid w:val="007F435C"/>
    <w:rsid w:val="0080030C"/>
    <w:rsid w:val="00800E03"/>
    <w:rsid w:val="00805D21"/>
    <w:rsid w:val="008060B7"/>
    <w:rsid w:val="008111A4"/>
    <w:rsid w:val="00813650"/>
    <w:rsid w:val="00814424"/>
    <w:rsid w:val="00817852"/>
    <w:rsid w:val="00821B0F"/>
    <w:rsid w:val="008238CD"/>
    <w:rsid w:val="0082410C"/>
    <w:rsid w:val="0082482B"/>
    <w:rsid w:val="00834D64"/>
    <w:rsid w:val="00837675"/>
    <w:rsid w:val="00841023"/>
    <w:rsid w:val="00842F37"/>
    <w:rsid w:val="00846870"/>
    <w:rsid w:val="00846E58"/>
    <w:rsid w:val="00847039"/>
    <w:rsid w:val="00854524"/>
    <w:rsid w:val="008554E2"/>
    <w:rsid w:val="0086157E"/>
    <w:rsid w:val="008629E0"/>
    <w:rsid w:val="008671E5"/>
    <w:rsid w:val="0086759F"/>
    <w:rsid w:val="0086798F"/>
    <w:rsid w:val="00867B58"/>
    <w:rsid w:val="00873ADB"/>
    <w:rsid w:val="00874105"/>
    <w:rsid w:val="008749EF"/>
    <w:rsid w:val="00881367"/>
    <w:rsid w:val="008819B4"/>
    <w:rsid w:val="008956E2"/>
    <w:rsid w:val="00897D5F"/>
    <w:rsid w:val="008A4C00"/>
    <w:rsid w:val="008A6468"/>
    <w:rsid w:val="008B0A58"/>
    <w:rsid w:val="008B2AA5"/>
    <w:rsid w:val="008B51E8"/>
    <w:rsid w:val="008C1557"/>
    <w:rsid w:val="008C1B01"/>
    <w:rsid w:val="008C3B98"/>
    <w:rsid w:val="008C55FC"/>
    <w:rsid w:val="008D14D9"/>
    <w:rsid w:val="008D2314"/>
    <w:rsid w:val="008D4E4B"/>
    <w:rsid w:val="008D61C7"/>
    <w:rsid w:val="008E08A9"/>
    <w:rsid w:val="008E0D3F"/>
    <w:rsid w:val="008E7803"/>
    <w:rsid w:val="008F1AD9"/>
    <w:rsid w:val="008F2E90"/>
    <w:rsid w:val="0090041C"/>
    <w:rsid w:val="009008B8"/>
    <w:rsid w:val="00901482"/>
    <w:rsid w:val="009029C4"/>
    <w:rsid w:val="00906039"/>
    <w:rsid w:val="0091465C"/>
    <w:rsid w:val="00914A46"/>
    <w:rsid w:val="00917BFA"/>
    <w:rsid w:val="0092060C"/>
    <w:rsid w:val="0092104B"/>
    <w:rsid w:val="00924683"/>
    <w:rsid w:val="00925FB7"/>
    <w:rsid w:val="00931834"/>
    <w:rsid w:val="0093209F"/>
    <w:rsid w:val="00936B63"/>
    <w:rsid w:val="00941432"/>
    <w:rsid w:val="00941AEA"/>
    <w:rsid w:val="00944520"/>
    <w:rsid w:val="0094588B"/>
    <w:rsid w:val="00947DF1"/>
    <w:rsid w:val="00951BF7"/>
    <w:rsid w:val="00953704"/>
    <w:rsid w:val="00960D59"/>
    <w:rsid w:val="00963BD1"/>
    <w:rsid w:val="009640FC"/>
    <w:rsid w:val="009649D4"/>
    <w:rsid w:val="00964A97"/>
    <w:rsid w:val="00973F61"/>
    <w:rsid w:val="0097471A"/>
    <w:rsid w:val="00980EF4"/>
    <w:rsid w:val="00985C61"/>
    <w:rsid w:val="00987762"/>
    <w:rsid w:val="009916AA"/>
    <w:rsid w:val="00996CFB"/>
    <w:rsid w:val="009A5498"/>
    <w:rsid w:val="009A6924"/>
    <w:rsid w:val="009B3247"/>
    <w:rsid w:val="009C0809"/>
    <w:rsid w:val="009C3650"/>
    <w:rsid w:val="009C5532"/>
    <w:rsid w:val="009C654E"/>
    <w:rsid w:val="009C68ED"/>
    <w:rsid w:val="009C747B"/>
    <w:rsid w:val="009C7F13"/>
    <w:rsid w:val="009D1E63"/>
    <w:rsid w:val="009D6D71"/>
    <w:rsid w:val="009E03D7"/>
    <w:rsid w:val="009E2C5D"/>
    <w:rsid w:val="009E509B"/>
    <w:rsid w:val="009E541E"/>
    <w:rsid w:val="009F0274"/>
    <w:rsid w:val="009F18B9"/>
    <w:rsid w:val="009F49A0"/>
    <w:rsid w:val="009F4A87"/>
    <w:rsid w:val="009F64C8"/>
    <w:rsid w:val="009F7153"/>
    <w:rsid w:val="00A0230B"/>
    <w:rsid w:val="00A03611"/>
    <w:rsid w:val="00A07993"/>
    <w:rsid w:val="00A12DE2"/>
    <w:rsid w:val="00A13DF5"/>
    <w:rsid w:val="00A1734E"/>
    <w:rsid w:val="00A204A4"/>
    <w:rsid w:val="00A258E6"/>
    <w:rsid w:val="00A30EDC"/>
    <w:rsid w:val="00A406F8"/>
    <w:rsid w:val="00A43BEF"/>
    <w:rsid w:val="00A52863"/>
    <w:rsid w:val="00A53063"/>
    <w:rsid w:val="00A55041"/>
    <w:rsid w:val="00A560FD"/>
    <w:rsid w:val="00A62FA7"/>
    <w:rsid w:val="00A67E3D"/>
    <w:rsid w:val="00A8086C"/>
    <w:rsid w:val="00A92800"/>
    <w:rsid w:val="00A9497E"/>
    <w:rsid w:val="00A94CE6"/>
    <w:rsid w:val="00A9682C"/>
    <w:rsid w:val="00A96F47"/>
    <w:rsid w:val="00AA44BF"/>
    <w:rsid w:val="00AA6791"/>
    <w:rsid w:val="00AA7C6F"/>
    <w:rsid w:val="00AB01F1"/>
    <w:rsid w:val="00AC41CF"/>
    <w:rsid w:val="00AD56CC"/>
    <w:rsid w:val="00AD6EED"/>
    <w:rsid w:val="00AE0994"/>
    <w:rsid w:val="00AE0C01"/>
    <w:rsid w:val="00AE54AF"/>
    <w:rsid w:val="00AF5B49"/>
    <w:rsid w:val="00AF6067"/>
    <w:rsid w:val="00B001C0"/>
    <w:rsid w:val="00B0051C"/>
    <w:rsid w:val="00B01DE2"/>
    <w:rsid w:val="00B04A75"/>
    <w:rsid w:val="00B0740B"/>
    <w:rsid w:val="00B102E9"/>
    <w:rsid w:val="00B107B2"/>
    <w:rsid w:val="00B16181"/>
    <w:rsid w:val="00B17F55"/>
    <w:rsid w:val="00B229E9"/>
    <w:rsid w:val="00B25344"/>
    <w:rsid w:val="00B26CC1"/>
    <w:rsid w:val="00B3071F"/>
    <w:rsid w:val="00B31DAB"/>
    <w:rsid w:val="00B323BA"/>
    <w:rsid w:val="00B32900"/>
    <w:rsid w:val="00B34014"/>
    <w:rsid w:val="00B4262C"/>
    <w:rsid w:val="00B4363D"/>
    <w:rsid w:val="00B45C3B"/>
    <w:rsid w:val="00B46E54"/>
    <w:rsid w:val="00B47C14"/>
    <w:rsid w:val="00B55689"/>
    <w:rsid w:val="00B57DB7"/>
    <w:rsid w:val="00B61126"/>
    <w:rsid w:val="00B7112E"/>
    <w:rsid w:val="00B72343"/>
    <w:rsid w:val="00B8158A"/>
    <w:rsid w:val="00B94993"/>
    <w:rsid w:val="00B9739B"/>
    <w:rsid w:val="00B97423"/>
    <w:rsid w:val="00B9763B"/>
    <w:rsid w:val="00BA0B7E"/>
    <w:rsid w:val="00BB2189"/>
    <w:rsid w:val="00BB21A1"/>
    <w:rsid w:val="00BB3E0E"/>
    <w:rsid w:val="00BB7F42"/>
    <w:rsid w:val="00BC7477"/>
    <w:rsid w:val="00BC7E58"/>
    <w:rsid w:val="00BD00A9"/>
    <w:rsid w:val="00BD15D4"/>
    <w:rsid w:val="00BD409C"/>
    <w:rsid w:val="00BE61EC"/>
    <w:rsid w:val="00BF475D"/>
    <w:rsid w:val="00BF7165"/>
    <w:rsid w:val="00BF7A11"/>
    <w:rsid w:val="00C019BB"/>
    <w:rsid w:val="00C04A7D"/>
    <w:rsid w:val="00C05253"/>
    <w:rsid w:val="00C138A2"/>
    <w:rsid w:val="00C14BA6"/>
    <w:rsid w:val="00C24B2C"/>
    <w:rsid w:val="00C2505B"/>
    <w:rsid w:val="00C25410"/>
    <w:rsid w:val="00C26C4A"/>
    <w:rsid w:val="00C26CF5"/>
    <w:rsid w:val="00C34AE5"/>
    <w:rsid w:val="00C404C8"/>
    <w:rsid w:val="00C40AA0"/>
    <w:rsid w:val="00C511C8"/>
    <w:rsid w:val="00C56D2A"/>
    <w:rsid w:val="00C56ED2"/>
    <w:rsid w:val="00C61B20"/>
    <w:rsid w:val="00C77629"/>
    <w:rsid w:val="00C82A44"/>
    <w:rsid w:val="00C92920"/>
    <w:rsid w:val="00CA03B2"/>
    <w:rsid w:val="00CA1D3A"/>
    <w:rsid w:val="00CA2B11"/>
    <w:rsid w:val="00CA7A2E"/>
    <w:rsid w:val="00CB0C4A"/>
    <w:rsid w:val="00CB14EA"/>
    <w:rsid w:val="00CB1622"/>
    <w:rsid w:val="00CB1681"/>
    <w:rsid w:val="00CB1944"/>
    <w:rsid w:val="00CB4A30"/>
    <w:rsid w:val="00CD00D3"/>
    <w:rsid w:val="00CD1F03"/>
    <w:rsid w:val="00CD6335"/>
    <w:rsid w:val="00CE0209"/>
    <w:rsid w:val="00CE33B3"/>
    <w:rsid w:val="00CE3D25"/>
    <w:rsid w:val="00CE6404"/>
    <w:rsid w:val="00CF2682"/>
    <w:rsid w:val="00CF4B02"/>
    <w:rsid w:val="00CF66C9"/>
    <w:rsid w:val="00D02A6A"/>
    <w:rsid w:val="00D061B3"/>
    <w:rsid w:val="00D149A3"/>
    <w:rsid w:val="00D15321"/>
    <w:rsid w:val="00D16B27"/>
    <w:rsid w:val="00D337DC"/>
    <w:rsid w:val="00D40583"/>
    <w:rsid w:val="00D434E5"/>
    <w:rsid w:val="00D50BD6"/>
    <w:rsid w:val="00D51BA7"/>
    <w:rsid w:val="00D55FF6"/>
    <w:rsid w:val="00D579E6"/>
    <w:rsid w:val="00D62174"/>
    <w:rsid w:val="00D66CEC"/>
    <w:rsid w:val="00D6724C"/>
    <w:rsid w:val="00D72FBD"/>
    <w:rsid w:val="00D74A79"/>
    <w:rsid w:val="00D94509"/>
    <w:rsid w:val="00D94579"/>
    <w:rsid w:val="00D97FB8"/>
    <w:rsid w:val="00DA5F58"/>
    <w:rsid w:val="00DA6517"/>
    <w:rsid w:val="00DB3383"/>
    <w:rsid w:val="00DB604B"/>
    <w:rsid w:val="00DC3576"/>
    <w:rsid w:val="00DC4229"/>
    <w:rsid w:val="00DC6B26"/>
    <w:rsid w:val="00DD1106"/>
    <w:rsid w:val="00DD1304"/>
    <w:rsid w:val="00DD133C"/>
    <w:rsid w:val="00DD1A07"/>
    <w:rsid w:val="00DD2E6B"/>
    <w:rsid w:val="00DD2FC5"/>
    <w:rsid w:val="00DD4313"/>
    <w:rsid w:val="00DD73F3"/>
    <w:rsid w:val="00DE0EB3"/>
    <w:rsid w:val="00DE2605"/>
    <w:rsid w:val="00DE3D7F"/>
    <w:rsid w:val="00DE77BB"/>
    <w:rsid w:val="00DF03E7"/>
    <w:rsid w:val="00E000FC"/>
    <w:rsid w:val="00E02F01"/>
    <w:rsid w:val="00E04004"/>
    <w:rsid w:val="00E042CB"/>
    <w:rsid w:val="00E07BF8"/>
    <w:rsid w:val="00E15F8E"/>
    <w:rsid w:val="00E2029F"/>
    <w:rsid w:val="00E218E0"/>
    <w:rsid w:val="00E23692"/>
    <w:rsid w:val="00E23719"/>
    <w:rsid w:val="00E24D15"/>
    <w:rsid w:val="00E259DD"/>
    <w:rsid w:val="00E3241B"/>
    <w:rsid w:val="00E40236"/>
    <w:rsid w:val="00E421DE"/>
    <w:rsid w:val="00E46BB2"/>
    <w:rsid w:val="00E5246E"/>
    <w:rsid w:val="00E57696"/>
    <w:rsid w:val="00E57A79"/>
    <w:rsid w:val="00E602EB"/>
    <w:rsid w:val="00E63A7A"/>
    <w:rsid w:val="00E701EC"/>
    <w:rsid w:val="00E7035A"/>
    <w:rsid w:val="00E75140"/>
    <w:rsid w:val="00E76C2D"/>
    <w:rsid w:val="00E8273A"/>
    <w:rsid w:val="00E8459F"/>
    <w:rsid w:val="00E94F31"/>
    <w:rsid w:val="00E952F5"/>
    <w:rsid w:val="00E968F1"/>
    <w:rsid w:val="00EA1126"/>
    <w:rsid w:val="00EA42F0"/>
    <w:rsid w:val="00EA52CF"/>
    <w:rsid w:val="00EA67C2"/>
    <w:rsid w:val="00EA7CFA"/>
    <w:rsid w:val="00EB01B7"/>
    <w:rsid w:val="00EB62A4"/>
    <w:rsid w:val="00EC0C3A"/>
    <w:rsid w:val="00EC38DE"/>
    <w:rsid w:val="00EC725B"/>
    <w:rsid w:val="00ED116F"/>
    <w:rsid w:val="00ED2462"/>
    <w:rsid w:val="00ED2548"/>
    <w:rsid w:val="00ED3EA0"/>
    <w:rsid w:val="00ED6449"/>
    <w:rsid w:val="00EE5E10"/>
    <w:rsid w:val="00EF02FC"/>
    <w:rsid w:val="00EF6033"/>
    <w:rsid w:val="00F1361B"/>
    <w:rsid w:val="00F1737E"/>
    <w:rsid w:val="00F23C11"/>
    <w:rsid w:val="00F26E94"/>
    <w:rsid w:val="00F3277A"/>
    <w:rsid w:val="00F44889"/>
    <w:rsid w:val="00F541A4"/>
    <w:rsid w:val="00F54CEA"/>
    <w:rsid w:val="00F716E6"/>
    <w:rsid w:val="00F8246D"/>
    <w:rsid w:val="00F84E21"/>
    <w:rsid w:val="00F927BF"/>
    <w:rsid w:val="00F92835"/>
    <w:rsid w:val="00F9427B"/>
    <w:rsid w:val="00F94568"/>
    <w:rsid w:val="00F945B1"/>
    <w:rsid w:val="00FA0DA3"/>
    <w:rsid w:val="00FA13BE"/>
    <w:rsid w:val="00FA548D"/>
    <w:rsid w:val="00FB3A5A"/>
    <w:rsid w:val="00FB41F5"/>
    <w:rsid w:val="00FB429D"/>
    <w:rsid w:val="00FB4A97"/>
    <w:rsid w:val="00FD28F3"/>
    <w:rsid w:val="00FD764D"/>
    <w:rsid w:val="00FE4D0D"/>
    <w:rsid w:val="00FE55FD"/>
    <w:rsid w:val="00FE6E9A"/>
    <w:rsid w:val="00FF4872"/>
    <w:rsid w:val="00FF6537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A60B"/>
  <w15:docId w15:val="{BF713AAA-2D8A-42D6-8D4D-CD62FB67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C55FC"/>
    <w:rPr>
      <w:color w:val="0000FF"/>
      <w:u w:val="single"/>
    </w:rPr>
  </w:style>
  <w:style w:type="character" w:customStyle="1" w:styleId="a4">
    <w:name w:val="Основной текст_"/>
    <w:link w:val="2"/>
    <w:locked/>
    <w:rsid w:val="008C55FC"/>
    <w:rPr>
      <w:spacing w:val="10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4"/>
    <w:rsid w:val="008C55FC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pacing w:val="10"/>
      <w:lang w:eastAsia="en-US"/>
    </w:rPr>
  </w:style>
  <w:style w:type="paragraph" w:styleId="a5">
    <w:name w:val="No Spacing"/>
    <w:uiPriority w:val="99"/>
    <w:qFormat/>
    <w:rsid w:val="00CB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2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2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23E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23E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2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23E90"/>
    <w:pPr>
      <w:jc w:val="center"/>
    </w:pPr>
    <w:rPr>
      <w:sz w:val="32"/>
      <w:szCs w:val="20"/>
    </w:rPr>
  </w:style>
  <w:style w:type="character" w:customStyle="1" w:styleId="ad">
    <w:name w:val="Заголовок Знак"/>
    <w:basedOn w:val="a0"/>
    <w:link w:val="ac"/>
    <w:rsid w:val="00623E9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4A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99F9-0CB1-43DD-9CA2-46BD4C2B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2022-03-11T06:28:00Z</cp:lastPrinted>
  <dcterms:created xsi:type="dcterms:W3CDTF">2022-03-11T06:25:00Z</dcterms:created>
  <dcterms:modified xsi:type="dcterms:W3CDTF">2022-09-06T06:18:00Z</dcterms:modified>
</cp:coreProperties>
</file>