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ind w:left="4536"/>
        <w:jc w:val="both"/>
        <w:rPr>
          <w:rStyle w:val="a7"/>
          <w:b w:val="0"/>
          <w:color w:val="000000"/>
          <w:sz w:val="28"/>
          <w:szCs w:val="19"/>
        </w:rPr>
      </w:pPr>
      <w:r w:rsidRPr="0093638C">
        <w:rPr>
          <w:rStyle w:val="a7"/>
          <w:b w:val="0"/>
          <w:color w:val="000000"/>
          <w:sz w:val="28"/>
          <w:szCs w:val="19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28"/>
          <w:szCs w:val="19"/>
        </w:rPr>
      </w:pPr>
    </w:p>
    <w:p w:rsidR="004946F7" w:rsidRDefault="004946F7" w:rsidP="004946F7">
      <w:pPr>
        <w:pStyle w:val="a3"/>
        <w:shd w:val="clear" w:color="auto" w:fill="FFFFFF"/>
        <w:spacing w:before="0" w:beforeAutospacing="0" w:after="68" w:afterAutospacing="0"/>
        <w:ind w:firstLine="851"/>
        <w:jc w:val="center"/>
        <w:rPr>
          <w:rStyle w:val="a7"/>
          <w:color w:val="000000"/>
          <w:sz w:val="28"/>
          <w:szCs w:val="19"/>
        </w:rPr>
      </w:pPr>
      <w:r w:rsidRPr="004946F7">
        <w:rPr>
          <w:rStyle w:val="a7"/>
          <w:color w:val="000000"/>
          <w:sz w:val="28"/>
          <w:szCs w:val="19"/>
        </w:rPr>
        <w:t>Общественный жилищный контроль</w:t>
      </w:r>
      <w:r>
        <w:rPr>
          <w:rStyle w:val="a7"/>
          <w:color w:val="000000"/>
          <w:sz w:val="28"/>
          <w:szCs w:val="19"/>
        </w:rPr>
        <w:t>.</w:t>
      </w:r>
    </w:p>
    <w:p w:rsidR="004946F7" w:rsidRPr="004946F7" w:rsidRDefault="004946F7" w:rsidP="004946F7">
      <w:pPr>
        <w:pStyle w:val="a3"/>
        <w:shd w:val="clear" w:color="auto" w:fill="FFFFFF"/>
        <w:spacing w:before="0" w:beforeAutospacing="0" w:after="68" w:afterAutospacing="0"/>
        <w:ind w:firstLine="851"/>
        <w:jc w:val="center"/>
        <w:rPr>
          <w:color w:val="000000"/>
          <w:sz w:val="28"/>
          <w:szCs w:val="19"/>
        </w:rPr>
      </w:pPr>
    </w:p>
    <w:p w:rsidR="004946F7" w:rsidRPr="004946F7" w:rsidRDefault="004946F7" w:rsidP="004946F7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4946F7">
        <w:rPr>
          <w:color w:val="000000"/>
          <w:sz w:val="28"/>
          <w:szCs w:val="19"/>
        </w:rPr>
        <w:t>В целях обеспечения прав и законных интересов граждан может осуществляться общественный жилищный контроль. Он осуществляется общественными объединениями, иными некоммерческими организациями, советом многоквартирного дома, другими заинтересованные лица в соответствии с законодательством Российской Федерации.</w:t>
      </w:r>
    </w:p>
    <w:p w:rsidR="004946F7" w:rsidRPr="004946F7" w:rsidRDefault="004946F7" w:rsidP="004946F7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4946F7">
        <w:rPr>
          <w:color w:val="000000"/>
          <w:sz w:val="28"/>
          <w:szCs w:val="19"/>
        </w:rPr>
        <w:t>Постановлением Правительства РФ от 26.12.2016 N 1491 утвержден порядок осуществления общественного жилищного контроля. Предметом общественного жилищного контроля являются акты, проекты актов, решения, проекты решений, документы и другие материалы, а также действия (бездействие) государственных (муниципальных) органов и организаций, осуществляющих деятельность в жилищной сфере.</w:t>
      </w:r>
    </w:p>
    <w:p w:rsidR="004946F7" w:rsidRPr="004946F7" w:rsidRDefault="004946F7" w:rsidP="004946F7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4946F7">
        <w:rPr>
          <w:color w:val="000000"/>
          <w:sz w:val="28"/>
          <w:szCs w:val="19"/>
        </w:rPr>
        <w:t>Граждане участвуют в осуществлении общественного жилищного контроля в качестве общественных инспекторов и общественных экспертов.</w:t>
      </w:r>
      <w:r w:rsidRPr="004946F7">
        <w:rPr>
          <w:color w:val="000000"/>
          <w:sz w:val="28"/>
          <w:szCs w:val="19"/>
        </w:rPr>
        <w:br/>
        <w:t>При этом права и обязанности общественного инспектора и общественного эксперта определяются в соответствии с Федеральным законом РФ «Об основах общественного контроля в Российской Федерации».</w:t>
      </w:r>
    </w:p>
    <w:p w:rsidR="004946F7" w:rsidRPr="004946F7" w:rsidRDefault="004946F7" w:rsidP="004946F7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proofErr w:type="gramStart"/>
      <w:r w:rsidRPr="004946F7">
        <w:rPr>
          <w:color w:val="000000"/>
          <w:sz w:val="28"/>
          <w:szCs w:val="19"/>
        </w:rPr>
        <w:t>Гражданин, желающий принять участие в проведении общественной проверки и (или) общественной экспертизы в качестве общественного инспектора и (или) общественного эксперта, в течение 10 дней со дня размещения решения о проведении контроля в сети "Интернет" вправе направить субъекту общественного жилищного контроля запрос о привлечении его для проведения проверки с указанием своих данных (фамилия, имя, отчество, образование, квалификация, место работы, опыт работы</w:t>
      </w:r>
      <w:proofErr w:type="gramEnd"/>
      <w:r w:rsidRPr="004946F7">
        <w:rPr>
          <w:color w:val="000000"/>
          <w:sz w:val="28"/>
          <w:szCs w:val="19"/>
        </w:rPr>
        <w:t>) любым способом по своему усмотрению, позволяющим подтвердить дату направления и получения запроса.</w:t>
      </w:r>
    </w:p>
    <w:p w:rsidR="004946F7" w:rsidRPr="004946F7" w:rsidRDefault="004946F7" w:rsidP="004946F7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4946F7">
        <w:rPr>
          <w:color w:val="000000"/>
          <w:sz w:val="28"/>
          <w:szCs w:val="19"/>
        </w:rPr>
        <w:t>Запрос рассматривается в течение 5 дней со дня его получения.</w:t>
      </w:r>
      <w:r w:rsidRPr="004946F7">
        <w:rPr>
          <w:color w:val="000000"/>
          <w:sz w:val="28"/>
          <w:szCs w:val="19"/>
        </w:rPr>
        <w:br/>
        <w:t>По результатам проведения общественного жилищного контроля оформляется итоговый документ.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</w:p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Помощник прокурора района                                                             К.М. </w:t>
      </w:r>
      <w:proofErr w:type="spellStart"/>
      <w:r>
        <w:rPr>
          <w:color w:val="000000"/>
          <w:sz w:val="28"/>
          <w:szCs w:val="19"/>
        </w:rPr>
        <w:t>Раджабов</w:t>
      </w:r>
      <w:proofErr w:type="spellEnd"/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both"/>
        <w:rPr>
          <w:rFonts w:ascii="Tahoma" w:hAnsi="Tahoma" w:cs="Tahoma"/>
          <w:color w:val="000000"/>
          <w:sz w:val="19"/>
          <w:szCs w:val="19"/>
        </w:rPr>
      </w:pPr>
    </w:p>
    <w:sectPr w:rsidR="0093638C" w:rsidSect="006273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FC"/>
    <w:multiLevelType w:val="multilevel"/>
    <w:tmpl w:val="A34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00C3"/>
    <w:multiLevelType w:val="multilevel"/>
    <w:tmpl w:val="B7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0AD1"/>
    <w:multiLevelType w:val="multilevel"/>
    <w:tmpl w:val="254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A7F"/>
    <w:multiLevelType w:val="multilevel"/>
    <w:tmpl w:val="601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754C"/>
    <w:multiLevelType w:val="multilevel"/>
    <w:tmpl w:val="585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60C9E"/>
    <w:multiLevelType w:val="multilevel"/>
    <w:tmpl w:val="611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D47CC"/>
    <w:multiLevelType w:val="multilevel"/>
    <w:tmpl w:val="5DB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965C7"/>
    <w:multiLevelType w:val="multilevel"/>
    <w:tmpl w:val="E0B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E69FD"/>
    <w:multiLevelType w:val="multilevel"/>
    <w:tmpl w:val="D38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0150"/>
    <w:multiLevelType w:val="multilevel"/>
    <w:tmpl w:val="00C2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97E58"/>
    <w:multiLevelType w:val="multilevel"/>
    <w:tmpl w:val="B46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727D"/>
    <w:multiLevelType w:val="multilevel"/>
    <w:tmpl w:val="F5F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0594E"/>
    <w:multiLevelType w:val="multilevel"/>
    <w:tmpl w:val="A37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E6C9B"/>
    <w:multiLevelType w:val="multilevel"/>
    <w:tmpl w:val="85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63333"/>
    <w:multiLevelType w:val="multilevel"/>
    <w:tmpl w:val="E72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43910"/>
    <w:multiLevelType w:val="multilevel"/>
    <w:tmpl w:val="C2B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327C3"/>
    <w:multiLevelType w:val="multilevel"/>
    <w:tmpl w:val="16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D3C1D"/>
    <w:multiLevelType w:val="multilevel"/>
    <w:tmpl w:val="D41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D53ED"/>
    <w:multiLevelType w:val="multilevel"/>
    <w:tmpl w:val="F1C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D6D22"/>
    <w:multiLevelType w:val="multilevel"/>
    <w:tmpl w:val="1D0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2E0"/>
    <w:rsid w:val="00203BDC"/>
    <w:rsid w:val="00315C0D"/>
    <w:rsid w:val="004946F7"/>
    <w:rsid w:val="00627338"/>
    <w:rsid w:val="008802E0"/>
    <w:rsid w:val="0093638C"/>
    <w:rsid w:val="00B00099"/>
    <w:rsid w:val="00B0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DC"/>
  </w:style>
  <w:style w:type="paragraph" w:styleId="1">
    <w:name w:val="heading 1"/>
    <w:basedOn w:val="a"/>
    <w:link w:val="10"/>
    <w:uiPriority w:val="9"/>
    <w:qFormat/>
    <w:rsid w:val="0088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0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2E0"/>
    <w:rPr>
      <w:color w:val="0000FF"/>
      <w:u w:val="single"/>
    </w:rPr>
  </w:style>
  <w:style w:type="paragraph" w:customStyle="1" w:styleId="toctitle">
    <w:name w:val="toc_title"/>
    <w:basedOn w:val="a"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8802E0"/>
  </w:style>
  <w:style w:type="paragraph" w:styleId="a5">
    <w:name w:val="Balloon Text"/>
    <w:basedOn w:val="a"/>
    <w:link w:val="a6"/>
    <w:uiPriority w:val="99"/>
    <w:semiHidden/>
    <w:unhideWhenUsed/>
    <w:rsid w:val="0088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E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6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2408">
                  <w:blockQuote w:val="1"/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2264">
              <w:marLeft w:val="-204"/>
              <w:marRight w:val="-204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9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786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9925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20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93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086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cp:lastPrinted>2020-03-12T11:58:00Z</cp:lastPrinted>
  <dcterms:created xsi:type="dcterms:W3CDTF">2020-03-12T11:58:00Z</dcterms:created>
  <dcterms:modified xsi:type="dcterms:W3CDTF">2020-03-12T11:58:00Z</dcterms:modified>
</cp:coreProperties>
</file>