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9A2143" w:rsidRDefault="009A2143" w:rsidP="009A214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9A2143" w:rsidRPr="009A2143" w:rsidRDefault="009A2143" w:rsidP="009A2143">
      <w:pPr>
        <w:pStyle w:val="msonormalbullet2gifbullet2gif"/>
        <w:spacing w:after="0"/>
        <w:ind w:firstLine="709"/>
        <w:contextualSpacing/>
        <w:jc w:val="both"/>
        <w:rPr>
          <w:b/>
          <w:bCs/>
          <w:color w:val="000000"/>
          <w:kern w:val="36"/>
          <w:sz w:val="28"/>
          <w:szCs w:val="28"/>
        </w:rPr>
      </w:pPr>
      <w:r w:rsidRPr="009A2143">
        <w:rPr>
          <w:b/>
          <w:bCs/>
          <w:color w:val="000000"/>
          <w:kern w:val="36"/>
          <w:sz w:val="28"/>
          <w:szCs w:val="28"/>
        </w:rPr>
        <w:t>Назначение страховой пенсии по старости в автоматическом режиме</w:t>
      </w:r>
      <w:bookmarkStart w:id="0" w:name="_GoBack"/>
      <w:bookmarkEnd w:id="0"/>
    </w:p>
    <w:p w:rsidR="009A2143" w:rsidRPr="009A2143" w:rsidRDefault="009A2143" w:rsidP="009A214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9A2143">
        <w:rPr>
          <w:bCs/>
          <w:color w:val="000000"/>
          <w:kern w:val="36"/>
          <w:sz w:val="28"/>
          <w:szCs w:val="28"/>
        </w:rPr>
        <w:t>В соответствии с ч. 8 ст. 22.1 Федерального закона от 28.12.2013 № 400-ФЗ «О страховых пенсиях» постановлением Правления Пенсионного фонда Российской Федерации от 28.09.2021 № 324п утвержден порядок назначения страховой пенсии по старости в автоматическом режиме.</w:t>
      </w:r>
    </w:p>
    <w:p w:rsidR="009A2143" w:rsidRPr="009A2143" w:rsidRDefault="009A2143" w:rsidP="009A214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9A2143">
        <w:rPr>
          <w:bCs/>
          <w:color w:val="000000"/>
          <w:kern w:val="36"/>
          <w:sz w:val="28"/>
          <w:szCs w:val="28"/>
        </w:rPr>
        <w:t>Указанный Порядок устанавливает особенности назначения страховой пенсии по старости в автоматическом режиме гражданам Российской Федерации, обратившимся с заявлением о назначении страховой пенсии по старости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услуг».</w:t>
      </w:r>
    </w:p>
    <w:p w:rsidR="009A2143" w:rsidRPr="009A2143" w:rsidRDefault="009A2143" w:rsidP="009A214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9A2143">
        <w:rPr>
          <w:bCs/>
          <w:color w:val="000000"/>
          <w:kern w:val="36"/>
          <w:sz w:val="28"/>
          <w:szCs w:val="28"/>
        </w:rPr>
        <w:t>Страховая пенсия по старости в автоматическом режиме назначается со дня обращения за указанной пенсией, а в случае приема заявления о назначении страховой пенсии по старости до наступления пенсионного возраста застрахованного лица – со дня достижения такого возраста, но во всех случаях не ранее дня возникновения права на указанную пенсию.</w:t>
      </w:r>
    </w:p>
    <w:p w:rsidR="009A2143" w:rsidRPr="009A2143" w:rsidRDefault="009A2143" w:rsidP="009A214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9A2143">
        <w:rPr>
          <w:bCs/>
          <w:color w:val="000000"/>
          <w:kern w:val="36"/>
          <w:sz w:val="28"/>
          <w:szCs w:val="28"/>
        </w:rPr>
        <w:t>Решение о назначении пенсии формируется в автоматическом режиме в информационной системе Пенсионного фонда Российской Федерации и подписывается усиленной квалифицированной электронной подписью уполномоченного должностного лица территориального органа Пенсионного фонда в срок не более трех часов с момента регистрации заявления.</w:t>
      </w:r>
    </w:p>
    <w:p w:rsidR="009A2143" w:rsidRPr="009A2143" w:rsidRDefault="009A2143" w:rsidP="009A214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9A2143">
        <w:rPr>
          <w:bCs/>
          <w:color w:val="000000"/>
          <w:kern w:val="36"/>
          <w:sz w:val="28"/>
          <w:szCs w:val="28"/>
        </w:rPr>
        <w:t>Сведения о назначении пенсии направляются в личный кабинет гражданина на Едином портале государственных и муниципальных услуг автоматически не позднее 15 минут с момента подписания решения.</w:t>
      </w:r>
    </w:p>
    <w:p w:rsidR="009A2143" w:rsidRPr="009A2143" w:rsidRDefault="009A2143" w:rsidP="009A214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9A2143">
        <w:rPr>
          <w:bCs/>
          <w:color w:val="000000"/>
          <w:kern w:val="36"/>
          <w:sz w:val="28"/>
          <w:szCs w:val="28"/>
        </w:rPr>
        <w:t>Документ вступи</w:t>
      </w:r>
      <w:r w:rsidR="00617B6E">
        <w:rPr>
          <w:bCs/>
          <w:color w:val="000000"/>
          <w:kern w:val="36"/>
          <w:sz w:val="28"/>
          <w:szCs w:val="28"/>
        </w:rPr>
        <w:t>л</w:t>
      </w:r>
      <w:r w:rsidRPr="009A2143">
        <w:rPr>
          <w:bCs/>
          <w:color w:val="000000"/>
          <w:kern w:val="36"/>
          <w:sz w:val="28"/>
          <w:szCs w:val="28"/>
        </w:rPr>
        <w:t xml:space="preserve"> в силу с 1 января 2022 года.</w:t>
      </w:r>
    </w:p>
    <w:p w:rsidR="003576C1" w:rsidRPr="00081B44" w:rsidRDefault="003576C1" w:rsidP="003576C1">
      <w:pPr>
        <w:pStyle w:val="msonormalbullet2gifbullet2gi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D1A0D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846C9"/>
    <w:rsid w:val="002A2CB3"/>
    <w:rsid w:val="002A7167"/>
    <w:rsid w:val="002A77AC"/>
    <w:rsid w:val="002B3DD4"/>
    <w:rsid w:val="002C0D78"/>
    <w:rsid w:val="002C3136"/>
    <w:rsid w:val="00303BCA"/>
    <w:rsid w:val="0031178E"/>
    <w:rsid w:val="003179D3"/>
    <w:rsid w:val="00324107"/>
    <w:rsid w:val="00335736"/>
    <w:rsid w:val="00337283"/>
    <w:rsid w:val="00337EA3"/>
    <w:rsid w:val="00351584"/>
    <w:rsid w:val="00352791"/>
    <w:rsid w:val="003576C1"/>
    <w:rsid w:val="003620F0"/>
    <w:rsid w:val="00363067"/>
    <w:rsid w:val="00363201"/>
    <w:rsid w:val="003709E0"/>
    <w:rsid w:val="003828EB"/>
    <w:rsid w:val="003B2102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A3224"/>
    <w:rsid w:val="004B02E4"/>
    <w:rsid w:val="004C5BCB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17B6E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4A3B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3BD0"/>
    <w:rsid w:val="007A0BA7"/>
    <w:rsid w:val="007C1301"/>
    <w:rsid w:val="007D0E84"/>
    <w:rsid w:val="007D6C85"/>
    <w:rsid w:val="007E7D25"/>
    <w:rsid w:val="007F0DA5"/>
    <w:rsid w:val="007F1137"/>
    <w:rsid w:val="007F54D5"/>
    <w:rsid w:val="007F67FE"/>
    <w:rsid w:val="007F7C81"/>
    <w:rsid w:val="00805D1D"/>
    <w:rsid w:val="00806458"/>
    <w:rsid w:val="00830FAB"/>
    <w:rsid w:val="0084052E"/>
    <w:rsid w:val="00841A46"/>
    <w:rsid w:val="00866716"/>
    <w:rsid w:val="008944B4"/>
    <w:rsid w:val="00897755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73B35"/>
    <w:rsid w:val="0098496C"/>
    <w:rsid w:val="009920EE"/>
    <w:rsid w:val="00995FF7"/>
    <w:rsid w:val="009A2143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0D91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5B9"/>
    <w:rsid w:val="00D57EEB"/>
    <w:rsid w:val="00D6106F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14235"/>
    <w:rsid w:val="00E24E3F"/>
    <w:rsid w:val="00E279A3"/>
    <w:rsid w:val="00E323E3"/>
    <w:rsid w:val="00E37EBA"/>
    <w:rsid w:val="00E60159"/>
    <w:rsid w:val="00E81E69"/>
    <w:rsid w:val="00E85857"/>
    <w:rsid w:val="00E87C75"/>
    <w:rsid w:val="00E92623"/>
    <w:rsid w:val="00EA492E"/>
    <w:rsid w:val="00EB4DA7"/>
    <w:rsid w:val="00ED375F"/>
    <w:rsid w:val="00ED768E"/>
    <w:rsid w:val="00EF5426"/>
    <w:rsid w:val="00F034FA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2759"/>
    <w:rsid w:val="00F946D3"/>
    <w:rsid w:val="00F95517"/>
    <w:rsid w:val="00FA43D9"/>
    <w:rsid w:val="00FB5AF7"/>
    <w:rsid w:val="00FB7C48"/>
    <w:rsid w:val="00FC3D23"/>
    <w:rsid w:val="00FC42C2"/>
    <w:rsid w:val="00FD2593"/>
    <w:rsid w:val="00FD268C"/>
    <w:rsid w:val="00FD4C03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9A9A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2022-06-28T12:11:00Z</cp:lastPrinted>
  <dcterms:created xsi:type="dcterms:W3CDTF">2022-06-28T12:12:00Z</dcterms:created>
  <dcterms:modified xsi:type="dcterms:W3CDTF">2022-06-28T12:12:00Z</dcterms:modified>
</cp:coreProperties>
</file>