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F8" w:rsidRPr="00B107F8" w:rsidRDefault="00CB3B3E" w:rsidP="00B10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1.25pt;margin-top:0;width:67.5pt;height:66.75pt;z-index:251660288" fillcolor="window">
            <v:imagedata r:id="rId6" o:title=""/>
            <w10:wrap type="square" side="right"/>
          </v:shape>
          <o:OLEObject Type="Embed" ProgID="Word.Picture.8" ShapeID="_x0000_s1029" DrawAspect="Content" ObjectID="_1590060624" r:id="rId7"/>
        </w:object>
      </w:r>
      <w:r w:rsidR="00B107F8" w:rsidRPr="00B107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107F8" w:rsidRPr="00B107F8" w:rsidRDefault="00B107F8" w:rsidP="00B10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07F8" w:rsidRPr="00B107F8" w:rsidRDefault="00B107F8" w:rsidP="00B10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0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B107F8" w:rsidRPr="00B107F8" w:rsidRDefault="00B107F8" w:rsidP="00B107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07F8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МУНИЦИПАЛЬНОГО  РАЙОНА</w:t>
      </w:r>
    </w:p>
    <w:p w:rsidR="00B107F8" w:rsidRPr="00B107F8" w:rsidRDefault="00B107F8" w:rsidP="00B107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07F8">
        <w:rPr>
          <w:rFonts w:ascii="Times New Roman" w:eastAsia="Times New Roman" w:hAnsi="Times New Roman" w:cs="Times New Roman"/>
          <w:b/>
          <w:sz w:val="32"/>
          <w:szCs w:val="32"/>
        </w:rPr>
        <w:t xml:space="preserve">«МАГАРАМКЕНТСКИЙ  РАЙОН» </w:t>
      </w:r>
    </w:p>
    <w:p w:rsidR="00B107F8" w:rsidRPr="00B107F8" w:rsidRDefault="00B107F8" w:rsidP="00B10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B10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B107F8" w:rsidRPr="00B107F8" w:rsidRDefault="00CB3B3E" w:rsidP="00B107F8">
      <w:pPr>
        <w:spacing w:after="0" w:line="33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left:0;text-align:left;z-index:251659264;visibility:visibl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" strokeweight="4.5pt">
            <v:stroke linestyle="thickThin"/>
          </v:line>
        </w:pict>
      </w:r>
      <w:r w:rsidR="00B107F8" w:rsidRPr="00B107F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</w:p>
    <w:p w:rsidR="00B107F8" w:rsidRPr="00B107F8" w:rsidRDefault="00B107F8" w:rsidP="00B107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07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 №</w:t>
      </w:r>
      <w:r w:rsidR="00633DDE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  <w:r w:rsidR="00633DDE" w:rsidRPr="00633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360</w:t>
      </w:r>
      <w:r w:rsidRPr="00B107F8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07F8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633DDE">
        <w:rPr>
          <w:rFonts w:ascii="Times New Roman" w:eastAsia="Times New Roman" w:hAnsi="Times New Roman" w:cs="Times New Roman"/>
          <w:sz w:val="26"/>
          <w:szCs w:val="20"/>
          <w:lang w:eastAsia="ru-RU"/>
        </w:rPr>
        <w:t>06</w:t>
      </w:r>
      <w:r w:rsidRPr="00B107F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633DDE">
        <w:rPr>
          <w:rFonts w:ascii="Times New Roman" w:eastAsia="Times New Roman" w:hAnsi="Times New Roman" w:cs="Times New Roman"/>
          <w:sz w:val="26"/>
          <w:szCs w:val="20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Pr="00B107F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2018 г.                                                                                     с.Магарамкент</w:t>
      </w:r>
    </w:p>
    <w:p w:rsidR="00B107F8" w:rsidRPr="00B107F8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107F8"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  <w:t>.</w:t>
      </w:r>
    </w:p>
    <w:p w:rsidR="00B107F8" w:rsidRPr="00B107F8" w:rsidRDefault="00B107F8" w:rsidP="00B107F8">
      <w:pPr>
        <w:tabs>
          <w:tab w:val="center" w:pos="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07F8" w:rsidRPr="00B107F8" w:rsidRDefault="00B107F8" w:rsidP="00B107F8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1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GoBack"/>
      <w:bookmarkEnd w:id="0"/>
      <w:r w:rsidRPr="00B1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и проведение общественных обсуждений объектов государственной экологической экспертизы на территории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«Магарамкентский район»</w:t>
      </w:r>
    </w:p>
    <w:p w:rsidR="00B107F8" w:rsidRPr="00B107F8" w:rsidRDefault="00B107F8" w:rsidP="00B10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F8" w:rsidRDefault="00B107F8" w:rsidP="00B107F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210-ФЗ "Об организации предоставления государственных и муниципальных услуг", Федеральным законом от 23.11.1995 N 174-ФЗ "Об экологичес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экспертизе", руководствуясь Уставом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качества и доступности предоставляемых муниципальных услуг постановляю:</w:t>
      </w:r>
    </w:p>
    <w:p w:rsidR="00B107F8" w:rsidRDefault="00B107F8" w:rsidP="00B107F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F8" w:rsidRPr="00B107F8" w:rsidRDefault="00B107F8" w:rsidP="00B107F8">
      <w:pPr>
        <w:pStyle w:val="a4"/>
        <w:numPr>
          <w:ilvl w:val="0"/>
          <w:numId w:val="2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организации и проведения общественных обсуждений объектов государственной экологической экспертизы на территории муниципального района «Магарамкентский район» (прилагается).</w:t>
      </w:r>
    </w:p>
    <w:p w:rsidR="00B107F8" w:rsidRPr="00B107F8" w:rsidRDefault="00B107F8" w:rsidP="00B107F8">
      <w:pPr>
        <w:pStyle w:val="a4"/>
        <w:spacing w:after="0" w:line="0" w:lineRule="atLeast"/>
        <w:ind w:left="1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510644" w:rsidRDefault="00B107F8" w:rsidP="0051064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настоящее постановление на официальном сайте</w:t>
      </w:r>
      <w:r w:rsidR="00510644"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r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муниципального района «Магарамкентский район».</w:t>
      </w:r>
    </w:p>
    <w:p w:rsidR="00510644" w:rsidRPr="00510644" w:rsidRDefault="00510644" w:rsidP="00510644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0644" w:rsidRPr="00510644" w:rsidRDefault="00510644" w:rsidP="00510644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настоящего </w:t>
      </w:r>
      <w:r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возложить на 1-го заместителя главы администрации МР «</w:t>
      </w:r>
      <w:proofErr w:type="spellStart"/>
      <w:r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Магарамкентский</w:t>
      </w:r>
      <w:proofErr w:type="spellEnd"/>
      <w:r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 </w:t>
      </w:r>
      <w:proofErr w:type="spellStart"/>
      <w:r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Мурадалиева</w:t>
      </w:r>
      <w:proofErr w:type="spellEnd"/>
      <w:r w:rsidRPr="00510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Г.Ж.</w:t>
      </w:r>
    </w:p>
    <w:p w:rsidR="00B107F8" w:rsidRPr="00B107F8" w:rsidRDefault="00B107F8" w:rsidP="00B10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7F8" w:rsidRDefault="00B107F8" w:rsidP="001C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F8" w:rsidRDefault="00B107F8" w:rsidP="001C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F8" w:rsidRDefault="00B107F8" w:rsidP="001C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644" w:rsidRPr="00510644" w:rsidRDefault="00510644" w:rsidP="00510644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5106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муниципального района                                                  Ф.З. Ахмедов     </w:t>
      </w:r>
    </w:p>
    <w:p w:rsidR="00B107F8" w:rsidRDefault="00B107F8" w:rsidP="001C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F8" w:rsidRDefault="00B107F8" w:rsidP="001C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F8" w:rsidRPr="00B107F8" w:rsidRDefault="00B107F8" w:rsidP="001C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BF" w:rsidRPr="00B107F8" w:rsidRDefault="00633DDE" w:rsidP="0063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1C113E" w:rsidRPr="00B1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A5EBF" w:rsidRPr="00B107F8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AA5EBF" w:rsidRPr="00B107F8" w:rsidRDefault="001C113E" w:rsidP="00AA5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  <w:r w:rsidR="00AA5EBF" w:rsidRPr="00B1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EBF" w:rsidRPr="00B107F8" w:rsidRDefault="00B107F8" w:rsidP="00B10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6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5EBF" w:rsidRPr="00B107F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«Магарамкентский район»</w:t>
      </w:r>
    </w:p>
    <w:p w:rsidR="001C113E" w:rsidRPr="001C113E" w:rsidRDefault="00B107F8" w:rsidP="00B107F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66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EBF" w:rsidRPr="00B1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DDE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5EBF" w:rsidRPr="00B1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33DDE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5EB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C113E" w:rsidRPr="001C113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A5EBF" w:rsidRDefault="00AA5EBF" w:rsidP="00A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A5EBF" w:rsidRDefault="00AA5EBF" w:rsidP="00A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A5EBF" w:rsidRPr="00B107F8" w:rsidRDefault="001C113E" w:rsidP="00A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C113E" w:rsidRPr="00B107F8" w:rsidRDefault="001C113E" w:rsidP="00A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"ОРГАНИЗАЦИЯ И ПРОВЕДЕНИЕ ОБЩЕСТВЕННЫХ ОБСУЖДЕНИЙ ОБЪЕКТОВ ГОСУДАРСТВЕННОЙ ЭКОЛОГИЧЕСКОЙ ЭКСПЕРТИЗЫ НА ТЕРРИТОРИИ МР</w:t>
      </w:r>
      <w:r w:rsidR="00AA5EBF" w:rsidRPr="00B1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"МАГАРАМКЕНТСКИЙ РАЙОН</w:t>
      </w:r>
      <w:r w:rsidRPr="00B1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AA5EBF" w:rsidRPr="00B107F8" w:rsidRDefault="00AA5EBF" w:rsidP="00A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EBF" w:rsidRPr="00B107F8" w:rsidRDefault="00AA5EBF" w:rsidP="00A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AA5EBF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общественных обсуждений объектов государственной экологической экспертизы на территории </w:t>
      </w:r>
      <w:r w:rsidR="00AA5EBF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МР 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Регламент) разработан в соответствии с Федеральным законом от 27.07.2010 N 210-ФЗ "Об организации предоставления государственных и муниципальных услуг".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разработан с целью: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конституционных прав граждан, общественных объединений на благоприятную окружающую среду и достоверную информацию о ее состоянии;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качества и доступности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оптимизации и регламентации состава, последовательности, сроков и порядка выполнения административных процедур и административных действий, осуществляемых в ходе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стандарта предоставления муниципальной услуги, форм контроля за исполнением административного регламента;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информированности юридических лиц и индивидуальных предпринимателей о порядке и процессах предоставления муниципальной услуги.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СТАНДАРТ ПРЕДОСТАВЛЕНИЯ МУНИЦИПАЛЬНОЙ УСЛУГИ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услуги, порядок предоставления которой определяется настоящим Регламентом: </w:t>
      </w:r>
      <w:r w:rsidR="001C05D4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общественных обсуждений объектов государственной экологической экспертизы на территории муниципального района</w:t>
      </w:r>
      <w:r w:rsidR="001C05D4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Результат предоставления муниципальной услуги: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протокола проведения итогового заседания общественных обсуждений.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Наименование </w:t>
      </w:r>
      <w:r w:rsidR="00510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предоставление муниципальной услуги:</w:t>
      </w:r>
    </w:p>
    <w:p w:rsidR="00510644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муниципального района</w:t>
      </w:r>
      <w:r w:rsidR="001C05D4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 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Правовые основания предоставления муниципальной услуги: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01.10.2003 N 131-ФЗ "Об общих принципах организации местного самоуправления в Российской Федерации" (пункт 11 статьи 16);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23.11.1995 N 174-ФЗ "Об экологической экспертизе" (статья 9).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предоставления муниципальной услуги: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- 30 дней с момента регистрации заявления о предоставлении муниципальной услуги.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нормативных правовых актов, регулирующих отношения, возникающие в связи с предоставлением муниципальной услуги: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23.11.1995 N 174-ФЗ "Об экологической экспертизе";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10.01.2002 N 7-ФЗ "Об охране окружающей среды";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06.10.2003 N 131-ФЗ "Об общих принципах организации местного самоуправления в Российской Федерации";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муниципального района</w:t>
      </w:r>
      <w:r w:rsidR="001C05D4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5D4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документов, необходимых для предоставления муниципальной услуги: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письменное заявление Заявителя на имя главы </w:t>
      </w:r>
      <w:r w:rsid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«Магарамкентский район»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обсуждений с обоснованием необходимости их проведения, с указанием: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отчества, паспортных данных, почтового адреса (для физического лица);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полного названия предприятия с указанием организационно-правовой формы, почтового и юридического адреса (для юридического лица);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контактного телефона;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намечаемой хозяйственной или иной деятельности;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и срока проведения общественных обсуждений;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и времени доступа граждан к материалам ОВОС;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материалы по оценке воздействия намечаемой хозяйственной и иной деятельности на окружающую среду;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проектная документация;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выписка из Единого государственного реестра юридических лиц (для юридических лиц);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выписка из Единого государственного реестра индивидуальных предпринимателей (для физических лиц);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копия (оригинал)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Порядок предоставления документов, необходимых для предоставления муниципальной услуги: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документы, указанные в подпунктах 6, 7 пункта 2.7 главы 2 настоящего Регламента, заявитель предоставляет самостоятельно;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(копии или сведения, содержащиеся в них), указанные в подпунктах 2 - 5 пункта 2.7 главы 2 настоящего Регламента, запрашиваются должностным лицом Администрации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Способы и порядок подачи Заявителем документов, необходимых для предоставления муниципальной услуги:</w:t>
      </w:r>
    </w:p>
    <w:p w:rsidR="001C113E" w:rsidRPr="0036715B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личном обращении Заявителя в приемную </w:t>
      </w:r>
      <w:r w:rsidR="00311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муниципального </w:t>
      </w:r>
      <w:proofErr w:type="gramStart"/>
      <w:r w:rsidR="00311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расположенную по адресу: </w:t>
      </w:r>
      <w:r w:rsidR="00CA508B"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РД, Магарамкентский район, с. Магарамкент ул. Гагарина 2;</w:t>
      </w:r>
    </w:p>
    <w:p w:rsidR="001C113E" w:rsidRPr="0036715B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путем направления документов с использованием почтовой связи на адрес: </w:t>
      </w:r>
      <w:r w:rsidR="00CA508B"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368780</w:t>
      </w:r>
      <w:r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6715B"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РД, Магарамкентский район, с. Магарамкент ул. Гагарина 2</w:t>
      </w:r>
      <w:r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администрация муниципального района</w:t>
      </w:r>
      <w:r w:rsidR="0036715B"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«Магарамкентский район».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Способы и порядок получения Заявителем информации по вопросам предоставления муниципальной услуги: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путем обращения лично </w:t>
      </w:r>
      <w:r w:rsidR="0036715B"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муниципального района «Магарамкентский район»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6715B"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Магарамкентский район, с. Магарамкент ул. Гагарина 2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отказа в приеме документов, необходимых для предоставления муниципальной услуги: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не позволяющее установить лицо, обратившееся в Администрацию;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не соответствующее требованиям подпункта 1) пункта 2.7 настоящего Регламента;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с которым обратилось неуполномоченное лицо или лицо, действующее без доверенности.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Основания для отказа в предоставлении муниципальной услуги: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полного комплекта документов, необходимых для предоставления муниципальной услуги, указанных в пункте 2.7 настоящего административного регламента;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документов, имеющих подчистки, приписки, исправления, исполненных карандашом, а также имеющих серьезные повреждения, не позволяющие правильно понять их содержание;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нецелесообразности проведения общественных обсуждений по представленным материалам, ввиду отсутствия возможных экологических последствий от намечаемой деятельности;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обнаружение недостоверных сведений в предоставленных документах.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Оснований для приостановления предоставления муниципальной услуги не имеется.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Муниципальная услуга предоставляется на безвозмездной основе.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правилах предоставления муниципальной услуги.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Администрации, а также на информационном стенде размещается следующая информация: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блок-схема порядка совершения административных процедур (согласно </w:t>
      </w:r>
      <w:r w:rsidR="001C05D4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№3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месторасположение, график (режим) работы, номера телефонов, адреса интернет-сайтов и электронной почты органов и организаций, в которых Заявители могут получить документы, необходимые для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документов, необходимых для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консультаций;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специалистов и режим приема ими граждан;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информирования о ходе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и принимаемых Управлением в ходе предоставления муниципальной услуги.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доступности и качества муниципальной услуги являются: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и ясность изложения информационных документов;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различных каналов получения информации об исполнении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удобный график работы органа, осуществляющего исполнение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удобное территориальное расположение органа, осуществляющего исполнение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сроков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по предоставлению муниципальной услуги.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4D5CA9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административной процедуры в электронной форме 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Последовательность административных действий (процедур).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документов;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и принятие решения о проведении обсуждений;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населения, прием замечаний и предложений по намечаемой хозяйственной и иной деятельности;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общественных обсуждений;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протокола по результатам проведения общественных обсуждений.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 документооборот в рамках информационного взаимодействия осуществляется посредством обмена электронными письмами. Электронное письмо состоит из сопроводительной и содержательной частей. Содержательная часть включает в себя электронный документ (межведомственный запрос), подписанный (заверенный) электронной цифровой подписью.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и представленных документов.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административного действия при предоставлении муниципальной услуги является обращение Заявителя с письменным заявлением и документами.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и документов </w:t>
      </w:r>
      <w:r w:rsidR="004D5CA9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посредством: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Заявителя в письменной форме на бумажном носителе;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Заявителя в электронной форме.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заявления и принятие решения о предоставлении муниципальной услуги либо об отказе в ее предоставлении.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передача заявления с документами должностному лицу, ответственному за оказание муниципальной услуги.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со дня получения заявления с приложенными к нему документами должностное лицо, ответственное за оказание муниципальной услуги: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заявление на наличие или отсутствие оснований для отказа в предоставлении муниципальной услуги, указанных в пункте 2.12;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межведомственные запросы в государственные органы и подведомственные государственным органам организации, в распоряжении которых находятся указанные в п. 2.7 документы.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подготовки запроса сведений,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 w:rsidR="00311A98"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актами, составляет 1 рабочий день.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процедуры: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приостановлении процедуры предоставления муниципальной услуги, ясно изложить противоречия, неточности, назвать недостоверные данные и указать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готовит письменный отказ в предоставлении муниципальной услуги, который подписывается начальником Управления.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предоставлении муниципальной услуги специалист Администрации готовит проект распоряжения администрации муниципального района </w:t>
      </w:r>
      <w:r w:rsidR="00311A98"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 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по намечаемой хозяйственной и иной деятельности, 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которая подлежит экологической экспертизе на территории муниципального района </w:t>
      </w:r>
      <w:r w:rsidR="00311A98"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«Магарамкентский район» 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Информирование населения, прием замечаний и предложений по намечаемой хозяйственной и иной деятельности.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Специалист Администрации в течение 3 рабочих дней готовит информационное сообщение о проведении общественных обсуждений намечаемой хозяйственной и иной деятельности, где указывается дата проведения общественных обсуждений. В публикации представляются следующие сведения: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название, цели и месторасположение намечаемой деятельности;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адрес заказчика или его представителя;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примерные сроки проведения оценки воздействия на окружающую среду;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органе, ответственном за организацию общественного обсуждения;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предполагаемой форме общественного обсуждения (общественные слушания и т.п.), а также форме представления замечаний и предложений;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сроках и месте доступности проектных материалов намечаемой хозяйственной и иной деятельности, технического задания по оценке воздействия на окружающую среду;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иной информации.</w:t>
      </w:r>
    </w:p>
    <w:p w:rsidR="001C113E" w:rsidRPr="00311A9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публикуется в газете "</w:t>
      </w:r>
      <w:r w:rsidR="00311A98"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Самура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В течение 30 дней с момента публикации информационного сообщения Администрацией и Заявителем обеспечивается принятие от граждан и общественных организаций письменных замечаний и предложений и регистрация в журнале входящей документации.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Проведение общественных обсуждений.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По истечении 30 дней с момента публикации информационного сообщения Заявителем обеспечивается проведение итогового заседания общественных обсуждений с участием граждан и общественных организаций (объединений).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Перед началом общественных слушаний проводится регистрация его участников.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8D22D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слушаний открывает собрание и оглашает тему общественных слушаний, перечень вопросов, выносимых на общественные слушания, инициаторов его проведения, предложения комиссии по порядку проведения общественных слушаний, представляет себя и секретаря собрания.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Секретарь общественных слушаний ведет протокол.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Для организации </w:t>
      </w:r>
      <w:r w:rsidRP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прений ведущий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вопрос, по которому проводится обсуждение, и предоставляет слово экспертам.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По окончании выступления экспертов ведущий дает возможность участникам общественных слушаний задать уточняющие вопросы по позиции и (или) аргументам экспертов.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 итоговом документе отражаются все поступившие предложения, за исключением предложений, снятых (отозванных) автором.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3.5.8. По итогам проведения общественных обсуждений </w:t>
      </w:r>
      <w:r w:rsid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оформляется протокол итогового заседания общественных обсуждений.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Оформление протокола по результатам проведения общественных обсуждений.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Протокол итогового заседания общественных обсуждений оформляется </w:t>
      </w:r>
      <w:r w:rsid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собрания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в 3 экземплярах согласно форме, установленной в Приложении 2.</w:t>
      </w:r>
    </w:p>
    <w:p w:rsidR="001C113E" w:rsidRPr="008D22D7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Протокол общественных обсуждений подписывается Заявителем, гражданами, представителями общественных организаций (объединений), присутствующими на итоговом заседании. От имени администрации муниципального района</w:t>
      </w:r>
      <w:r w:rsidR="008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«Магарамкентский район»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проведения общественных слушаний подписывается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МР</w:t>
      </w:r>
      <w:r w:rsidR="0031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2D7"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«Магарамкентский район»</w:t>
      </w:r>
      <w:r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протоколе четко фиксируется предмет возможных разногласий между общественностью и разработчиками проектов объектов государственной экологической экспертизы. При этом учитываются замечания и предложения общественности по предмету общественных обсуждений.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После подписания протокола общественных обсуждений один экземпляр протокола остается в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2 экземпляра передаются Заявителю.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8D22D7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должностными лицами последовательности действий, определенных настоящим Регламентом, </w:t>
      </w:r>
      <w:r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уполномоченным лицом Администрации.</w:t>
      </w:r>
    </w:p>
    <w:p w:rsidR="001C113E" w:rsidRPr="00C20627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22D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.2. </w:t>
      </w:r>
      <w:r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1C113E" w:rsidRPr="00C20627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Текущий контроль осуществляется путем проведения уполномоченными лицами, ответственными за организацию работы по предоставлению муниципальной услуги,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Республики Дагестан и муниципального района «Магарамкентский район»</w:t>
      </w:r>
      <w:r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Проверки полноты и качества предоставления муниципальной услуги осуществляются на основании правовых актов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могут быть плановыми (осуществляться на основании месячных, полугодовых или годовых планов работы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 в отношении конкретного должностного лица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Для проведения внеплановой проверки полноты и качества предоставления муниципальной услуги формируется комиссия, состав которой утверждается главой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 на решения и действ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(бездействие)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D23AE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Жалоба подается на имя главы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«Магарамкентский </w:t>
      </w:r>
      <w:proofErr w:type="gramStart"/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на бумажном носителе по адресу: </w:t>
      </w:r>
      <w:r w:rsidR="000D23AE" w:rsidRPr="00367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РД, Магарамкентский район</w:t>
      </w:r>
      <w:r w:rsidR="000D2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Магарамкент ул. Гагарина 2.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1C113E" w:rsidRPr="00C20627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A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</w:t>
      </w:r>
      <w:r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</w:t>
      </w:r>
      <w:r w:rsidR="00C20627"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лица, муниципального служащего, решения и действия (бездействие) которых обжалуются;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телефона, адрес (адреса) электронной почты (при наличии) и почтовый адрес, по которым должен быть направлен ответ Заявителю;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подлежит рассмотрению в течение пятнадцати рабочих дней со дня ее регистрации в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жалобы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«Магарамкентский район»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в соответствии с пунктом 5.1, незамедлительно направляет имеющиеся материалы в органы прокуратуры.</w:t>
      </w: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административному регламенту</w:t>
      </w:r>
    </w:p>
    <w:p w:rsidR="001C113E" w:rsidRPr="00B107F8" w:rsidRDefault="001C113E" w:rsidP="00311A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</w:t>
      </w:r>
    </w:p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D23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«Магарамкентский район»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Ф.И.О.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(должность, Ф.И.О., паспортные данные)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почтовый (юридический) адрес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телефон _________________________________</w:t>
      </w:r>
    </w:p>
    <w:p w:rsidR="00C20627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20627" w:rsidRDefault="00C20627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Default="00C20627" w:rsidP="00C20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C113E"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C20627" w:rsidRPr="00B107F8" w:rsidRDefault="00C20627" w:rsidP="00C20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Вас  организовать  проведение  общественных обсуждений проектной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  (наименование),   подлежащей  государственной  экологической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экспертизе.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состав комиссии по проведению общественных обсуждений прошу включить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нижеследующие кандидатуры (Ф.И.О.)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___________________   ___________________   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должность             подпись                Ф.И.О.             дата</w:t>
      </w:r>
    </w:p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C206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административному регламенту</w:t>
      </w:r>
    </w:p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633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протокола</w:t>
      </w:r>
    </w:p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РЕЗУЛЬТАТОВ ОБЩЕСТВЕННЫХ ОБСУЖДЕНИЙ</w:t>
      </w:r>
    </w:p>
    <w:p w:rsidR="00C20627" w:rsidRDefault="00C20627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____________ 20__ г.</w:t>
      </w:r>
    </w:p>
    <w:p w:rsidR="00C20627" w:rsidRDefault="00C20627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объекта государственной экологической экспертизы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общественных обсуждений 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представленных для ознакомления материалов _______________________________________________________________________________________________________________________________________________________________________________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общественных обсуждений 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общественных обсуждений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"___" __________ 20__ г. по "___" __________ 20__ г. проведено:</w:t>
      </w:r>
    </w:p>
    <w:p w:rsidR="00C20627" w:rsidRDefault="00C20627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Информирование общественности: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___________________________________________________________________________________________________________________________________________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(наименование средства массовой информации, дата)</w:t>
      </w:r>
    </w:p>
    <w:p w:rsidR="00C20627" w:rsidRDefault="00C20627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Выступления  и организация ответов на запросы граждан, общественных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(объединений) ____________________________________________________________________________________________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0627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В  ходе общественных обсуждений по обобщенным материалам могут быть</w:t>
      </w:r>
      <w:r w:rsidR="00C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к рассмотрению следующие замечания и предложения, наказы:</w:t>
      </w:r>
    </w:p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132"/>
      </w:tblGrid>
      <w:tr w:rsidR="001C113E" w:rsidRPr="00B107F8" w:rsidTr="001C1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1C113E" w:rsidRPr="00B107F8" w:rsidRDefault="001C113E" w:rsidP="00C2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</w:tr>
      <w:tr w:rsidR="001C113E" w:rsidRPr="00B107F8" w:rsidTr="001C1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13E" w:rsidRPr="00B107F8" w:rsidTr="001C1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13E" w:rsidRPr="00B107F8" w:rsidTr="001C1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13E" w:rsidRPr="00B107F8" w:rsidTr="001C1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13E" w:rsidRPr="00B107F8" w:rsidTr="001C1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13E" w:rsidRPr="00B107F8" w:rsidRDefault="001C113E" w:rsidP="00311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4. Решение: ______________________________________________________________________________________________________________________________________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0627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Подписи: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   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(должность, Ф.И.О.)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Заявителя  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(должность, Ф.И.О.)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населения  _________________________________________________                       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составил        __________________________________________________</w:t>
      </w:r>
    </w:p>
    <w:p w:rsidR="001C113E" w:rsidRPr="00B107F8" w:rsidRDefault="001C113E" w:rsidP="0031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(должность, Ф.И.О.)</w:t>
      </w:r>
    </w:p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633D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 к административному регламенту</w:t>
      </w:r>
    </w:p>
    <w:p w:rsidR="001C113E" w:rsidRPr="00B107F8" w:rsidRDefault="001C113E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E" w:rsidRDefault="00633DDE" w:rsidP="00633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3E" w:rsidRPr="00B107F8" w:rsidRDefault="001C113E" w:rsidP="00633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C113E" w:rsidRDefault="001C113E" w:rsidP="00633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совершения административных процедур</w:t>
      </w: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27" w:rsidRDefault="00C20627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DC3" w:rsidRDefault="00097DC3" w:rsidP="00097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3652" w:type="dxa"/>
        <w:tblLook w:val="04A0" w:firstRow="1" w:lastRow="0" w:firstColumn="1" w:lastColumn="0" w:noHBand="0" w:noVBand="1"/>
      </w:tblPr>
      <w:tblGrid>
        <w:gridCol w:w="2525"/>
      </w:tblGrid>
      <w:tr w:rsidR="00097DC3" w:rsidTr="00633DDE">
        <w:trPr>
          <w:trHeight w:val="586"/>
        </w:trPr>
        <w:tc>
          <w:tcPr>
            <w:tcW w:w="2525" w:type="dxa"/>
          </w:tcPr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1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</w:tr>
    </w:tbl>
    <w:p w:rsidR="00097DC3" w:rsidRDefault="00CB3B3E" w:rsidP="00097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32.05pt;margin-top:1.5pt;width:.75pt;height:15pt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3652" w:type="dxa"/>
        <w:tblLook w:val="04A0" w:firstRow="1" w:lastRow="0" w:firstColumn="1" w:lastColumn="0" w:noHBand="0" w:noVBand="1"/>
      </w:tblPr>
      <w:tblGrid>
        <w:gridCol w:w="2676"/>
      </w:tblGrid>
      <w:tr w:rsidR="00097DC3" w:rsidTr="00633DDE">
        <w:trPr>
          <w:trHeight w:val="554"/>
        </w:trPr>
        <w:tc>
          <w:tcPr>
            <w:tcW w:w="2676" w:type="dxa"/>
          </w:tcPr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7 дней</w:t>
            </w:r>
          </w:p>
        </w:tc>
      </w:tr>
    </w:tbl>
    <w:p w:rsidR="00097DC3" w:rsidRDefault="00CB3B3E" w:rsidP="00097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32.8pt;margin-top:1.3pt;width:0;height:16.15pt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5769"/>
      </w:tblGrid>
      <w:tr w:rsidR="00097DC3" w:rsidTr="00633DDE">
        <w:trPr>
          <w:trHeight w:val="1154"/>
        </w:trPr>
        <w:tc>
          <w:tcPr>
            <w:tcW w:w="5769" w:type="dxa"/>
          </w:tcPr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Распоряжение о назначении общественных </w:t>
            </w:r>
          </w:p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обсуждений</w:t>
            </w:r>
          </w:p>
        </w:tc>
      </w:tr>
    </w:tbl>
    <w:p w:rsidR="00097DC3" w:rsidRDefault="00CB3B3E" w:rsidP="00097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32.8pt;margin-top:-.05pt;width:.05pt;height:17.3pt;z-index:251664384;mso-position-horizontal-relative:text;mso-position-vertical-relative:text" o:connectortype="straight">
            <v:stroke endarrow="block"/>
          </v:shape>
        </w:pict>
      </w:r>
      <w:r w:rsidR="00097D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09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tbl>
      <w:tblPr>
        <w:tblStyle w:val="a6"/>
        <w:tblW w:w="0" w:type="auto"/>
        <w:tblInd w:w="3652" w:type="dxa"/>
        <w:tblLook w:val="04A0" w:firstRow="1" w:lastRow="0" w:firstColumn="1" w:lastColumn="0" w:noHBand="0" w:noVBand="1"/>
      </w:tblPr>
      <w:tblGrid>
        <w:gridCol w:w="2480"/>
      </w:tblGrid>
      <w:tr w:rsidR="00097DC3" w:rsidTr="00633DDE">
        <w:trPr>
          <w:trHeight w:val="822"/>
        </w:trPr>
        <w:tc>
          <w:tcPr>
            <w:tcW w:w="2480" w:type="dxa"/>
          </w:tcPr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B1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дня</w:t>
            </w:r>
          </w:p>
        </w:tc>
      </w:tr>
    </w:tbl>
    <w:p w:rsidR="00097DC3" w:rsidRDefault="00CB3B3E" w:rsidP="00097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32.05pt;margin-top:48.5pt;width:0;height:18.75pt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32pt;margin-top:1.25pt;width:.05pt;height:14.25pt;z-index:251665408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536"/>
      </w:tblGrid>
      <w:tr w:rsidR="00097DC3" w:rsidTr="00633DDE">
        <w:trPr>
          <w:trHeight w:val="1394"/>
        </w:trPr>
        <w:tc>
          <w:tcPr>
            <w:tcW w:w="7536" w:type="dxa"/>
          </w:tcPr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информационного сообщения о проведении</w:t>
            </w:r>
          </w:p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B3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обсуждений</w:t>
            </w:r>
          </w:p>
        </w:tc>
      </w:tr>
    </w:tbl>
    <w:p w:rsidR="00097DC3" w:rsidRDefault="00097DC3" w:rsidP="00097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5299"/>
      </w:tblGrid>
      <w:tr w:rsidR="00097DC3" w:rsidTr="00633DDE">
        <w:trPr>
          <w:trHeight w:val="809"/>
        </w:trPr>
        <w:tc>
          <w:tcPr>
            <w:tcW w:w="5299" w:type="dxa"/>
          </w:tcPr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общественных обсуждений</w:t>
            </w:r>
          </w:p>
        </w:tc>
      </w:tr>
    </w:tbl>
    <w:p w:rsidR="00097DC3" w:rsidRDefault="00CB3B3E" w:rsidP="00097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32.05pt;margin-top:-.25pt;width:0;height:17.25pt;z-index:251667456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551"/>
      </w:tblGrid>
      <w:tr w:rsidR="00097DC3" w:rsidTr="00633DDE">
        <w:trPr>
          <w:trHeight w:val="1379"/>
        </w:trPr>
        <w:tc>
          <w:tcPr>
            <w:tcW w:w="7551" w:type="dxa"/>
          </w:tcPr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9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выдача протокола итогового заседания</w:t>
            </w:r>
          </w:p>
          <w:p w:rsidR="00097DC3" w:rsidRDefault="00097DC3" w:rsidP="00320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09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обсуждений</w:t>
            </w:r>
          </w:p>
        </w:tc>
      </w:tr>
    </w:tbl>
    <w:p w:rsidR="00097DC3" w:rsidRDefault="00097DC3" w:rsidP="00097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04" w:rsidRDefault="00532B04" w:rsidP="00097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04" w:rsidRDefault="00532B04" w:rsidP="00311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2B04" w:rsidSect="00666D09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61DAA"/>
    <w:multiLevelType w:val="hybridMultilevel"/>
    <w:tmpl w:val="42E84D96"/>
    <w:lvl w:ilvl="0" w:tplc="69B6FF4A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CD2FC8"/>
    <w:multiLevelType w:val="hybridMultilevel"/>
    <w:tmpl w:val="D862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3E"/>
    <w:rsid w:val="00097DC3"/>
    <w:rsid w:val="000D23AE"/>
    <w:rsid w:val="00171AF0"/>
    <w:rsid w:val="001B0C60"/>
    <w:rsid w:val="001C05D4"/>
    <w:rsid w:val="001C113E"/>
    <w:rsid w:val="002303E5"/>
    <w:rsid w:val="002F3696"/>
    <w:rsid w:val="00311A98"/>
    <w:rsid w:val="0036715B"/>
    <w:rsid w:val="004D5CA9"/>
    <w:rsid w:val="004F1686"/>
    <w:rsid w:val="00510644"/>
    <w:rsid w:val="0051259E"/>
    <w:rsid w:val="00532B04"/>
    <w:rsid w:val="00633DDE"/>
    <w:rsid w:val="00643D11"/>
    <w:rsid w:val="00660247"/>
    <w:rsid w:val="00666D09"/>
    <w:rsid w:val="008413E3"/>
    <w:rsid w:val="008D22D7"/>
    <w:rsid w:val="00906582"/>
    <w:rsid w:val="00AA5EBF"/>
    <w:rsid w:val="00B107F8"/>
    <w:rsid w:val="00B306E4"/>
    <w:rsid w:val="00BC1809"/>
    <w:rsid w:val="00BC48D4"/>
    <w:rsid w:val="00C20627"/>
    <w:rsid w:val="00C8255B"/>
    <w:rsid w:val="00CA508B"/>
    <w:rsid w:val="00C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49"/>
        <o:r id="V:Rule2" type="connector" idref="#_x0000_s1054"/>
        <o:r id="V:Rule3" type="connector" idref="#_x0000_s1053"/>
        <o:r id="V:Rule4" type="connector" idref="#_x0000_s1052"/>
        <o:r id="V:Rule5" type="connector" idref="#_x0000_s1050"/>
        <o:r id="V:Rule6" type="connector" idref="#_x0000_s1051"/>
      </o:rules>
    </o:shapelayout>
  </w:shapeDefaults>
  <w:decimalSymbol w:val=","/>
  <w:listSeparator w:val=";"/>
  <w14:docId w14:val="004001BF"/>
  <w15:docId w15:val="{9125A593-CAB1-44A5-8F66-69884DA5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3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0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B107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07F8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5106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5">
    <w:name w:val="FollowedHyperlink"/>
    <w:basedOn w:val="a0"/>
    <w:uiPriority w:val="99"/>
    <w:semiHidden/>
    <w:unhideWhenUsed/>
    <w:rsid w:val="0036715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0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2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47EB-EE9F-44E3-990E-FA262E79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1</cp:lastModifiedBy>
  <cp:revision>7</cp:revision>
  <cp:lastPrinted>2018-06-09T08:34:00Z</cp:lastPrinted>
  <dcterms:created xsi:type="dcterms:W3CDTF">2018-06-08T13:58:00Z</dcterms:created>
  <dcterms:modified xsi:type="dcterms:W3CDTF">2018-06-09T11:44:00Z</dcterms:modified>
</cp:coreProperties>
</file>