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8C" w:rsidRPr="00F31E8C" w:rsidRDefault="00F31E8C" w:rsidP="00F31E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E8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выдачи </w:t>
      </w:r>
      <w:proofErr w:type="spellStart"/>
      <w:r w:rsidRPr="00F31E8C">
        <w:rPr>
          <w:rFonts w:ascii="Times New Roman" w:eastAsia="Times New Roman" w:hAnsi="Times New Roman" w:cs="Times New Roman"/>
          <w:b/>
          <w:sz w:val="28"/>
          <w:szCs w:val="28"/>
        </w:rPr>
        <w:t>Росгвардией</w:t>
      </w:r>
      <w:proofErr w:type="spellEnd"/>
      <w:r w:rsidRPr="00F31E8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разрешений на хранение и ношение охотничьего, спортивного оружия и огнестрельного оружия ограниченного поражения</w:t>
      </w:r>
    </w:p>
    <w:p w:rsidR="00F31E8C" w:rsidRPr="00F31E8C" w:rsidRDefault="00F31E8C" w:rsidP="00F3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В соответствии с Федеральным законом «О войсках национальной гвардии Российской Федерации» к полномочиям </w:t>
      </w:r>
      <w:proofErr w:type="spellStart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Росгвардии</w:t>
      </w:r>
      <w:proofErr w:type="spellEnd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относится, в том числе, выдача разрешений на хранение и ношение охотничьего, спортивного оружия и огнестрельного оружия ограниченного поражения.</w:t>
      </w:r>
    </w:p>
    <w:p w:rsidR="00F31E8C" w:rsidRPr="00F31E8C" w:rsidRDefault="00F31E8C" w:rsidP="00F3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Заявителями на получение таких разрешений являются граждане Российской Федерации. </w:t>
      </w:r>
    </w:p>
    <w:p w:rsidR="00F31E8C" w:rsidRPr="00F31E8C" w:rsidRDefault="00F31E8C" w:rsidP="00F3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proofErr w:type="gramStart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Приказом </w:t>
      </w:r>
      <w:proofErr w:type="spellStart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Росгвардии</w:t>
      </w:r>
      <w:proofErr w:type="spellEnd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от 26.06.2018 № 221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гражданину Российской Федерации разрешения на хранение и ношение охотничьего огнестрельного длинноствольного оружия, спортивного огнестрельного гладкоствольного длинноствольного оружия, охотничьего пневматического оружия или огнестрельного оружия ограниченного поражения и патронов к нему» урегулирован порядок предоставления государственной услуги.</w:t>
      </w:r>
      <w:proofErr w:type="gramEnd"/>
    </w:p>
    <w:p w:rsidR="00F31E8C" w:rsidRPr="00F31E8C" w:rsidRDefault="00F31E8C" w:rsidP="00F3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Согласно названному регламенту </w:t>
      </w:r>
      <w:proofErr w:type="spellStart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госуслуга</w:t>
      </w:r>
      <w:proofErr w:type="spellEnd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предоставляется </w:t>
      </w:r>
      <w:proofErr w:type="spellStart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Росгвардией</w:t>
      </w:r>
      <w:proofErr w:type="spellEnd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и ее территориальными органами. Ранее она предоставлялась органами внутренних дел.</w:t>
      </w:r>
    </w:p>
    <w:p w:rsidR="00F31E8C" w:rsidRPr="00F31E8C" w:rsidRDefault="00F31E8C" w:rsidP="00F3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Срок выдачи разрешения составляет не более 14 календарных дней со дня регистрации заявления.</w:t>
      </w:r>
    </w:p>
    <w:p w:rsidR="00F31E8C" w:rsidRPr="00F31E8C" w:rsidRDefault="00F31E8C" w:rsidP="00F3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Для получения разрешения заявитель вместе с заявлением представляет также паспорт гражданина России, дубликат лицензии на приобретение оружия с отметкой поставщика о его продаже либо с отметкой уполномоченного подразделения </w:t>
      </w:r>
      <w:proofErr w:type="spellStart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Росгвардии</w:t>
      </w:r>
      <w:proofErr w:type="spellEnd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или подразделения лицензионно-разрешительной работы (в случае получения оружия непосредственно от предыдущего владельца), две фотографии размером 3 </w:t>
      </w:r>
      <w:proofErr w:type="spellStart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x</w:t>
      </w:r>
      <w:proofErr w:type="spellEnd"/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4 см.</w:t>
      </w:r>
    </w:p>
    <w:p w:rsidR="00F31E8C" w:rsidRPr="00F31E8C" w:rsidRDefault="00F31E8C" w:rsidP="00F3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 </w:t>
      </w: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ab/>
        <w:t>Для продления срока действия разрешения представляется медицинские заключения об отсутствии противопоказаний к владению оружием и об отсутствии в организме человека наркотиков; охотничий билет; документы, подтверждающие, что заявитель занимается профессиональной деятельностью, связанной с охотой (для соответствующих категорий владельцев оружия).</w:t>
      </w:r>
    </w:p>
    <w:p w:rsidR="00F31E8C" w:rsidRPr="00F31E8C" w:rsidRDefault="00F31E8C" w:rsidP="00F3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 </w:t>
      </w: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ab/>
        <w:t>Продление срока действия осуществляется в срок не более 30 календарных дней со дня регистрации заявления.</w:t>
      </w:r>
    </w:p>
    <w:p w:rsidR="00F31E8C" w:rsidRDefault="00F31E8C" w:rsidP="00F3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 </w:t>
      </w: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ab/>
        <w:t>Выдача разрешения осуществляется в день обращения заявителя после его информирования о результате предоставления государственной услуги.</w:t>
      </w:r>
    </w:p>
    <w:p w:rsidR="00F31E8C" w:rsidRDefault="00F31E8C" w:rsidP="00F3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F31E8C" w:rsidRDefault="00F31E8C" w:rsidP="00F3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F31E8C" w:rsidRDefault="00F31E8C" w:rsidP="00F3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F31E8C" w:rsidRPr="00F31E8C" w:rsidRDefault="00F31E8C" w:rsidP="00F3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юрист 2 класса                                                                                Т.Ж.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Эмиралиев</w:t>
      </w:r>
      <w:proofErr w:type="spellEnd"/>
    </w:p>
    <w:p w:rsidR="00F31E8C" w:rsidRPr="00F31E8C" w:rsidRDefault="00F31E8C" w:rsidP="00F31E8C">
      <w:pPr>
        <w:spacing w:after="0" w:line="240" w:lineRule="auto"/>
        <w:jc w:val="both"/>
        <w:rPr>
          <w:rFonts w:eastAsia="Times New Roman"/>
          <w:i/>
          <w:iCs/>
          <w:color w:val="414141"/>
          <w:sz w:val="28"/>
          <w:szCs w:val="28"/>
        </w:rPr>
      </w:pP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> </w:t>
      </w:r>
      <w:r w:rsidRPr="00F31E8C">
        <w:rPr>
          <w:rFonts w:ascii="Times New Roman" w:eastAsia="Times New Roman" w:hAnsi="Times New Roman" w:cs="Times New Roman"/>
          <w:color w:val="414141"/>
          <w:sz w:val="28"/>
          <w:szCs w:val="28"/>
        </w:rPr>
        <w:tab/>
      </w:r>
    </w:p>
    <w:p w:rsidR="00DC25A5" w:rsidRDefault="00F31E8C" w:rsidP="00F31E8C">
      <w:r w:rsidRPr="00F31E8C">
        <w:rPr>
          <w:rFonts w:ascii="Tahoma" w:eastAsia="Times New Roman" w:hAnsi="Tahoma" w:cs="Tahoma"/>
          <w:color w:val="414141"/>
          <w:sz w:val="21"/>
          <w:szCs w:val="21"/>
          <w:shd w:val="clear" w:color="auto" w:fill="C8CFD1"/>
        </w:rPr>
        <w:t>﻿</w:t>
      </w:r>
    </w:p>
    <w:sectPr w:rsidR="00DC25A5" w:rsidSect="00053D9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E8C"/>
    <w:rsid w:val="00053D91"/>
    <w:rsid w:val="003E0970"/>
    <w:rsid w:val="00DC25A5"/>
    <w:rsid w:val="00F3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70"/>
  </w:style>
  <w:style w:type="paragraph" w:styleId="2">
    <w:name w:val="heading 2"/>
    <w:basedOn w:val="a"/>
    <w:link w:val="20"/>
    <w:uiPriority w:val="9"/>
    <w:qFormat/>
    <w:rsid w:val="00F31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E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31E8C"/>
    <w:rPr>
      <w:b/>
      <w:bCs/>
    </w:rPr>
  </w:style>
  <w:style w:type="paragraph" w:styleId="a4">
    <w:name w:val="Normal (Web)"/>
    <w:basedOn w:val="a"/>
    <w:uiPriority w:val="99"/>
    <w:semiHidden/>
    <w:unhideWhenUsed/>
    <w:rsid w:val="00F3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F31E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F31E8C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3</cp:revision>
  <dcterms:created xsi:type="dcterms:W3CDTF">2019-01-06T08:40:00Z</dcterms:created>
  <dcterms:modified xsi:type="dcterms:W3CDTF">2019-01-06T08:46:00Z</dcterms:modified>
</cp:coreProperties>
</file>