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42" w:rsidRPr="00FB17B2" w:rsidRDefault="00C30142" w:rsidP="00C30142">
      <w:pPr>
        <w:pStyle w:val="22"/>
        <w:shd w:val="clear" w:color="auto" w:fill="auto"/>
        <w:spacing w:after="0" w:line="331" w:lineRule="exact"/>
        <w:ind w:right="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FB17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Отчет </w:t>
      </w:r>
    </w:p>
    <w:p w:rsidR="00C30142" w:rsidRPr="00FB17B2" w:rsidRDefault="00C30142" w:rsidP="00C30142">
      <w:pPr>
        <w:pStyle w:val="22"/>
        <w:shd w:val="clear" w:color="auto" w:fill="auto"/>
        <w:spacing w:after="0" w:line="331" w:lineRule="exact"/>
        <w:ind w:right="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FB17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 ходе реализации Плана мероприятий («дорожная карта») по содействию развитию конкуренции и совершенствованию антимонопольной политики в муниципальном районе «Магарамкентский район» на 2018 годы</w:t>
      </w:r>
    </w:p>
    <w:p w:rsidR="00C30142" w:rsidRPr="00FB17B2" w:rsidRDefault="00C30142" w:rsidP="00C30142">
      <w:pPr>
        <w:pStyle w:val="22"/>
        <w:shd w:val="clear" w:color="auto" w:fill="auto"/>
        <w:spacing w:after="0" w:line="331" w:lineRule="exact"/>
        <w:ind w:right="2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C30142" w:rsidRPr="00FB17B2" w:rsidRDefault="00C30142" w:rsidP="00C30142">
      <w:pPr>
        <w:pStyle w:val="22"/>
        <w:numPr>
          <w:ilvl w:val="0"/>
          <w:numId w:val="2"/>
        </w:numPr>
        <w:shd w:val="clear" w:color="auto" w:fill="auto"/>
        <w:spacing w:after="0" w:line="331" w:lineRule="exact"/>
        <w:ind w:left="0" w:right="2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FB17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Реализация системных мер по развитию конкуренции в муниципальном районе </w:t>
      </w:r>
    </w:p>
    <w:p w:rsidR="00C30142" w:rsidRPr="00FB17B2" w:rsidRDefault="00C30142" w:rsidP="00C30142">
      <w:pPr>
        <w:pStyle w:val="22"/>
        <w:shd w:val="clear" w:color="auto" w:fill="auto"/>
        <w:spacing w:after="0" w:line="331" w:lineRule="exact"/>
        <w:ind w:left="567" w:right="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FB17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«Магарамкентский район»</w:t>
      </w:r>
    </w:p>
    <w:p w:rsidR="00C30142" w:rsidRPr="00FB17B2" w:rsidRDefault="00C30142" w:rsidP="00C30142">
      <w:pPr>
        <w:pStyle w:val="22"/>
        <w:shd w:val="clear" w:color="auto" w:fill="auto"/>
        <w:spacing w:after="0" w:line="331" w:lineRule="exact"/>
        <w:ind w:left="567" w:right="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"/>
        <w:gridCol w:w="3206"/>
        <w:gridCol w:w="2835"/>
        <w:gridCol w:w="1560"/>
        <w:gridCol w:w="1842"/>
        <w:gridCol w:w="2552"/>
        <w:gridCol w:w="2977"/>
      </w:tblGrid>
      <w:tr w:rsidR="00C30142" w:rsidRPr="00FB17B2" w:rsidTr="006955FD">
        <w:tc>
          <w:tcPr>
            <w:tcW w:w="62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№ </w:t>
            </w:r>
            <w:proofErr w:type="spellStart"/>
            <w:proofErr w:type="gramStart"/>
            <w:r w:rsidRPr="00FB17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</w:t>
            </w:r>
            <w:proofErr w:type="spellEnd"/>
            <w:proofErr w:type="gramEnd"/>
            <w:r w:rsidRPr="00FB17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/</w:t>
            </w:r>
            <w:proofErr w:type="spellStart"/>
            <w:r w:rsidRPr="00FB17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</w:t>
            </w:r>
            <w:proofErr w:type="spellEnd"/>
          </w:p>
        </w:tc>
        <w:tc>
          <w:tcPr>
            <w:tcW w:w="3206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Мероприятие</w:t>
            </w:r>
          </w:p>
        </w:tc>
        <w:tc>
          <w:tcPr>
            <w:tcW w:w="2835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Ключевое событие/результат</w:t>
            </w:r>
          </w:p>
        </w:tc>
        <w:tc>
          <w:tcPr>
            <w:tcW w:w="1560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Срок исполнения</w:t>
            </w:r>
          </w:p>
        </w:tc>
        <w:tc>
          <w:tcPr>
            <w:tcW w:w="184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Вид документа</w:t>
            </w:r>
          </w:p>
        </w:tc>
        <w:tc>
          <w:tcPr>
            <w:tcW w:w="255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Исполнитель</w:t>
            </w:r>
          </w:p>
        </w:tc>
        <w:tc>
          <w:tcPr>
            <w:tcW w:w="2977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sz w:val="20"/>
                <w:szCs w:val="20"/>
              </w:rPr>
              <w:t>Ход исполнения мероприятий</w:t>
            </w:r>
          </w:p>
        </w:tc>
      </w:tr>
      <w:tr w:rsidR="00C30142" w:rsidRPr="00FB17B2" w:rsidTr="006955FD">
        <w:tc>
          <w:tcPr>
            <w:tcW w:w="62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3206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2835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560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84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255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2977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7</w:t>
            </w:r>
          </w:p>
        </w:tc>
      </w:tr>
      <w:tr w:rsidR="00C30142" w:rsidRPr="00FB17B2" w:rsidTr="006955FD">
        <w:tc>
          <w:tcPr>
            <w:tcW w:w="12617" w:type="dxa"/>
            <w:gridSpan w:val="6"/>
            <w:tcBorders>
              <w:bottom w:val="nil"/>
            </w:tcBorders>
          </w:tcPr>
          <w:p w:rsidR="00C30142" w:rsidRPr="00FB17B2" w:rsidRDefault="00C30142" w:rsidP="00C30142">
            <w:pPr>
              <w:pStyle w:val="22"/>
              <w:numPr>
                <w:ilvl w:val="0"/>
                <w:numId w:val="3"/>
              </w:numPr>
              <w:shd w:val="clear" w:color="auto" w:fill="auto"/>
              <w:spacing w:after="0" w:line="331" w:lineRule="exact"/>
              <w:ind w:left="0" w:right="20"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Внедрение Стандарта развития в МР «Магарамкентский район»</w:t>
            </w:r>
          </w:p>
        </w:tc>
        <w:tc>
          <w:tcPr>
            <w:tcW w:w="2977" w:type="dxa"/>
            <w:tcBorders>
              <w:bottom w:val="nil"/>
            </w:tcBorders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</w:tr>
      <w:tr w:rsidR="00C30142" w:rsidRPr="00FB17B2" w:rsidTr="00FB17B2">
        <w:trPr>
          <w:trHeight w:val="5253"/>
        </w:trPr>
        <w:tc>
          <w:tcPr>
            <w:tcW w:w="622" w:type="dxa"/>
            <w:tcBorders>
              <w:top w:val="nil"/>
              <w:bottom w:val="single" w:sz="4" w:space="0" w:color="auto"/>
            </w:tcBorders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1.1</w:t>
            </w:r>
          </w:p>
        </w:tc>
        <w:tc>
          <w:tcPr>
            <w:tcW w:w="3206" w:type="dxa"/>
            <w:tcBorders>
              <w:top w:val="nil"/>
              <w:bottom w:val="single" w:sz="4" w:space="0" w:color="auto"/>
            </w:tcBorders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sz w:val="20"/>
                <w:szCs w:val="20"/>
              </w:rPr>
              <w:t>Реализация соглашения между Пра</w:t>
            </w:r>
            <w:r w:rsidRPr="00FB17B2">
              <w:rPr>
                <w:rFonts w:ascii="Times New Roman" w:hAnsi="Times New Roman" w:cs="Times New Roman"/>
                <w:sz w:val="20"/>
                <w:szCs w:val="20"/>
              </w:rPr>
              <w:softHyphen/>
              <w:t>вительством РД и администрацией муниципального района «Магарамкентский район» о содействии внедрению в Республике Дагестан Стандарта развития конкуренции в субъектах Российской Федерации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8" w:lineRule="exact"/>
              <w:ind w:lef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sz w:val="20"/>
                <w:szCs w:val="20"/>
              </w:rPr>
              <w:t>Обеспечение взаимодействия Сторон при внедрении Стан</w:t>
            </w:r>
            <w:r w:rsidRPr="00FB17B2">
              <w:rPr>
                <w:rFonts w:ascii="Times New Roman" w:hAnsi="Times New Roman" w:cs="Times New Roman"/>
                <w:sz w:val="20"/>
                <w:szCs w:val="20"/>
              </w:rPr>
              <w:softHyphen/>
              <w:t>дарта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Постоянно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Информация Главе МР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Отдел экономики 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C30142" w:rsidRPr="00FB17B2" w:rsidRDefault="00C30142" w:rsidP="006955FD">
            <w:pPr>
              <w:rPr>
                <w:color w:val="000000"/>
                <w:spacing w:val="-5"/>
                <w:lang w:bidi="ru-RU"/>
              </w:rPr>
            </w:pPr>
            <w:proofErr w:type="gramStart"/>
            <w:r w:rsidRPr="00FB17B2">
              <w:t xml:space="preserve">В рамках Соглашения между Правительством Республики Дагестан и Администрацией муниципального района «Магарамкентский район» о содействии внедрению в Республике Дагестан Стандарта развития конкуренции в субъектах Российской Федерации Постановлением администрации МР «Магарамкентский район»  от 9 февраля  2017 года № 36 утвержден План мероприятий («дорожная карта») по содействию развитию конкуренции и совершенствованию антимонопольной политики  в муниципальном районе «Магарамкентский район» на 2017 -2018 годы </w:t>
            </w:r>
            <w:proofErr w:type="gramEnd"/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C30142" w:rsidRPr="00FB17B2" w:rsidTr="006955FD">
        <w:tc>
          <w:tcPr>
            <w:tcW w:w="15594" w:type="dxa"/>
            <w:gridSpan w:val="7"/>
          </w:tcPr>
          <w:p w:rsidR="00C30142" w:rsidRPr="00FB17B2" w:rsidRDefault="00C30142" w:rsidP="00C30142">
            <w:pPr>
              <w:pStyle w:val="22"/>
              <w:numPr>
                <w:ilvl w:val="0"/>
                <w:numId w:val="3"/>
              </w:numPr>
              <w:shd w:val="clear" w:color="auto" w:fill="auto"/>
              <w:spacing w:after="0" w:line="331" w:lineRule="exact"/>
              <w:ind w:left="0" w:right="20"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Включение функций по развитию конкуренции в приоритеты деятельности органов местного самоуправления муниципального района «Магарамкентский район»</w:t>
            </w:r>
          </w:p>
        </w:tc>
      </w:tr>
      <w:tr w:rsidR="00C30142" w:rsidRPr="00FB17B2" w:rsidTr="006955FD">
        <w:tc>
          <w:tcPr>
            <w:tcW w:w="62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2.1</w:t>
            </w:r>
          </w:p>
        </w:tc>
        <w:tc>
          <w:tcPr>
            <w:tcW w:w="3206" w:type="dxa"/>
          </w:tcPr>
          <w:p w:rsidR="00C30142" w:rsidRPr="00FB17B2" w:rsidRDefault="00C30142" w:rsidP="006955FD">
            <w:pPr>
              <w:pStyle w:val="23"/>
              <w:shd w:val="clear" w:color="auto" w:fill="auto"/>
              <w:tabs>
                <w:tab w:val="left" w:pos="615"/>
              </w:tabs>
              <w:spacing w:line="274" w:lineRule="exact"/>
              <w:ind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sz w:val="20"/>
                <w:szCs w:val="20"/>
              </w:rPr>
              <w:t>Оптимизация процесса предостав</w:t>
            </w:r>
            <w:r w:rsidRPr="00FB17B2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муниципаль</w:t>
            </w:r>
            <w:r w:rsidRPr="00FB17B2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услуг для субъектов предпри</w:t>
            </w:r>
            <w:r w:rsidRPr="00FB17B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нимательской </w:t>
            </w:r>
            <w:r w:rsidRPr="00FB17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путем расширения перечня муниципальных услуг, предоставляемых по принципу «одного окна» в филиале МФЦ РД в Магарамкентском районе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20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предоставления муниципальных услуг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60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2017-2018 гг.</w:t>
            </w:r>
          </w:p>
        </w:tc>
        <w:tc>
          <w:tcPr>
            <w:tcW w:w="1842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админи</w:t>
            </w:r>
            <w:r w:rsidRPr="00FB17B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стративные </w:t>
            </w:r>
            <w:r w:rsidRPr="00FB17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регламенты предоставления муниципальных услуг</w:t>
            </w:r>
          </w:p>
        </w:tc>
        <w:tc>
          <w:tcPr>
            <w:tcW w:w="255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 xml:space="preserve">Отдел кадровой работы и информационных технологий 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Отдел экономики 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Отдел взаимодействия с органами местного самоуправления и работы с обращениями граждан</w:t>
            </w:r>
            <w:r w:rsidRPr="00FB1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bCs/>
                <w:sz w:val="20"/>
                <w:szCs w:val="20"/>
              </w:rPr>
              <w:t>Главы СП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977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 xml:space="preserve">Все административные регламенты предоставления    муниципальных услуг  приведены в соответствии с </w:t>
            </w:r>
            <w:r w:rsidRPr="00FB17B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Федеральным Законом от 27.07.2010 года   №210 (ред. от 28.12.2016) "Об организации предоставления государственных и муниципальных услуг"</w:t>
            </w:r>
          </w:p>
        </w:tc>
      </w:tr>
      <w:tr w:rsidR="00C30142" w:rsidRPr="00FB17B2" w:rsidTr="006955FD">
        <w:tc>
          <w:tcPr>
            <w:tcW w:w="62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lastRenderedPageBreak/>
              <w:t>2.2</w:t>
            </w:r>
          </w:p>
        </w:tc>
        <w:tc>
          <w:tcPr>
            <w:tcW w:w="3206" w:type="dxa"/>
          </w:tcPr>
          <w:p w:rsidR="00C30142" w:rsidRPr="00FB17B2" w:rsidRDefault="00C30142" w:rsidP="006955FD">
            <w:pPr>
              <w:pStyle w:val="23"/>
              <w:shd w:val="clear" w:color="auto" w:fill="auto"/>
              <w:tabs>
                <w:tab w:val="left" w:pos="653"/>
              </w:tabs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максимального благоприятствования хозяйствую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щим субъектам при входе на рынок строительства</w:t>
            </w:r>
          </w:p>
        </w:tc>
        <w:tc>
          <w:tcPr>
            <w:tcW w:w="2835" w:type="dxa"/>
          </w:tcPr>
          <w:p w:rsidR="00FB17B2" w:rsidRPr="00FB17B2" w:rsidRDefault="00C30142" w:rsidP="00FB17B2">
            <w:pPr>
              <w:pStyle w:val="23"/>
              <w:shd w:val="clear" w:color="auto" w:fill="auto"/>
              <w:tabs>
                <w:tab w:val="right" w:pos="3102"/>
              </w:tabs>
              <w:spacing w:line="274" w:lineRule="exact"/>
              <w:ind w:left="20" w:right="459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Разработка и утверждение типового административного регламента предоставления муниципальной услуги по выдаче разрешения на строи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тельство и типового админи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стративного регламента предоставления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</w:p>
          <w:p w:rsidR="00C30142" w:rsidRPr="00FB17B2" w:rsidRDefault="00C30142" w:rsidP="00FB17B2">
            <w:pPr>
              <w:pStyle w:val="23"/>
              <w:shd w:val="clear" w:color="auto" w:fill="auto"/>
              <w:tabs>
                <w:tab w:val="right" w:pos="3102"/>
              </w:tabs>
              <w:spacing w:line="274" w:lineRule="exact"/>
              <w:ind w:left="20" w:right="459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муниципальной услуги по выдаче разрешений на ввод объекта в эксплуатацию при осу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ществлении строительства, реконструкции, капиталь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ного ремонта объектов капи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тального строительства</w:t>
            </w:r>
          </w:p>
        </w:tc>
        <w:tc>
          <w:tcPr>
            <w:tcW w:w="1560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2018 г.</w:t>
            </w:r>
          </w:p>
        </w:tc>
        <w:tc>
          <w:tcPr>
            <w:tcW w:w="184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Постановление администрации МР</w:t>
            </w:r>
          </w:p>
        </w:tc>
        <w:tc>
          <w:tcPr>
            <w:tcW w:w="255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МКУ «Отдел архитектуры, строительства и ЖКХ» </w:t>
            </w:r>
          </w:p>
        </w:tc>
        <w:tc>
          <w:tcPr>
            <w:tcW w:w="2977" w:type="dxa"/>
          </w:tcPr>
          <w:p w:rsidR="00C30142" w:rsidRPr="00FB17B2" w:rsidRDefault="00C30142" w:rsidP="006955F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bidi="ru-RU"/>
              </w:rPr>
            </w:pPr>
            <w:r w:rsidRPr="00FB17B2">
              <w:rPr>
                <w:color w:val="000000" w:themeColor="text1"/>
                <w:lang w:bidi="ru-RU"/>
              </w:rPr>
              <w:t xml:space="preserve">Постановлением администрации МР «Магарамкентский район» от  16.03.2016 г. №134 </w:t>
            </w:r>
          </w:p>
          <w:p w:rsidR="00C30142" w:rsidRPr="00FB17B2" w:rsidRDefault="00C30142" w:rsidP="006955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FB17B2">
              <w:rPr>
                <w:color w:val="000000" w:themeColor="text1"/>
                <w:lang w:bidi="ru-RU"/>
              </w:rPr>
              <w:t xml:space="preserve">утвержден </w:t>
            </w:r>
            <w:r w:rsidRPr="00FB17B2">
              <w:rPr>
                <w:bCs/>
                <w:color w:val="000000" w:themeColor="text1"/>
              </w:rPr>
              <w:t>административный регламент</w:t>
            </w:r>
          </w:p>
          <w:p w:rsidR="00C30142" w:rsidRPr="00FB17B2" w:rsidRDefault="00C30142" w:rsidP="006955F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bidi="ru-RU"/>
              </w:rPr>
            </w:pPr>
            <w:r w:rsidRPr="00FB17B2">
              <w:rPr>
                <w:bCs/>
                <w:color w:val="000000" w:themeColor="text1"/>
              </w:rPr>
              <w:t>предоставления муниципальной услуги по предоставлению разрешения на строительство. В   2018 году по муниципальному району «Магарамкентский район»</w:t>
            </w:r>
            <w:r w:rsidR="00FB17B2" w:rsidRPr="00FB17B2">
              <w:rPr>
                <w:bCs/>
                <w:color w:val="000000" w:themeColor="text1"/>
              </w:rPr>
              <w:t>,</w:t>
            </w:r>
            <w:r w:rsidRPr="00FB17B2">
              <w:rPr>
                <w:bCs/>
                <w:color w:val="000000" w:themeColor="text1"/>
              </w:rPr>
              <w:t xml:space="preserve"> выдано 13 разрешений на  строительство и реконструкцию.</w:t>
            </w:r>
          </w:p>
          <w:p w:rsidR="00C30142" w:rsidRPr="00FB17B2" w:rsidRDefault="00C30142" w:rsidP="006955F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bidi="ru-RU"/>
              </w:rPr>
            </w:pPr>
          </w:p>
          <w:p w:rsidR="00C30142" w:rsidRPr="00FB17B2" w:rsidRDefault="00C30142" w:rsidP="006955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FB17B2">
              <w:rPr>
                <w:color w:val="000000" w:themeColor="text1"/>
                <w:lang w:bidi="ru-RU"/>
              </w:rPr>
              <w:t xml:space="preserve">Постановлением администрации МР «Магарамкентский район» от  16.03.2016 г. №133 утвержден </w:t>
            </w:r>
            <w:r w:rsidRPr="00FB17B2">
              <w:rPr>
                <w:bCs/>
                <w:color w:val="000000" w:themeColor="text1"/>
              </w:rPr>
              <w:t>административный регламент</w:t>
            </w:r>
          </w:p>
          <w:p w:rsidR="00C30142" w:rsidRPr="00FB17B2" w:rsidRDefault="00C30142" w:rsidP="006955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FB17B2">
              <w:rPr>
                <w:bCs/>
                <w:color w:val="000000" w:themeColor="text1"/>
              </w:rPr>
              <w:t>предоставления муниципальной услуги по предоставлению разрешения на ввод объекта в эксплуатацию</w:t>
            </w:r>
          </w:p>
          <w:p w:rsidR="00C30142" w:rsidRPr="00FB17B2" w:rsidRDefault="00C30142" w:rsidP="006955F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bidi="ru-RU"/>
              </w:rPr>
            </w:pPr>
            <w:r w:rsidRPr="00FB17B2">
              <w:rPr>
                <w:bCs/>
                <w:color w:val="000000" w:themeColor="text1"/>
              </w:rPr>
              <w:t xml:space="preserve">В 2018 году  муниципальном районе «Магарамкентский район» выдано 28 разрешений  на ввод объектов эксплуатацию  капитального строительства.  </w:t>
            </w:r>
          </w:p>
        </w:tc>
      </w:tr>
      <w:tr w:rsidR="00C30142" w:rsidRPr="00FB17B2" w:rsidTr="006955FD">
        <w:tc>
          <w:tcPr>
            <w:tcW w:w="15594" w:type="dxa"/>
            <w:gridSpan w:val="7"/>
          </w:tcPr>
          <w:p w:rsidR="00C30142" w:rsidRPr="00FB17B2" w:rsidRDefault="00C30142" w:rsidP="00C30142">
            <w:pPr>
              <w:pStyle w:val="22"/>
              <w:numPr>
                <w:ilvl w:val="0"/>
                <w:numId w:val="3"/>
              </w:numPr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Содействие развитию практики применения механизмов государственно-частного партнерства. В том числе практики заключения концессионных соглашений в социальной сфере</w:t>
            </w:r>
          </w:p>
        </w:tc>
      </w:tr>
      <w:tr w:rsidR="00C30142" w:rsidRPr="00FB17B2" w:rsidTr="006955FD">
        <w:tc>
          <w:tcPr>
            <w:tcW w:w="62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3.1</w:t>
            </w:r>
          </w:p>
        </w:tc>
        <w:tc>
          <w:tcPr>
            <w:tcW w:w="3206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Содействие развитию практики применения механизмов государственно-частного партнерства, в том числе практики 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заключения концессионных соглашений в социальной сфере</w:t>
            </w:r>
          </w:p>
        </w:tc>
        <w:tc>
          <w:tcPr>
            <w:tcW w:w="2835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lastRenderedPageBreak/>
              <w:t xml:space="preserve">Реализация проектов с применением механизмов государственно-частного партнерства, в том числе посредством заключения 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lastRenderedPageBreak/>
              <w:t>концессионного соглашения, в одной или нескольких из следующих сфер: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- детский отдых и оздоровление;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- спорт;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- здравоохранение;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- социальное обслуживание; 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- дошкольное образование;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- культура.</w:t>
            </w:r>
          </w:p>
        </w:tc>
        <w:tc>
          <w:tcPr>
            <w:tcW w:w="1560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lastRenderedPageBreak/>
              <w:t>Ежегодно</w:t>
            </w:r>
          </w:p>
        </w:tc>
        <w:tc>
          <w:tcPr>
            <w:tcW w:w="184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Постановление администрации МР</w:t>
            </w:r>
          </w:p>
        </w:tc>
        <w:tc>
          <w:tcPr>
            <w:tcW w:w="255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Отдел муниципального имущества 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Управление образования 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МКУ «Отдел земельных отношений и 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lastRenderedPageBreak/>
              <w:t xml:space="preserve">землепользования» 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МКУ «Отдел архитектуры, строительства и ЖКХ»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МКУ «Отдел культуры»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МКУ «Отдел физической культуры и спорта»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МКУ «Отдел по делам молодежи и туризму»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Главы СП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(по согласованию)</w:t>
            </w:r>
          </w:p>
        </w:tc>
        <w:tc>
          <w:tcPr>
            <w:tcW w:w="2977" w:type="dxa"/>
          </w:tcPr>
          <w:p w:rsidR="00C30142" w:rsidRPr="00FB17B2" w:rsidRDefault="00C30142" w:rsidP="006955FD">
            <w:pPr>
              <w:ind w:firstLine="317"/>
              <w:jc w:val="both"/>
              <w:outlineLvl w:val="5"/>
              <w:rPr>
                <w:color w:val="000000" w:themeColor="text1"/>
                <w:shd w:val="clear" w:color="auto" w:fill="FFFFFF"/>
              </w:rPr>
            </w:pPr>
            <w:r w:rsidRPr="00FB17B2">
              <w:rPr>
                <w:color w:val="000000" w:themeColor="text1"/>
              </w:rPr>
              <w:lastRenderedPageBreak/>
              <w:t xml:space="preserve">В целях содействия продвижению проектов </w:t>
            </w:r>
            <w:proofErr w:type="spellStart"/>
            <w:r w:rsidRPr="00FB17B2">
              <w:rPr>
                <w:color w:val="000000" w:themeColor="text1"/>
              </w:rPr>
              <w:t>муниципально-частного</w:t>
            </w:r>
            <w:proofErr w:type="spellEnd"/>
            <w:r w:rsidRPr="00FB17B2">
              <w:rPr>
                <w:color w:val="000000" w:themeColor="text1"/>
              </w:rPr>
              <w:t xml:space="preserve"> партнерства решением Собрания депутатов МР </w:t>
            </w:r>
            <w:r w:rsidRPr="00FB17B2">
              <w:rPr>
                <w:color w:val="000000" w:themeColor="text1"/>
              </w:rPr>
              <w:lastRenderedPageBreak/>
              <w:t>«Магарамкентский район» от 05.05.2016 года № 40-</w:t>
            </w:r>
            <w:r w:rsidRPr="00FB17B2">
              <w:rPr>
                <w:color w:val="000000" w:themeColor="text1"/>
                <w:lang w:val="en-US"/>
              </w:rPr>
              <w:t>VI</w:t>
            </w:r>
            <w:r w:rsidRPr="00FB17B2">
              <w:rPr>
                <w:color w:val="000000" w:themeColor="text1"/>
              </w:rPr>
              <w:t xml:space="preserve"> СД  принято </w:t>
            </w:r>
            <w:r w:rsidRPr="00FB17B2">
              <w:rPr>
                <w:bCs/>
                <w:color w:val="000000" w:themeColor="text1"/>
              </w:rPr>
              <w:t>Положение</w:t>
            </w:r>
            <w:r w:rsidRPr="00FB17B2">
              <w:rPr>
                <w:color w:val="000000" w:themeColor="text1"/>
                <w:shd w:val="clear" w:color="auto" w:fill="FFFFFF"/>
              </w:rPr>
              <w:t xml:space="preserve"> «О </w:t>
            </w:r>
            <w:proofErr w:type="spellStart"/>
            <w:r w:rsidRPr="00FB17B2">
              <w:rPr>
                <w:color w:val="000000" w:themeColor="text1"/>
                <w:shd w:val="clear" w:color="auto" w:fill="FFFFFF"/>
              </w:rPr>
              <w:t>муниципально-частном</w:t>
            </w:r>
            <w:proofErr w:type="spellEnd"/>
            <w:r w:rsidRPr="00FB17B2">
              <w:rPr>
                <w:color w:val="000000" w:themeColor="text1"/>
                <w:shd w:val="clear" w:color="auto" w:fill="FFFFFF"/>
              </w:rPr>
              <w:t xml:space="preserve"> партнерстве в МР «Магарамкентский район».</w:t>
            </w:r>
          </w:p>
          <w:p w:rsidR="00C30142" w:rsidRPr="00FB17B2" w:rsidRDefault="00C30142" w:rsidP="006955FD">
            <w:pPr>
              <w:jc w:val="both"/>
              <w:rPr>
                <w:color w:val="000000" w:themeColor="text1"/>
              </w:rPr>
            </w:pPr>
            <w:r w:rsidRPr="00FB17B2">
              <w:rPr>
                <w:color w:val="000000" w:themeColor="text1"/>
              </w:rPr>
              <w:t xml:space="preserve">        На 01.12.2018 год на территории муниципального района «Ма</w:t>
            </w:r>
            <w:r w:rsidR="006E718B" w:rsidRPr="00FB17B2">
              <w:rPr>
                <w:color w:val="000000" w:themeColor="text1"/>
              </w:rPr>
              <w:t xml:space="preserve">гарамкентский район» реализованных </w:t>
            </w:r>
            <w:r w:rsidRPr="00FB17B2">
              <w:rPr>
                <w:color w:val="000000" w:themeColor="text1"/>
              </w:rPr>
              <w:t xml:space="preserve"> проектов </w:t>
            </w:r>
            <w:proofErr w:type="spellStart"/>
            <w:r w:rsidRPr="00FB17B2">
              <w:rPr>
                <w:color w:val="000000" w:themeColor="text1"/>
              </w:rPr>
              <w:t>муниципально-частного</w:t>
            </w:r>
            <w:proofErr w:type="spellEnd"/>
            <w:r w:rsidRPr="00FB17B2">
              <w:rPr>
                <w:color w:val="000000" w:themeColor="text1"/>
              </w:rPr>
              <w:t xml:space="preserve"> партнерства не имеется.   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</w:tr>
      <w:tr w:rsidR="00C30142" w:rsidRPr="00FB17B2" w:rsidTr="006955FD">
        <w:tc>
          <w:tcPr>
            <w:tcW w:w="12617" w:type="dxa"/>
            <w:gridSpan w:val="6"/>
          </w:tcPr>
          <w:p w:rsidR="00C30142" w:rsidRPr="00FB17B2" w:rsidRDefault="00C30142" w:rsidP="00C30142">
            <w:pPr>
              <w:pStyle w:val="22"/>
              <w:numPr>
                <w:ilvl w:val="0"/>
                <w:numId w:val="3"/>
              </w:numPr>
              <w:shd w:val="clear" w:color="auto" w:fill="auto"/>
              <w:spacing w:after="0" w:line="331" w:lineRule="exact"/>
              <w:ind w:left="0" w:right="2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lastRenderedPageBreak/>
              <w:t>Оценка состояния конкурентной среды в МР «Магарамкентский район»</w:t>
            </w:r>
          </w:p>
        </w:tc>
        <w:tc>
          <w:tcPr>
            <w:tcW w:w="2977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</w:tr>
      <w:tr w:rsidR="00C30142" w:rsidRPr="00FB17B2" w:rsidTr="006955FD">
        <w:tc>
          <w:tcPr>
            <w:tcW w:w="62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4.1</w:t>
            </w:r>
          </w:p>
        </w:tc>
        <w:tc>
          <w:tcPr>
            <w:tcW w:w="3206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69" w:lineRule="exact"/>
              <w:ind w:left="-20" w:right="10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опросов субъектов предпринимательской деятельно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сти, потребителей товаров и услуг о состоянии и развитии конкурентной среды на рынках товаров и услуг</w:t>
            </w:r>
          </w:p>
        </w:tc>
        <w:tc>
          <w:tcPr>
            <w:tcW w:w="2835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Выявление факторов, влияющих на развитие конкуренции на рынках товаров и услуг МР</w:t>
            </w:r>
          </w:p>
        </w:tc>
        <w:tc>
          <w:tcPr>
            <w:tcW w:w="1560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Ежегодно</w:t>
            </w:r>
          </w:p>
        </w:tc>
        <w:tc>
          <w:tcPr>
            <w:tcW w:w="184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Доклад на заседании Комиссии по содействию развитию конкуренции в МР «Магарамкентский район»</w:t>
            </w:r>
          </w:p>
        </w:tc>
        <w:tc>
          <w:tcPr>
            <w:tcW w:w="255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Отдел экономики 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Главы СП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(по согласованию)</w:t>
            </w:r>
          </w:p>
        </w:tc>
        <w:tc>
          <w:tcPr>
            <w:tcW w:w="2977" w:type="dxa"/>
          </w:tcPr>
          <w:p w:rsidR="00C30142" w:rsidRPr="00FB17B2" w:rsidRDefault="00C30142" w:rsidP="006955FD">
            <w:pPr>
              <w:rPr>
                <w:color w:val="000000" w:themeColor="text1"/>
                <w:spacing w:val="-5"/>
                <w:lang w:bidi="ru-RU"/>
              </w:rPr>
            </w:pPr>
            <w:r w:rsidRPr="00FB17B2">
              <w:rPr>
                <w:color w:val="000000" w:themeColor="text1"/>
                <w:spacing w:val="-5"/>
                <w:lang w:bidi="ru-RU"/>
              </w:rPr>
              <w:t xml:space="preserve">В соответствии с письмом Министерства экономики и территориального развития Республики Дагестан от 15.11.2018 г  № </w:t>
            </w:r>
            <w:r w:rsidRPr="00FB17B2">
              <w:rPr>
                <w:color w:val="000000" w:themeColor="text1"/>
              </w:rPr>
              <w:t xml:space="preserve">03-06-02/18-6196/18 </w:t>
            </w:r>
            <w:r w:rsidRPr="00FB17B2">
              <w:rPr>
                <w:color w:val="000000" w:themeColor="text1"/>
                <w:spacing w:val="-5"/>
                <w:lang w:bidi="ru-RU"/>
              </w:rPr>
              <w:t>организовано проведение опроса потребителей и участников рынка.</w:t>
            </w:r>
          </w:p>
          <w:p w:rsidR="00C30142" w:rsidRPr="00FB17B2" w:rsidRDefault="00C30142" w:rsidP="006955FD">
            <w:pPr>
              <w:rPr>
                <w:color w:val="000000" w:themeColor="text1"/>
                <w:spacing w:val="-5"/>
                <w:lang w:bidi="ru-RU"/>
              </w:rPr>
            </w:pPr>
            <w:r w:rsidRPr="00FB17B2">
              <w:rPr>
                <w:color w:val="000000" w:themeColor="text1"/>
                <w:spacing w:val="-5"/>
                <w:lang w:bidi="ru-RU"/>
              </w:rPr>
              <w:t xml:space="preserve">Проведен опрос </w:t>
            </w:r>
            <w:r w:rsidR="00FB17B2" w:rsidRPr="00FB17B2">
              <w:rPr>
                <w:color w:val="000000" w:themeColor="text1"/>
                <w:spacing w:val="-5"/>
                <w:lang w:bidi="ru-RU"/>
              </w:rPr>
              <w:t>50</w:t>
            </w:r>
            <w:r w:rsidRPr="00FB17B2">
              <w:rPr>
                <w:color w:val="000000" w:themeColor="text1"/>
                <w:spacing w:val="-5"/>
                <w:lang w:bidi="ru-RU"/>
              </w:rPr>
              <w:t xml:space="preserve"> респондентов.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</w:tr>
      <w:tr w:rsidR="00C30142" w:rsidRPr="00FB17B2" w:rsidTr="006955FD">
        <w:tc>
          <w:tcPr>
            <w:tcW w:w="62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4.2</w:t>
            </w:r>
          </w:p>
        </w:tc>
        <w:tc>
          <w:tcPr>
            <w:tcW w:w="3206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-20" w:right="1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 удовлетворенности ка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чеством официальной информации о состоянии конкурентной среды на рынках товаров и услуг и деятель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ности по содействию развитию кон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куренции</w:t>
            </w:r>
          </w:p>
        </w:tc>
        <w:tc>
          <w:tcPr>
            <w:tcW w:w="2835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right="10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предложений по повышению уровня ин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формированности субъектов предпринимательской дея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тельности и потребителей товаров и услуг о состоянии конкурентной среды в РД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560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Декабрь, ежегодно</w:t>
            </w:r>
          </w:p>
        </w:tc>
        <w:tc>
          <w:tcPr>
            <w:tcW w:w="184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Доклад на заседании Комиссии по содействию развитию конкуренции в МР «Магарамкентский район»</w:t>
            </w:r>
          </w:p>
        </w:tc>
        <w:tc>
          <w:tcPr>
            <w:tcW w:w="255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Отдел экономики 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Главы СП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(по согласованию)</w:t>
            </w:r>
          </w:p>
        </w:tc>
        <w:tc>
          <w:tcPr>
            <w:tcW w:w="2977" w:type="dxa"/>
          </w:tcPr>
          <w:p w:rsidR="00C30142" w:rsidRPr="00FB17B2" w:rsidRDefault="00C30142" w:rsidP="006955FD">
            <w:pPr>
              <w:rPr>
                <w:color w:val="000000" w:themeColor="text1"/>
                <w:spacing w:val="-5"/>
                <w:lang w:bidi="ru-RU"/>
              </w:rPr>
            </w:pPr>
            <w:r w:rsidRPr="00FB17B2">
              <w:rPr>
                <w:color w:val="000000" w:themeColor="text1"/>
              </w:rPr>
              <w:t>Информация по содействию развитию конкуренции  о выполнении мероприятий «дорожной карты» размещена на официальном сайте Администрации МР «Магарамкентский район» http://adminmr.ru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</w:tr>
    </w:tbl>
    <w:p w:rsidR="00C30142" w:rsidRPr="00FB17B2" w:rsidRDefault="00C30142" w:rsidP="00C30142">
      <w:pPr>
        <w:pStyle w:val="22"/>
        <w:shd w:val="clear" w:color="auto" w:fill="auto"/>
        <w:spacing w:after="0" w:line="331" w:lineRule="exact"/>
        <w:ind w:right="20"/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</w:pPr>
    </w:p>
    <w:p w:rsidR="00C30142" w:rsidRPr="00FB17B2" w:rsidRDefault="00C30142" w:rsidP="00C30142">
      <w:pPr>
        <w:pStyle w:val="22"/>
        <w:shd w:val="clear" w:color="auto" w:fill="auto"/>
        <w:spacing w:after="0" w:line="331" w:lineRule="exact"/>
        <w:ind w:right="20"/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</w:pPr>
    </w:p>
    <w:p w:rsidR="00C30142" w:rsidRPr="00FB17B2" w:rsidRDefault="00C30142" w:rsidP="00C30142">
      <w:pPr>
        <w:pStyle w:val="22"/>
        <w:numPr>
          <w:ilvl w:val="0"/>
          <w:numId w:val="2"/>
        </w:numPr>
        <w:shd w:val="clear" w:color="auto" w:fill="auto"/>
        <w:spacing w:after="0" w:line="331" w:lineRule="exact"/>
        <w:ind w:left="0" w:right="20"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</w:pPr>
      <w:r w:rsidRPr="00FB17B2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Реализация мероприятий по содействию развитию конкуренции на социально значимых рынках в МР «Магарамкентский район»</w:t>
      </w:r>
    </w:p>
    <w:p w:rsidR="00C30142" w:rsidRPr="00FB17B2" w:rsidRDefault="00C30142" w:rsidP="00C30142">
      <w:pPr>
        <w:pStyle w:val="22"/>
        <w:shd w:val="clear" w:color="auto" w:fill="auto"/>
        <w:spacing w:after="0" w:line="331" w:lineRule="exact"/>
        <w:ind w:right="2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</w:pPr>
    </w:p>
    <w:p w:rsidR="00C30142" w:rsidRPr="00FB17B2" w:rsidRDefault="00C30142" w:rsidP="00C30142">
      <w:pPr>
        <w:pStyle w:val="22"/>
        <w:shd w:val="clear" w:color="auto" w:fill="auto"/>
        <w:spacing w:after="0" w:line="331" w:lineRule="exact"/>
        <w:ind w:right="2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690"/>
        <w:gridCol w:w="2833"/>
        <w:gridCol w:w="1984"/>
        <w:gridCol w:w="1702"/>
        <w:gridCol w:w="1701"/>
        <w:gridCol w:w="2132"/>
        <w:gridCol w:w="13"/>
        <w:gridCol w:w="45"/>
        <w:gridCol w:w="30"/>
        <w:gridCol w:w="51"/>
        <w:gridCol w:w="54"/>
        <w:gridCol w:w="1794"/>
      </w:tblGrid>
      <w:tr w:rsidR="00C30142" w:rsidRPr="00FB17B2" w:rsidTr="006955FD">
        <w:tc>
          <w:tcPr>
            <w:tcW w:w="566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lastRenderedPageBreak/>
              <w:t xml:space="preserve">№ </w:t>
            </w:r>
            <w:proofErr w:type="spellStart"/>
            <w:proofErr w:type="gramStart"/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п</w:t>
            </w:r>
            <w:proofErr w:type="spellEnd"/>
            <w:proofErr w:type="gramEnd"/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/</w:t>
            </w:r>
            <w:proofErr w:type="spellStart"/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п</w:t>
            </w:r>
            <w:proofErr w:type="spellEnd"/>
          </w:p>
        </w:tc>
        <w:tc>
          <w:tcPr>
            <w:tcW w:w="2691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69" w:lineRule="exact"/>
              <w:ind w:left="-20" w:right="10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Проблема, на решение которой направлено мероприятие</w:t>
            </w:r>
          </w:p>
        </w:tc>
        <w:tc>
          <w:tcPr>
            <w:tcW w:w="2833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Мероприятие</w:t>
            </w:r>
          </w:p>
        </w:tc>
        <w:tc>
          <w:tcPr>
            <w:tcW w:w="1984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Ключевое событие/результат</w:t>
            </w:r>
          </w:p>
        </w:tc>
        <w:tc>
          <w:tcPr>
            <w:tcW w:w="170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Срок исполнения</w:t>
            </w:r>
          </w:p>
        </w:tc>
        <w:tc>
          <w:tcPr>
            <w:tcW w:w="1701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Вид документа</w:t>
            </w:r>
          </w:p>
        </w:tc>
        <w:tc>
          <w:tcPr>
            <w:tcW w:w="2325" w:type="dxa"/>
            <w:gridSpan w:val="6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Исполнитель</w:t>
            </w:r>
          </w:p>
        </w:tc>
        <w:tc>
          <w:tcPr>
            <w:tcW w:w="179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</w:tr>
      <w:tr w:rsidR="00C30142" w:rsidRPr="00FB17B2" w:rsidTr="006955FD">
        <w:tc>
          <w:tcPr>
            <w:tcW w:w="566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1</w:t>
            </w:r>
          </w:p>
        </w:tc>
        <w:tc>
          <w:tcPr>
            <w:tcW w:w="2691" w:type="dxa"/>
            <w:vAlign w:val="center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-20" w:right="12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3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3</w:t>
            </w:r>
          </w:p>
        </w:tc>
        <w:tc>
          <w:tcPr>
            <w:tcW w:w="1984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4</w:t>
            </w:r>
          </w:p>
        </w:tc>
        <w:tc>
          <w:tcPr>
            <w:tcW w:w="170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5</w:t>
            </w:r>
          </w:p>
        </w:tc>
        <w:tc>
          <w:tcPr>
            <w:tcW w:w="1701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6</w:t>
            </w:r>
          </w:p>
        </w:tc>
        <w:tc>
          <w:tcPr>
            <w:tcW w:w="2325" w:type="dxa"/>
            <w:gridSpan w:val="6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7</w:t>
            </w:r>
          </w:p>
        </w:tc>
        <w:tc>
          <w:tcPr>
            <w:tcW w:w="179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</w:tr>
      <w:tr w:rsidR="00C30142" w:rsidRPr="00FB17B2" w:rsidTr="006955FD">
        <w:tc>
          <w:tcPr>
            <w:tcW w:w="15594" w:type="dxa"/>
            <w:gridSpan w:val="13"/>
          </w:tcPr>
          <w:p w:rsidR="00C30142" w:rsidRPr="00FB17B2" w:rsidRDefault="00C30142" w:rsidP="00C30142">
            <w:pPr>
              <w:pStyle w:val="22"/>
              <w:numPr>
                <w:ilvl w:val="0"/>
                <w:numId w:val="4"/>
              </w:numPr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Рынок услуг дошкольного образования</w:t>
            </w:r>
          </w:p>
        </w:tc>
      </w:tr>
      <w:tr w:rsidR="00C30142" w:rsidRPr="00FB17B2" w:rsidTr="006955FD">
        <w:tc>
          <w:tcPr>
            <w:tcW w:w="566" w:type="dxa"/>
            <w:tcBorders>
              <w:bottom w:val="nil"/>
            </w:tcBorders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1.1</w:t>
            </w:r>
          </w:p>
        </w:tc>
        <w:tc>
          <w:tcPr>
            <w:tcW w:w="2691" w:type="dxa"/>
            <w:tcBorders>
              <w:bottom w:val="nil"/>
            </w:tcBorders>
          </w:tcPr>
          <w:p w:rsidR="00C30142" w:rsidRPr="00FB17B2" w:rsidRDefault="00C30142" w:rsidP="006955FD">
            <w:pPr>
              <w:pStyle w:val="23"/>
              <w:shd w:val="clear" w:color="auto" w:fill="auto"/>
              <w:tabs>
                <w:tab w:val="left" w:pos="673"/>
              </w:tabs>
              <w:spacing w:line="274" w:lineRule="exact"/>
              <w:ind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доли частных образовательных организаций, реализующих основную общеобразова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тельную программу дошкольного образования</w:t>
            </w:r>
          </w:p>
        </w:tc>
        <w:tc>
          <w:tcPr>
            <w:tcW w:w="2833" w:type="dxa"/>
            <w:tcBorders>
              <w:bottom w:val="nil"/>
            </w:tcBorders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20"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Оказание организационно методической и информаци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онно-консультативной помощи частным образовательным организациям, реализующим основную общеобразовательную программу дошкольного образования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Консультационная поддержка частных образовательных организаций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Постоянно</w:t>
            </w:r>
          </w:p>
        </w:tc>
        <w:tc>
          <w:tcPr>
            <w:tcW w:w="1701" w:type="dxa"/>
            <w:tcBorders>
              <w:bottom w:val="nil"/>
            </w:tcBorders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40" w:right="2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Консультации, информационные и методи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ческие матери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алы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271" w:type="dxa"/>
            <w:gridSpan w:val="5"/>
            <w:tcBorders>
              <w:bottom w:val="nil"/>
            </w:tcBorders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Управление образования </w:t>
            </w:r>
          </w:p>
        </w:tc>
        <w:tc>
          <w:tcPr>
            <w:tcW w:w="1846" w:type="dxa"/>
            <w:gridSpan w:val="2"/>
            <w:tcBorders>
              <w:bottom w:val="nil"/>
            </w:tcBorders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территории муниципального района «Магарамкентский район»  не функционируют частные дошкольные организации</w:t>
            </w:r>
            <w:r w:rsidRPr="00FB17B2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.</w:t>
            </w:r>
            <w:r w:rsidRPr="00FB17B2">
              <w:rPr>
                <w:rStyle w:val="eop"/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30142" w:rsidRPr="00FB17B2" w:rsidTr="006955FD">
        <w:tc>
          <w:tcPr>
            <w:tcW w:w="566" w:type="dxa"/>
            <w:tcBorders>
              <w:top w:val="nil"/>
            </w:tcBorders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:rsidR="00C30142" w:rsidRPr="00FB17B2" w:rsidRDefault="00C30142" w:rsidP="006955FD">
            <w:pPr>
              <w:pStyle w:val="23"/>
              <w:shd w:val="clear" w:color="auto" w:fill="auto"/>
              <w:tabs>
                <w:tab w:val="left" w:pos="0"/>
              </w:tabs>
              <w:spacing w:line="274" w:lineRule="exact"/>
              <w:ind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20"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271" w:type="dxa"/>
            <w:gridSpan w:val="5"/>
            <w:tcBorders>
              <w:top w:val="nil"/>
            </w:tcBorders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846" w:type="dxa"/>
            <w:gridSpan w:val="2"/>
            <w:tcBorders>
              <w:top w:val="nil"/>
            </w:tcBorders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</w:tr>
      <w:tr w:rsidR="00C30142" w:rsidRPr="00FB17B2" w:rsidTr="006955FD">
        <w:tc>
          <w:tcPr>
            <w:tcW w:w="15594" w:type="dxa"/>
            <w:gridSpan w:val="13"/>
          </w:tcPr>
          <w:p w:rsidR="00C30142" w:rsidRPr="00FB17B2" w:rsidRDefault="00C30142" w:rsidP="00C30142">
            <w:pPr>
              <w:pStyle w:val="22"/>
              <w:numPr>
                <w:ilvl w:val="0"/>
                <w:numId w:val="4"/>
              </w:numPr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Рынок услуг жилищно-коммунального хозяйства</w:t>
            </w:r>
          </w:p>
        </w:tc>
      </w:tr>
      <w:tr w:rsidR="00C30142" w:rsidRPr="00FB17B2" w:rsidTr="006955FD">
        <w:tc>
          <w:tcPr>
            <w:tcW w:w="566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2.1</w:t>
            </w:r>
          </w:p>
        </w:tc>
        <w:tc>
          <w:tcPr>
            <w:tcW w:w="2691" w:type="dxa"/>
          </w:tcPr>
          <w:p w:rsidR="00C30142" w:rsidRPr="00FB17B2" w:rsidRDefault="00C30142" w:rsidP="006955FD">
            <w:pPr>
              <w:pStyle w:val="23"/>
              <w:shd w:val="clear" w:color="auto" w:fill="auto"/>
              <w:tabs>
                <w:tab w:val="left" w:pos="672"/>
              </w:tabs>
              <w:spacing w:line="278" w:lineRule="exact"/>
              <w:ind w:right="4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Развитие </w:t>
            </w:r>
            <w:proofErr w:type="gramStart"/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конкуренции требующей информационной открытости отрасли</w:t>
            </w:r>
            <w:proofErr w:type="gramEnd"/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ЖКХ</w:t>
            </w:r>
          </w:p>
        </w:tc>
        <w:tc>
          <w:tcPr>
            <w:tcW w:w="2833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20"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инвентаризации и формирование реестра объек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тов коммунальной инфраструктуры, свободных от прав третьих лиц с целью выстав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ления их на торги</w:t>
            </w:r>
          </w:p>
        </w:tc>
        <w:tc>
          <w:tcPr>
            <w:tcW w:w="1984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after="240" w:line="274" w:lineRule="exact"/>
              <w:ind w:left="20"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равно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го доступа пользо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вателей к объектам коммунальной инфраструктуры</w:t>
            </w:r>
          </w:p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Декабрь, ежегодно</w:t>
            </w:r>
          </w:p>
        </w:tc>
        <w:tc>
          <w:tcPr>
            <w:tcW w:w="1701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Реестр объектов коммунальной инфраструктуры</w:t>
            </w:r>
          </w:p>
        </w:tc>
        <w:tc>
          <w:tcPr>
            <w:tcW w:w="2271" w:type="dxa"/>
            <w:gridSpan w:val="5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Отдел муниципального имущества 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МКУ «Отдел архитектуры, строительства и ЖКХ» 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МУП «ЖКХ»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Главы СП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(по согласованию)</w:t>
            </w:r>
          </w:p>
        </w:tc>
        <w:tc>
          <w:tcPr>
            <w:tcW w:w="1846" w:type="dxa"/>
            <w:gridSpan w:val="2"/>
          </w:tcPr>
          <w:p w:rsidR="00C30142" w:rsidRPr="00FB17B2" w:rsidRDefault="00C30142" w:rsidP="006955FD">
            <w:pPr>
              <w:jc w:val="both"/>
              <w:rPr>
                <w:color w:val="000000" w:themeColor="text1"/>
              </w:rPr>
            </w:pPr>
            <w:proofErr w:type="gramStart"/>
            <w:r w:rsidRPr="00FB17B2">
              <w:rPr>
                <w:color w:val="000000" w:themeColor="text1"/>
              </w:rPr>
              <w:t xml:space="preserve">В целях имущественной поддержки субъектов малого и среднего предпринимательства администрацией МР «Магарамкентский район» постановлением администрации от 16.03.2016 года №153 утвержден перечень муниципального имущества, свободного от прав третьих лиц, предназначенного для предоставления его во владение и </w:t>
            </w:r>
            <w:r w:rsidRPr="00FB17B2">
              <w:rPr>
                <w:color w:val="000000" w:themeColor="text1"/>
              </w:rPr>
              <w:lastRenderedPageBreak/>
              <w:t>(или)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предпринимательства.</w:t>
            </w:r>
            <w:proofErr w:type="gramEnd"/>
          </w:p>
          <w:p w:rsidR="00C30142" w:rsidRPr="00FB17B2" w:rsidRDefault="00C30142" w:rsidP="006955FD">
            <w:pPr>
              <w:ind w:firstLine="567"/>
              <w:jc w:val="both"/>
              <w:rPr>
                <w:color w:val="000000" w:themeColor="text1"/>
              </w:rPr>
            </w:pPr>
            <w:r w:rsidRPr="00FB17B2">
              <w:rPr>
                <w:color w:val="000000" w:themeColor="text1"/>
              </w:rPr>
              <w:t xml:space="preserve">  В данный перечень входят 2 объекта в сельских поселениях </w:t>
            </w:r>
            <w:proofErr w:type="spellStart"/>
            <w:r w:rsidRPr="00FB17B2">
              <w:rPr>
                <w:color w:val="000000" w:themeColor="text1"/>
              </w:rPr>
              <w:t>с</w:t>
            </w:r>
            <w:proofErr w:type="gramStart"/>
            <w:r w:rsidRPr="00FB17B2">
              <w:rPr>
                <w:color w:val="000000" w:themeColor="text1"/>
              </w:rPr>
              <w:t>.М</w:t>
            </w:r>
            <w:proofErr w:type="gramEnd"/>
            <w:r w:rsidRPr="00FB17B2">
              <w:rPr>
                <w:color w:val="000000" w:themeColor="text1"/>
              </w:rPr>
              <w:t>агарамкент</w:t>
            </w:r>
            <w:proofErr w:type="spellEnd"/>
            <w:r w:rsidRPr="00FB17B2">
              <w:rPr>
                <w:color w:val="000000" w:themeColor="text1"/>
              </w:rPr>
              <w:t xml:space="preserve"> и </w:t>
            </w:r>
            <w:proofErr w:type="spellStart"/>
            <w:r w:rsidRPr="00FB17B2">
              <w:rPr>
                <w:color w:val="000000" w:themeColor="text1"/>
              </w:rPr>
              <w:t>с.Капир-Казмаляр</w:t>
            </w:r>
            <w:proofErr w:type="spellEnd"/>
            <w:r w:rsidRPr="00FB17B2">
              <w:rPr>
                <w:color w:val="000000" w:themeColor="text1"/>
              </w:rPr>
              <w:t xml:space="preserve"> общей площадью 3047,47 м</w:t>
            </w:r>
            <w:r w:rsidRPr="00FB17B2">
              <w:rPr>
                <w:color w:val="000000" w:themeColor="text1"/>
                <w:vertAlign w:val="superscript"/>
              </w:rPr>
              <w:t>2</w:t>
            </w:r>
            <w:r w:rsidRPr="00FB17B2">
              <w:rPr>
                <w:color w:val="000000" w:themeColor="text1"/>
              </w:rPr>
              <w:t>.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</w:tr>
      <w:tr w:rsidR="00C30142" w:rsidRPr="00FB17B2" w:rsidTr="00AC3DBE">
        <w:trPr>
          <w:trHeight w:val="501"/>
        </w:trPr>
        <w:tc>
          <w:tcPr>
            <w:tcW w:w="15594" w:type="dxa"/>
            <w:gridSpan w:val="13"/>
            <w:tcBorders>
              <w:top w:val="nil"/>
              <w:bottom w:val="single" w:sz="4" w:space="0" w:color="auto"/>
            </w:tcBorders>
          </w:tcPr>
          <w:p w:rsidR="00C30142" w:rsidRPr="00FB17B2" w:rsidRDefault="00C30142" w:rsidP="00C30142">
            <w:pPr>
              <w:pStyle w:val="22"/>
              <w:numPr>
                <w:ilvl w:val="0"/>
                <w:numId w:val="4"/>
              </w:numPr>
              <w:spacing w:line="331" w:lineRule="exact"/>
              <w:ind w:left="0" w:right="2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lastRenderedPageBreak/>
              <w:t>Розничная и оптовая торговля</w:t>
            </w:r>
          </w:p>
        </w:tc>
      </w:tr>
      <w:tr w:rsidR="00C30142" w:rsidRPr="00FB17B2" w:rsidTr="006955FD">
        <w:tc>
          <w:tcPr>
            <w:tcW w:w="566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3.1</w:t>
            </w:r>
          </w:p>
        </w:tc>
        <w:tc>
          <w:tcPr>
            <w:tcW w:w="2691" w:type="dxa"/>
            <w:vAlign w:val="center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right="10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связи с вступлением в силу требований Феде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рального закона от 30 декабря 2006 года № 271-ФЗ «О розничных рынках и о внесении изменений в Трудовой кодекс Россий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ской Федерации» разме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щение рынков должно осуществляться в капи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тальных зданиях (строениях, сооружениях)</w:t>
            </w:r>
          </w:p>
          <w:p w:rsidR="00C30142" w:rsidRPr="00FB17B2" w:rsidRDefault="00C30142" w:rsidP="006955FD">
            <w:pPr>
              <w:pStyle w:val="23"/>
              <w:shd w:val="clear" w:color="auto" w:fill="auto"/>
              <w:tabs>
                <w:tab w:val="left" w:pos="672"/>
              </w:tabs>
              <w:spacing w:line="274" w:lineRule="exact"/>
              <w:ind w:right="4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20"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обеспеченности населения торговыми площадями в МР «Магарамкентский район»</w:t>
            </w:r>
          </w:p>
        </w:tc>
        <w:tc>
          <w:tcPr>
            <w:tcW w:w="1984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20"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Сохранение стабильного уровня доступности для населения товаров и услуг</w:t>
            </w:r>
          </w:p>
        </w:tc>
        <w:tc>
          <w:tcPr>
            <w:tcW w:w="170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Декабрь, ежегодно</w:t>
            </w:r>
          </w:p>
        </w:tc>
        <w:tc>
          <w:tcPr>
            <w:tcW w:w="1701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Информация Главе МР</w:t>
            </w:r>
          </w:p>
        </w:tc>
        <w:tc>
          <w:tcPr>
            <w:tcW w:w="2220" w:type="dxa"/>
            <w:gridSpan w:val="4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Отдел экономики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Главы СП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(по согласованию)</w:t>
            </w:r>
          </w:p>
        </w:tc>
        <w:tc>
          <w:tcPr>
            <w:tcW w:w="1897" w:type="dxa"/>
            <w:gridSpan w:val="3"/>
          </w:tcPr>
          <w:p w:rsidR="00C30142" w:rsidRPr="00FB17B2" w:rsidRDefault="00C30142" w:rsidP="006955FD">
            <w:pPr>
              <w:rPr>
                <w:color w:val="000000" w:themeColor="text1"/>
                <w:spacing w:val="-5"/>
                <w:lang w:bidi="ru-RU"/>
              </w:rPr>
            </w:pPr>
            <w:r w:rsidRPr="00FB17B2">
              <w:rPr>
                <w:color w:val="000000" w:themeColor="text1"/>
                <w:spacing w:val="-5"/>
                <w:lang w:bidi="ru-RU"/>
              </w:rPr>
              <w:t xml:space="preserve">Ежеквартально проводится мониторинг </w:t>
            </w:r>
          </w:p>
          <w:p w:rsidR="00C30142" w:rsidRPr="00FB17B2" w:rsidRDefault="00C30142" w:rsidP="006955FD">
            <w:pPr>
              <w:rPr>
                <w:color w:val="000000" w:themeColor="text1"/>
              </w:rPr>
            </w:pPr>
            <w:r w:rsidRPr="00FB17B2">
              <w:rPr>
                <w:color w:val="000000" w:themeColor="text1"/>
              </w:rPr>
              <w:t>обеспеченности населения МР площадью стационарных торговых объектов.</w:t>
            </w:r>
          </w:p>
          <w:p w:rsidR="00C30142" w:rsidRPr="00FB17B2" w:rsidRDefault="00C30142" w:rsidP="006955FD">
            <w:pPr>
              <w:rPr>
                <w:color w:val="000000" w:themeColor="text1"/>
              </w:rPr>
            </w:pPr>
            <w:r w:rsidRPr="00FB17B2">
              <w:rPr>
                <w:color w:val="000000" w:themeColor="text1"/>
              </w:rPr>
              <w:t>На 01.12.2018 год уровень обеспеченности населения площадью стационарных торговых объектов составил: Продовольственны</w:t>
            </w:r>
            <w:r w:rsidRPr="00FB17B2">
              <w:rPr>
                <w:color w:val="000000" w:themeColor="text1"/>
              </w:rPr>
              <w:lastRenderedPageBreak/>
              <w:t>е товары -71,8%;</w:t>
            </w:r>
          </w:p>
          <w:p w:rsidR="00C30142" w:rsidRPr="00FB17B2" w:rsidRDefault="00C30142" w:rsidP="006955FD">
            <w:pPr>
              <w:rPr>
                <w:color w:val="000000" w:themeColor="text1"/>
              </w:rPr>
            </w:pPr>
            <w:r w:rsidRPr="00FB17B2">
              <w:rPr>
                <w:color w:val="000000" w:themeColor="text1"/>
              </w:rPr>
              <w:t>Непродовольственные товары -</w:t>
            </w:r>
            <w:r w:rsidR="006E718B" w:rsidRPr="00FB17B2">
              <w:rPr>
                <w:color w:val="000000" w:themeColor="text1"/>
              </w:rPr>
              <w:t>20</w:t>
            </w:r>
            <w:r w:rsidRPr="00FB17B2">
              <w:rPr>
                <w:color w:val="000000" w:themeColor="text1"/>
              </w:rPr>
              <w:t xml:space="preserve">,8%; </w:t>
            </w:r>
          </w:p>
          <w:p w:rsidR="00C30142" w:rsidRPr="00FB17B2" w:rsidRDefault="00C30142" w:rsidP="006955FD">
            <w:pPr>
              <w:rPr>
                <w:b/>
                <w:color w:val="000000" w:themeColor="text1"/>
              </w:rPr>
            </w:pPr>
          </w:p>
          <w:p w:rsidR="00C30142" w:rsidRPr="00FB17B2" w:rsidRDefault="00C30142" w:rsidP="006955FD">
            <w:pPr>
              <w:rPr>
                <w:color w:val="000000" w:themeColor="text1"/>
                <w:lang w:bidi="ru-RU"/>
              </w:rPr>
            </w:pPr>
          </w:p>
        </w:tc>
      </w:tr>
      <w:tr w:rsidR="00C30142" w:rsidRPr="00FB17B2" w:rsidTr="006955FD">
        <w:tc>
          <w:tcPr>
            <w:tcW w:w="566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lastRenderedPageBreak/>
              <w:t>3.2</w:t>
            </w:r>
          </w:p>
        </w:tc>
        <w:tc>
          <w:tcPr>
            <w:tcW w:w="2691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Недопущение необосно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ванного роста цен на социально значимые продовольственные товары</w:t>
            </w:r>
          </w:p>
        </w:tc>
        <w:tc>
          <w:tcPr>
            <w:tcW w:w="2833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20"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цен на социально значимые продовольственные товары</w:t>
            </w:r>
          </w:p>
        </w:tc>
        <w:tc>
          <w:tcPr>
            <w:tcW w:w="1984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20"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ценовой ситуации на потребительском рынке МР</w:t>
            </w:r>
          </w:p>
        </w:tc>
        <w:tc>
          <w:tcPr>
            <w:tcW w:w="170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Ежеквартально</w:t>
            </w:r>
          </w:p>
        </w:tc>
        <w:tc>
          <w:tcPr>
            <w:tcW w:w="1701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Информация Главе МР</w:t>
            </w:r>
          </w:p>
        </w:tc>
        <w:tc>
          <w:tcPr>
            <w:tcW w:w="2190" w:type="dxa"/>
            <w:gridSpan w:val="3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Отдел экономики 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Главы СП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(по согласованию)</w:t>
            </w:r>
          </w:p>
        </w:tc>
        <w:tc>
          <w:tcPr>
            <w:tcW w:w="1927" w:type="dxa"/>
            <w:gridSpan w:val="4"/>
          </w:tcPr>
          <w:p w:rsidR="00C30142" w:rsidRPr="00FB17B2" w:rsidRDefault="00C30142" w:rsidP="006955FD">
            <w:pPr>
              <w:spacing w:line="276" w:lineRule="auto"/>
              <w:ind w:firstLine="112"/>
              <w:jc w:val="both"/>
              <w:rPr>
                <w:color w:val="000000" w:themeColor="text1"/>
              </w:rPr>
            </w:pPr>
            <w:proofErr w:type="gramStart"/>
            <w:r w:rsidRPr="00FB17B2">
              <w:rPr>
                <w:color w:val="000000" w:themeColor="text1"/>
              </w:rPr>
              <w:t xml:space="preserve">На территории МР «Магарамкентский район» проводился ежемесячно  мониторинг цен на определенный перечень из 40 продовольственных товаров, составленный </w:t>
            </w:r>
            <w:proofErr w:type="spellStart"/>
            <w:r w:rsidRPr="00FB17B2">
              <w:rPr>
                <w:color w:val="000000" w:themeColor="text1"/>
              </w:rPr>
              <w:t>Минпромторгом</w:t>
            </w:r>
            <w:proofErr w:type="spellEnd"/>
            <w:r w:rsidRPr="00FB17B2">
              <w:rPr>
                <w:color w:val="000000" w:themeColor="text1"/>
              </w:rPr>
              <w:t xml:space="preserve">  РД, в которой включены основные продукты потребительской корзины, такие как хлеб и хлебобулочные изделия, крупы, макаронные  изделия и мясные продукты, овощи, фрукты, яйца, молоко и молочная продукция.</w:t>
            </w:r>
            <w:proofErr w:type="gramEnd"/>
          </w:p>
          <w:p w:rsidR="00C30142" w:rsidRPr="00FB17B2" w:rsidRDefault="00C30142" w:rsidP="006955FD">
            <w:pPr>
              <w:spacing w:line="276" w:lineRule="auto"/>
              <w:ind w:firstLine="112"/>
              <w:jc w:val="both"/>
              <w:rPr>
                <w:color w:val="000000" w:themeColor="text1"/>
                <w:lang w:bidi="ru-RU"/>
              </w:rPr>
            </w:pPr>
            <w:r w:rsidRPr="00FB17B2">
              <w:rPr>
                <w:color w:val="000000" w:themeColor="text1"/>
              </w:rPr>
              <w:t xml:space="preserve">Информация в виде отчета об уровне цен на фиксированный набор товаров ежеквартально направляется в </w:t>
            </w:r>
            <w:proofErr w:type="spellStart"/>
            <w:r w:rsidRPr="00FB17B2">
              <w:rPr>
                <w:color w:val="000000" w:themeColor="text1"/>
              </w:rPr>
              <w:t>Минпромторг</w:t>
            </w:r>
            <w:proofErr w:type="spellEnd"/>
            <w:r w:rsidRPr="00FB17B2">
              <w:rPr>
                <w:color w:val="000000" w:themeColor="text1"/>
              </w:rPr>
              <w:t xml:space="preserve"> РД. </w:t>
            </w:r>
          </w:p>
        </w:tc>
      </w:tr>
      <w:tr w:rsidR="00C30142" w:rsidRPr="00FB17B2" w:rsidTr="006955FD">
        <w:tc>
          <w:tcPr>
            <w:tcW w:w="566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lastRenderedPageBreak/>
              <w:t>3.3</w:t>
            </w:r>
          </w:p>
        </w:tc>
        <w:tc>
          <w:tcPr>
            <w:tcW w:w="2691" w:type="dxa"/>
          </w:tcPr>
          <w:p w:rsidR="00C30142" w:rsidRPr="00FB17B2" w:rsidRDefault="00C30142" w:rsidP="006955FD">
            <w:pPr>
              <w:pStyle w:val="23"/>
              <w:shd w:val="clear" w:color="auto" w:fill="auto"/>
              <w:tabs>
                <w:tab w:val="left" w:pos="717"/>
              </w:tabs>
              <w:spacing w:line="274" w:lineRule="exact"/>
              <w:ind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ре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ализации продукции производителей товаров и услуг муниципального района без по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средников, по схеме «про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изводитель-потребитель»</w:t>
            </w:r>
          </w:p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69" w:lineRule="exact"/>
              <w:ind w:left="40"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Стимулирование развития товаропроводящей инфраструк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туры</w:t>
            </w:r>
          </w:p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40"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20"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ведение ярмарок, торговых площадок по реализации сельхозпродукции и товаров предприятий пищевой и перерабатывающей промышленности, выставок продукции сельхоз товаропроизводителей муниципального района </w:t>
            </w:r>
          </w:p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20"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Ежегодно</w:t>
            </w:r>
          </w:p>
        </w:tc>
        <w:tc>
          <w:tcPr>
            <w:tcW w:w="1701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План мероприятий</w:t>
            </w:r>
          </w:p>
        </w:tc>
        <w:tc>
          <w:tcPr>
            <w:tcW w:w="2190" w:type="dxa"/>
            <w:gridSpan w:val="3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МКУ «Отдел сельского хозяйства» 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Главы СП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(по согласованию)</w:t>
            </w:r>
          </w:p>
        </w:tc>
        <w:tc>
          <w:tcPr>
            <w:tcW w:w="1927" w:type="dxa"/>
            <w:gridSpan w:val="4"/>
          </w:tcPr>
          <w:p w:rsidR="00C30142" w:rsidRPr="00FB17B2" w:rsidRDefault="00FB17B2" w:rsidP="006955FD">
            <w:pPr>
              <w:pStyle w:val="2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С начала 2018</w:t>
            </w:r>
            <w:r w:rsidR="00C30142"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года в районе проведено </w:t>
            </w:r>
            <w:r w:rsidR="006E718B"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</w:t>
            </w:r>
            <w:r w:rsidR="00C30142"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20 ярмарок с предоставлением 263 торговых мест.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Утвержден План – график проведения ярмарок на территории муниципального района «Магарамкентский район»</w:t>
            </w:r>
          </w:p>
        </w:tc>
      </w:tr>
      <w:tr w:rsidR="00C30142" w:rsidRPr="00FB17B2" w:rsidTr="00FB17B2">
        <w:trPr>
          <w:trHeight w:val="699"/>
        </w:trPr>
        <w:tc>
          <w:tcPr>
            <w:tcW w:w="566" w:type="dxa"/>
            <w:tcBorders>
              <w:bottom w:val="single" w:sz="4" w:space="0" w:color="auto"/>
            </w:tcBorders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3.4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-16"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предпринимательства в сфере розничной и оптовой торговли</w:t>
            </w:r>
          </w:p>
          <w:p w:rsidR="00C30142" w:rsidRPr="00FB17B2" w:rsidRDefault="00C30142" w:rsidP="006955FD">
            <w:pPr>
              <w:pStyle w:val="23"/>
              <w:shd w:val="clear" w:color="auto" w:fill="auto"/>
              <w:tabs>
                <w:tab w:val="left" w:pos="717"/>
              </w:tabs>
              <w:spacing w:line="274" w:lineRule="exact"/>
              <w:ind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40"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Содействие развитию предприятий торговли малых фор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матов</w:t>
            </w:r>
          </w:p>
          <w:p w:rsidR="00C30142" w:rsidRPr="00FB17B2" w:rsidRDefault="00C30142" w:rsidP="006955FD">
            <w:pPr>
              <w:pStyle w:val="23"/>
              <w:shd w:val="clear" w:color="auto" w:fill="auto"/>
              <w:spacing w:line="269" w:lineRule="exact"/>
              <w:ind w:left="40"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Стимулирование развития торговли в рамках реализа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ции муниципаль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ных программ раз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вития малого и среднего предпринимательства</w:t>
            </w:r>
          </w:p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20" w:right="20" w:firstLine="1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Ежегодно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Постановление администрации МР</w:t>
            </w:r>
          </w:p>
        </w:tc>
        <w:tc>
          <w:tcPr>
            <w:tcW w:w="2190" w:type="dxa"/>
            <w:gridSpan w:val="3"/>
            <w:tcBorders>
              <w:bottom w:val="single" w:sz="4" w:space="0" w:color="auto"/>
            </w:tcBorders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Отдел экономики 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Главы СП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(по согласованию)</w:t>
            </w:r>
          </w:p>
        </w:tc>
        <w:tc>
          <w:tcPr>
            <w:tcW w:w="1927" w:type="dxa"/>
            <w:gridSpan w:val="4"/>
            <w:tcBorders>
              <w:bottom w:val="single" w:sz="4" w:space="0" w:color="auto"/>
            </w:tcBorders>
          </w:tcPr>
          <w:p w:rsidR="00C30142" w:rsidRPr="00FB17B2" w:rsidRDefault="00C30142" w:rsidP="00FB17B2">
            <w:pPr>
              <w:ind w:firstLine="118"/>
              <w:rPr>
                <w:color w:val="000000" w:themeColor="text1"/>
                <w:szCs w:val="28"/>
              </w:rPr>
            </w:pPr>
            <w:r w:rsidRPr="00FB17B2">
              <w:rPr>
                <w:color w:val="000000" w:themeColor="text1"/>
                <w:szCs w:val="28"/>
              </w:rPr>
              <w:t xml:space="preserve">Для содействия развитию предприятий торговли малых форматов администрация МР «Магарамкентский район» </w:t>
            </w:r>
            <w:proofErr w:type="gramStart"/>
            <w:r w:rsidRPr="00FB17B2">
              <w:rPr>
                <w:color w:val="000000" w:themeColor="text1"/>
                <w:szCs w:val="28"/>
              </w:rPr>
              <w:t>проводит работу с сельскими поселениями проводит</w:t>
            </w:r>
            <w:proofErr w:type="gramEnd"/>
            <w:r w:rsidRPr="00FB17B2">
              <w:rPr>
                <w:color w:val="000000" w:themeColor="text1"/>
                <w:szCs w:val="28"/>
              </w:rPr>
              <w:t xml:space="preserve"> работу по развитию нестационарной торговли, Постановлени</w:t>
            </w:r>
            <w:r w:rsidR="00FB17B2" w:rsidRPr="00FB17B2">
              <w:rPr>
                <w:color w:val="000000" w:themeColor="text1"/>
                <w:szCs w:val="28"/>
              </w:rPr>
              <w:t xml:space="preserve">ем </w:t>
            </w:r>
            <w:r w:rsidRPr="00FB17B2">
              <w:rPr>
                <w:color w:val="000000" w:themeColor="text1"/>
                <w:szCs w:val="28"/>
              </w:rPr>
              <w:t xml:space="preserve">администрации МР «Магарамкентский район» от 26 ноября  2018 года № 622,  утверждена схема размещения нестационарных торговых объектов на территории МР «Магарамкентский район». </w:t>
            </w:r>
          </w:p>
          <w:p w:rsidR="00FB17B2" w:rsidRPr="00FB17B2" w:rsidRDefault="00FB17B2" w:rsidP="00FB17B2">
            <w:pPr>
              <w:jc w:val="both"/>
              <w:rPr>
                <w:szCs w:val="24"/>
              </w:rPr>
            </w:pPr>
            <w:r w:rsidRPr="00FB17B2">
              <w:rPr>
                <w:color w:val="000000" w:themeColor="text1"/>
                <w:szCs w:val="24"/>
              </w:rPr>
              <w:lastRenderedPageBreak/>
              <w:t xml:space="preserve">Постановлением администрации МР «Магарамкентский район» от 17.10.2018 года № 558,  утверждена </w:t>
            </w:r>
            <w:r w:rsidRPr="00FB17B2">
              <w:rPr>
                <w:szCs w:val="24"/>
              </w:rPr>
              <w:t xml:space="preserve"> муниципальная программа  </w:t>
            </w:r>
          </w:p>
          <w:p w:rsidR="00FB17B2" w:rsidRPr="00FB17B2" w:rsidRDefault="00FB17B2" w:rsidP="00FB17B2">
            <w:pPr>
              <w:jc w:val="both"/>
              <w:rPr>
                <w:color w:val="000000" w:themeColor="text1"/>
                <w:szCs w:val="24"/>
              </w:rPr>
            </w:pPr>
            <w:r w:rsidRPr="00FB17B2">
              <w:rPr>
                <w:szCs w:val="24"/>
              </w:rPr>
              <w:t>«Развитие малого и среднего предпринимательства  в МР «Магарамкентский район» на 2018-2020  годы» в новой редакции</w:t>
            </w:r>
          </w:p>
          <w:p w:rsidR="00FB17B2" w:rsidRPr="00FB17B2" w:rsidRDefault="00FB17B2" w:rsidP="00FB17B2">
            <w:pPr>
              <w:ind w:firstLine="118"/>
              <w:rPr>
                <w:color w:val="000000" w:themeColor="text1"/>
                <w:lang w:bidi="ru-RU"/>
              </w:rPr>
            </w:pPr>
          </w:p>
        </w:tc>
      </w:tr>
      <w:tr w:rsidR="00C30142" w:rsidRPr="00FB17B2" w:rsidTr="006955FD">
        <w:tc>
          <w:tcPr>
            <w:tcW w:w="15594" w:type="dxa"/>
            <w:gridSpan w:val="13"/>
          </w:tcPr>
          <w:p w:rsidR="00C30142" w:rsidRPr="00FB17B2" w:rsidRDefault="00C30142" w:rsidP="00C30142">
            <w:pPr>
              <w:pStyle w:val="22"/>
              <w:numPr>
                <w:ilvl w:val="0"/>
                <w:numId w:val="4"/>
              </w:numPr>
              <w:shd w:val="clear" w:color="auto" w:fill="auto"/>
              <w:spacing w:after="0" w:line="331" w:lineRule="exact"/>
              <w:ind w:left="0" w:right="2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lastRenderedPageBreak/>
              <w:t>Рынок услуг перевозок пассажиров наземным транспортом</w:t>
            </w:r>
          </w:p>
        </w:tc>
      </w:tr>
      <w:tr w:rsidR="00C30142" w:rsidRPr="00FB17B2" w:rsidTr="006955FD">
        <w:trPr>
          <w:trHeight w:val="3081"/>
        </w:trPr>
        <w:tc>
          <w:tcPr>
            <w:tcW w:w="566" w:type="dxa"/>
            <w:tcBorders>
              <w:bottom w:val="single" w:sz="4" w:space="0" w:color="auto"/>
            </w:tcBorders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4.1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C30142" w:rsidRPr="00FB17B2" w:rsidRDefault="00C30142" w:rsidP="006955FD">
            <w:pPr>
              <w:pStyle w:val="23"/>
              <w:shd w:val="clear" w:color="auto" w:fill="auto"/>
              <w:tabs>
                <w:tab w:val="left" w:pos="682"/>
              </w:tabs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все населенные пунк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ты, особенно в сельской местности и в отдаленных районах охвачены сетью межмуниципальных и внутри муниципальных перевозок</w:t>
            </w:r>
          </w:p>
          <w:p w:rsidR="00C30142" w:rsidRPr="00FB17B2" w:rsidRDefault="00C30142" w:rsidP="006955FD">
            <w:pPr>
              <w:pStyle w:val="23"/>
              <w:shd w:val="clear" w:color="auto" w:fill="auto"/>
              <w:tabs>
                <w:tab w:val="left" w:pos="677"/>
              </w:tabs>
              <w:spacing w:line="278" w:lineRule="exact"/>
              <w:ind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 пассажиропотока и маршрутной сети межмуни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ципальных и внутри муниципальных автобусных перевозок, в том числе в сельской местности и в отдаленных районах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right="2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предложений по расширению маршрутной сети межмуни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ципальных и внутри муниципальных автобусных перевозок</w:t>
            </w:r>
          </w:p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20" w:right="2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Апрель, октябрь, ежегодно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Информация Главе МР</w:t>
            </w:r>
          </w:p>
        </w:tc>
        <w:tc>
          <w:tcPr>
            <w:tcW w:w="2190" w:type="dxa"/>
            <w:gridSpan w:val="3"/>
            <w:tcBorders>
              <w:bottom w:val="single" w:sz="4" w:space="0" w:color="auto"/>
            </w:tcBorders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Отдел муниципального имущества 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МКУ «Отдел архитектуры, строительства и ЖКХ» 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Главы СП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(по согласованию)</w:t>
            </w:r>
          </w:p>
        </w:tc>
        <w:tc>
          <w:tcPr>
            <w:tcW w:w="1927" w:type="dxa"/>
            <w:gridSpan w:val="4"/>
            <w:tcBorders>
              <w:bottom w:val="single" w:sz="4" w:space="0" w:color="auto"/>
            </w:tcBorders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Во всех населенных пунктах муниципального района  имеется регулярное автобусное сообщение с </w:t>
            </w:r>
            <w:r w:rsidR="00FB17B2"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административным центром района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.</w:t>
            </w:r>
          </w:p>
          <w:p w:rsidR="00C30142" w:rsidRPr="00FB17B2" w:rsidRDefault="00C30142" w:rsidP="006955FD">
            <w:pPr>
              <w:pStyle w:val="2"/>
              <w:tabs>
                <w:tab w:val="left" w:pos="648"/>
              </w:tabs>
              <w:spacing w:line="240" w:lineRule="auto"/>
              <w:rPr>
                <w:color w:val="000000" w:themeColor="text1"/>
              </w:rPr>
            </w:pPr>
            <w:proofErr w:type="gramStart"/>
            <w:r w:rsidRPr="00FB17B2">
              <w:rPr>
                <w:color w:val="000000" w:themeColor="text1"/>
              </w:rPr>
              <w:t xml:space="preserve">В целях создания условий для предоставления транспортных услуг населению, повышения качества обслуживания пассажиров, а также для более полного удовлетворения спроса населения в пассажирских перевозках и ответственности владельцев </w:t>
            </w:r>
            <w:r w:rsidRPr="00FB17B2">
              <w:rPr>
                <w:color w:val="000000" w:themeColor="text1"/>
              </w:rPr>
              <w:lastRenderedPageBreak/>
              <w:t>пассажирского транспорта за укрепление транспортной дисциплины в границах муниципального района «Магарамкентский район» постановлением администрации МР «Магарамкентский район»  от 16.03.2016 года №151 утверждено положение об организации транспортного обслуживания населения пассажирским транспортом на территории МР</w:t>
            </w:r>
            <w:proofErr w:type="gramEnd"/>
            <w:r w:rsidRPr="00FB17B2">
              <w:rPr>
                <w:color w:val="000000" w:themeColor="text1"/>
              </w:rPr>
              <w:t xml:space="preserve"> «Магарамкентский 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район»</w:t>
            </w:r>
          </w:p>
        </w:tc>
      </w:tr>
      <w:tr w:rsidR="00C30142" w:rsidRPr="00FB17B2" w:rsidTr="006955FD">
        <w:trPr>
          <w:trHeight w:val="2502"/>
        </w:trPr>
        <w:tc>
          <w:tcPr>
            <w:tcW w:w="566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lastRenderedPageBreak/>
              <w:t>4.2</w:t>
            </w:r>
          </w:p>
        </w:tc>
        <w:tc>
          <w:tcPr>
            <w:tcW w:w="2691" w:type="dxa"/>
          </w:tcPr>
          <w:p w:rsidR="00C30142" w:rsidRPr="00FB17B2" w:rsidRDefault="00C30142" w:rsidP="006955FD">
            <w:pPr>
              <w:pStyle w:val="23"/>
              <w:shd w:val="clear" w:color="auto" w:fill="auto"/>
              <w:tabs>
                <w:tab w:val="left" w:pos="677"/>
              </w:tabs>
              <w:spacing w:line="278" w:lineRule="exact"/>
              <w:ind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Одной из проблем остает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ся отсутствие или низкий уровень информированности населения, особенно в сельской местности, о предоставлении услуг пе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ревозок пассажиров и багажа автомобильным транспортом общего</w:t>
            </w:r>
          </w:p>
        </w:tc>
        <w:tc>
          <w:tcPr>
            <w:tcW w:w="2833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20"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Ведение реестра маршрутов и реестра перевозчиков, осуществляющих обслуживание пассажиров автомобильным транспортом на территории муниципального района</w:t>
            </w:r>
          </w:p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20"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20" w:right="2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информационной доступ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ности и уровня информированности потребителей услуг МР</w:t>
            </w:r>
          </w:p>
        </w:tc>
        <w:tc>
          <w:tcPr>
            <w:tcW w:w="170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Постоянно</w:t>
            </w:r>
          </w:p>
        </w:tc>
        <w:tc>
          <w:tcPr>
            <w:tcW w:w="1701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Реестры, размещенные на официальном сайте администрации МР </w:t>
            </w:r>
          </w:p>
        </w:tc>
        <w:tc>
          <w:tcPr>
            <w:tcW w:w="2190" w:type="dxa"/>
            <w:gridSpan w:val="3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Отдел муниципального имущества 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МКУ «Информационный центр» 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Главы СП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(по согласованию)</w:t>
            </w:r>
          </w:p>
        </w:tc>
        <w:tc>
          <w:tcPr>
            <w:tcW w:w="1927" w:type="dxa"/>
            <w:gridSpan w:val="4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40" w:lineRule="auto"/>
              <w:ind w:left="20"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МКУ «Отдел архитектуры, строительства и ЖКХ» ведется график муниципальных маршрутов пассажирских перевозок. В 2018 году график с внесенными   изменениями    размещен на официальном сайте администрации МР «Магарамкентский район» в разделе «муниципальные 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lastRenderedPageBreak/>
              <w:t>учреждения»   подраздел МКУ « Отдел строительства,  архитектуры и ЖКХ»</w:t>
            </w:r>
          </w:p>
        </w:tc>
      </w:tr>
      <w:tr w:rsidR="00C30142" w:rsidRPr="00FB17B2" w:rsidTr="006955FD">
        <w:tc>
          <w:tcPr>
            <w:tcW w:w="15594" w:type="dxa"/>
            <w:gridSpan w:val="13"/>
          </w:tcPr>
          <w:p w:rsidR="00C30142" w:rsidRPr="00FB17B2" w:rsidRDefault="00C30142" w:rsidP="00C30142">
            <w:pPr>
              <w:pStyle w:val="22"/>
              <w:numPr>
                <w:ilvl w:val="0"/>
                <w:numId w:val="4"/>
              </w:numPr>
              <w:shd w:val="clear" w:color="auto" w:fill="auto"/>
              <w:spacing w:after="0" w:line="331" w:lineRule="exact"/>
              <w:ind w:left="0" w:right="2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lastRenderedPageBreak/>
              <w:t>Рынок услуг связи</w:t>
            </w:r>
          </w:p>
        </w:tc>
      </w:tr>
      <w:tr w:rsidR="00C30142" w:rsidRPr="00FB17B2" w:rsidTr="006955FD">
        <w:tc>
          <w:tcPr>
            <w:tcW w:w="566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5.1</w:t>
            </w:r>
          </w:p>
        </w:tc>
        <w:tc>
          <w:tcPr>
            <w:tcW w:w="2691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right="1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качества предоставляемых услуг, снижение административ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ных барьеров, улучшение конкурентной среды</w:t>
            </w:r>
          </w:p>
        </w:tc>
        <w:tc>
          <w:tcPr>
            <w:tcW w:w="2833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34" w:right="1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(анкетного опроса): удовлетворенности потреби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телей качеством услуг; наличия административных барьеров и оценки состояния конкурентной среды субъек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тами предпринимательской деятельности на рынке услуг связи</w:t>
            </w:r>
          </w:p>
        </w:tc>
        <w:tc>
          <w:tcPr>
            <w:tcW w:w="1984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right="1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Получение данных </w:t>
            </w:r>
            <w:proofErr w:type="gramStart"/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right="1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проведения анали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за отрасли и плани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рования мероприя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тий по содействию развитию конку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ренции;</w:t>
            </w:r>
          </w:p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right="1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подготовки доклада «Состояние и раз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витие конкурент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ной среды на рын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ках товаров и услуг в МР.</w:t>
            </w:r>
          </w:p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right="1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Декабрь, ежегодно</w:t>
            </w:r>
          </w:p>
        </w:tc>
        <w:tc>
          <w:tcPr>
            <w:tcW w:w="1701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Информация Главе МР</w:t>
            </w:r>
          </w:p>
        </w:tc>
        <w:tc>
          <w:tcPr>
            <w:tcW w:w="2145" w:type="dxa"/>
            <w:gridSpan w:val="2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Отдел экономики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Главы СП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(по согласованию)</w:t>
            </w:r>
          </w:p>
        </w:tc>
        <w:tc>
          <w:tcPr>
            <w:tcW w:w="1972" w:type="dxa"/>
            <w:gridSpan w:val="5"/>
          </w:tcPr>
          <w:p w:rsidR="00C30142" w:rsidRPr="00FB17B2" w:rsidRDefault="00C30142" w:rsidP="006955FD">
            <w:pPr>
              <w:rPr>
                <w:color w:val="000000" w:themeColor="text1"/>
                <w:spacing w:val="-5"/>
                <w:sz w:val="16"/>
                <w:lang w:bidi="ru-RU"/>
              </w:rPr>
            </w:pPr>
          </w:p>
          <w:p w:rsidR="00C30142" w:rsidRPr="00FB17B2" w:rsidRDefault="00C30142" w:rsidP="006955FD">
            <w:pPr>
              <w:spacing w:line="276" w:lineRule="auto"/>
              <w:ind w:firstLine="163"/>
              <w:jc w:val="both"/>
              <w:rPr>
                <w:color w:val="000000" w:themeColor="text1"/>
                <w:szCs w:val="28"/>
              </w:rPr>
            </w:pPr>
            <w:r w:rsidRPr="00FB17B2">
              <w:rPr>
                <w:color w:val="000000" w:themeColor="text1"/>
                <w:szCs w:val="28"/>
              </w:rPr>
              <w:t xml:space="preserve">На территории муниципального района «Магарамкентский район»  все 33 </w:t>
            </w:r>
            <w:proofErr w:type="gramStart"/>
            <w:r w:rsidRPr="00FB17B2">
              <w:rPr>
                <w:color w:val="000000" w:themeColor="text1"/>
                <w:szCs w:val="28"/>
              </w:rPr>
              <w:t>населенных</w:t>
            </w:r>
            <w:proofErr w:type="gramEnd"/>
            <w:r w:rsidRPr="00FB17B2">
              <w:rPr>
                <w:color w:val="000000" w:themeColor="text1"/>
                <w:szCs w:val="28"/>
              </w:rPr>
              <w:t xml:space="preserve"> пункта охвачены услугами сотовой связи. В  4 населенных пунктах отсутствует высокоскоростной  интернет. В районе действуют  3 оператора сотовой  связи (Мегафон, </w:t>
            </w:r>
            <w:proofErr w:type="spellStart"/>
            <w:r w:rsidRPr="00FB17B2">
              <w:rPr>
                <w:color w:val="000000" w:themeColor="text1"/>
                <w:szCs w:val="28"/>
              </w:rPr>
              <w:t>Билайн</w:t>
            </w:r>
            <w:proofErr w:type="spellEnd"/>
            <w:r w:rsidRPr="00FB17B2">
              <w:rPr>
                <w:color w:val="000000" w:themeColor="text1"/>
                <w:szCs w:val="28"/>
              </w:rPr>
              <w:t>, МТС)</w:t>
            </w:r>
          </w:p>
          <w:p w:rsidR="00C30142" w:rsidRPr="00FB17B2" w:rsidRDefault="00C30142" w:rsidP="006955FD">
            <w:pPr>
              <w:ind w:firstLine="163"/>
              <w:rPr>
                <w:color w:val="000000" w:themeColor="text1"/>
                <w:spacing w:val="-5"/>
                <w:lang w:bidi="ru-RU"/>
              </w:rPr>
            </w:pP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bidi="ru-RU"/>
              </w:rPr>
            </w:pPr>
          </w:p>
        </w:tc>
      </w:tr>
      <w:tr w:rsidR="00C30142" w:rsidRPr="00FB17B2" w:rsidTr="006955FD">
        <w:tc>
          <w:tcPr>
            <w:tcW w:w="15594" w:type="dxa"/>
            <w:gridSpan w:val="13"/>
          </w:tcPr>
          <w:p w:rsidR="00C30142" w:rsidRPr="00FB17B2" w:rsidRDefault="00C30142" w:rsidP="00C30142">
            <w:pPr>
              <w:pStyle w:val="22"/>
              <w:numPr>
                <w:ilvl w:val="0"/>
                <w:numId w:val="4"/>
              </w:numPr>
              <w:shd w:val="clear" w:color="auto" w:fill="auto"/>
              <w:spacing w:after="0" w:line="331" w:lineRule="exact"/>
              <w:ind w:left="0" w:right="2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Рынок агропромышленного комплекса</w:t>
            </w:r>
          </w:p>
        </w:tc>
      </w:tr>
      <w:tr w:rsidR="00C30142" w:rsidRPr="00FB17B2" w:rsidTr="006955FD">
        <w:tc>
          <w:tcPr>
            <w:tcW w:w="566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6.1</w:t>
            </w:r>
          </w:p>
        </w:tc>
        <w:tc>
          <w:tcPr>
            <w:tcW w:w="2691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69" w:lineRule="exact"/>
              <w:ind w:left="-16" w:right="1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Существуют проблемы своевременного сбыта сельскохозяйственной продукции и сырья, произведенного малыми формами хозяйствования</w:t>
            </w:r>
          </w:p>
        </w:tc>
        <w:tc>
          <w:tcPr>
            <w:tcW w:w="2833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34" w:right="1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участия сельскохозяйственных товаропроизводителей в ярмарках «выходного дня», выставках-продажах для реализации сельскохозяйственной  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продукции </w:t>
            </w:r>
          </w:p>
        </w:tc>
        <w:tc>
          <w:tcPr>
            <w:tcW w:w="1984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right="1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Продвижение продукции сельскохозяйственных товаропроизводителей до потребителей и в 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торговые сети</w:t>
            </w:r>
          </w:p>
        </w:tc>
        <w:tc>
          <w:tcPr>
            <w:tcW w:w="170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lastRenderedPageBreak/>
              <w:t>Ежегодно</w:t>
            </w:r>
          </w:p>
        </w:tc>
        <w:tc>
          <w:tcPr>
            <w:tcW w:w="1701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План проведения выставок-продаж, график</w:t>
            </w:r>
          </w:p>
        </w:tc>
        <w:tc>
          <w:tcPr>
            <w:tcW w:w="2130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bidi="ru-RU"/>
              </w:rPr>
              <w:t xml:space="preserve">МКУ «Отдел сельского хозяйства» 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bidi="ru-RU"/>
              </w:rPr>
              <w:t>Главы СП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bidi="ru-RU"/>
              </w:rPr>
              <w:t>(по согласованию)</w:t>
            </w:r>
          </w:p>
        </w:tc>
        <w:tc>
          <w:tcPr>
            <w:tcW w:w="1987" w:type="dxa"/>
            <w:gridSpan w:val="6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В районе налажена работа по проведению сельскохозяйственных ярмарок, где у сельхозпроизводителей есть возможность реализовать продукцию 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lastRenderedPageBreak/>
              <w:t>населению, минуя звено посредников.</w:t>
            </w:r>
          </w:p>
        </w:tc>
      </w:tr>
      <w:tr w:rsidR="00C30142" w:rsidRPr="00FB17B2" w:rsidTr="006955FD">
        <w:tc>
          <w:tcPr>
            <w:tcW w:w="566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lastRenderedPageBreak/>
              <w:t>6.2</w:t>
            </w:r>
          </w:p>
        </w:tc>
        <w:tc>
          <w:tcPr>
            <w:tcW w:w="2691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after="180" w:line="274" w:lineRule="exact"/>
              <w:ind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Самообеспечение</w:t>
            </w:r>
            <w:proofErr w:type="spellEnd"/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населе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ния республики продук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тами собственного произ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водства является приори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тетом государственной политики. При этом вы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сокие затраты на произ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водство продукции, тяже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лый ручной труд в сово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купности с дорогими кре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дитными ресурсами, от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сутствием инфраструкту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ры обслуживания и механизма земельного ипотеч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ного кредитования значительно снижают конкурентоспособность сель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ского хозяйства и ведут к отсутствию мотивации к производству сельхозпро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дукции</w:t>
            </w:r>
          </w:p>
        </w:tc>
        <w:tc>
          <w:tcPr>
            <w:tcW w:w="2833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34" w:right="1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Оказание мер муниципальной поддержки сельхозтоваропроизводителям (организациям, индивидуальным предприни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мателям, крестьянским (фер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мерским) хозяйствам), осу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ществляющим глубокую пе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реработку сельскохозяйствен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ной продукции</w:t>
            </w:r>
          </w:p>
        </w:tc>
        <w:tc>
          <w:tcPr>
            <w:tcW w:w="1984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right="1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объемов реализации сельскохозяйственной продукции, произведенной малыми формами хозяйствования</w:t>
            </w:r>
          </w:p>
        </w:tc>
        <w:tc>
          <w:tcPr>
            <w:tcW w:w="170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Март, ежегодно</w:t>
            </w:r>
          </w:p>
        </w:tc>
        <w:tc>
          <w:tcPr>
            <w:tcW w:w="1701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Муниципальная целевая программа </w:t>
            </w:r>
          </w:p>
        </w:tc>
        <w:tc>
          <w:tcPr>
            <w:tcW w:w="213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МКУ «Отдел сельского хозяйства» 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Главы СП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(по согласованию)</w:t>
            </w:r>
          </w:p>
        </w:tc>
        <w:tc>
          <w:tcPr>
            <w:tcW w:w="1985" w:type="dxa"/>
            <w:gridSpan w:val="6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целях увеличения  объемов реализации сельскохозяйственной продукции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 в районе создано 3 </w:t>
            </w:r>
            <w:proofErr w:type="spellStart"/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СПОКа</w:t>
            </w:r>
            <w:proofErr w:type="spellEnd"/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;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СПК «Дары </w:t>
            </w:r>
            <w:proofErr w:type="spellStart"/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Юждага</w:t>
            </w:r>
            <w:proofErr w:type="spellEnd"/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»;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СПК «</w:t>
            </w:r>
            <w:proofErr w:type="spellStart"/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Агрологистика</w:t>
            </w:r>
            <w:proofErr w:type="spellEnd"/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»;</w:t>
            </w:r>
            <w:r w:rsidR="00FB17B2"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СПК «Гранит и</w:t>
            </w:r>
            <w:proofErr w:type="gramStart"/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К</w:t>
            </w:r>
            <w:proofErr w:type="gramEnd"/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о» </w:t>
            </w:r>
          </w:p>
          <w:p w:rsidR="00C30142" w:rsidRPr="00FB17B2" w:rsidRDefault="00C30142" w:rsidP="006955F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30142" w:rsidRPr="00FB17B2" w:rsidTr="006955FD">
        <w:tc>
          <w:tcPr>
            <w:tcW w:w="566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6.3</w:t>
            </w:r>
          </w:p>
        </w:tc>
        <w:tc>
          <w:tcPr>
            <w:tcW w:w="2691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after="240" w:line="274" w:lineRule="exact"/>
              <w:ind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Перспективными направ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лениями развития АПК РД определены: </w:t>
            </w:r>
            <w:proofErr w:type="spellStart"/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зерноводство</w:t>
            </w:r>
            <w:proofErr w:type="spellEnd"/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виноградарство, интенсивное садоводство, овощеводство защищен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ного грунта, производство и переработка мяса и молока, консервная, алко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гольная и кондитерская промышленности, произ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водство минеральной во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ды и безалкогольных напитков.</w:t>
            </w:r>
          </w:p>
        </w:tc>
        <w:tc>
          <w:tcPr>
            <w:tcW w:w="2833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right="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Привлечение инвесторов к ре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ализации инвестиционных проектов по производству важнейших пищевых продук</w:t>
            </w: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тов</w:t>
            </w:r>
          </w:p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left="34" w:right="1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C30142" w:rsidRPr="00FB17B2" w:rsidRDefault="00C30142" w:rsidP="006955FD">
            <w:pPr>
              <w:pStyle w:val="23"/>
              <w:shd w:val="clear" w:color="auto" w:fill="auto"/>
              <w:spacing w:line="274" w:lineRule="exact"/>
              <w:ind w:right="12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новых производств</w:t>
            </w:r>
          </w:p>
        </w:tc>
        <w:tc>
          <w:tcPr>
            <w:tcW w:w="170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Постоянно</w:t>
            </w:r>
          </w:p>
        </w:tc>
        <w:tc>
          <w:tcPr>
            <w:tcW w:w="1701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Реестр инвестиционных проектов</w:t>
            </w:r>
          </w:p>
        </w:tc>
        <w:tc>
          <w:tcPr>
            <w:tcW w:w="2132" w:type="dxa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МКУ «Отдел сельского хозяйства»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Отдел экономики 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Главы СП</w:t>
            </w:r>
          </w:p>
          <w:p w:rsidR="00C30142" w:rsidRPr="00FB17B2" w:rsidRDefault="00C30142" w:rsidP="006955FD">
            <w:pPr>
              <w:pStyle w:val="22"/>
              <w:shd w:val="clear" w:color="auto" w:fill="auto"/>
              <w:spacing w:after="0" w:line="331" w:lineRule="exact"/>
              <w:ind w:righ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(по согласованию)</w:t>
            </w:r>
          </w:p>
        </w:tc>
        <w:tc>
          <w:tcPr>
            <w:tcW w:w="1985" w:type="dxa"/>
            <w:gridSpan w:val="6"/>
          </w:tcPr>
          <w:p w:rsidR="00C30142" w:rsidRPr="00FB17B2" w:rsidRDefault="00C30142" w:rsidP="006955FD">
            <w:pPr>
              <w:pStyle w:val="2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bidi="ru-RU"/>
              </w:rPr>
            </w:pPr>
            <w:r w:rsidRPr="00FB1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В районе ведется реестр инвестиционных проектов, который размещен на официальном сайте администрации  МР «Магарамкентский район» в разделе «Инвестиционная политика» </w:t>
            </w:r>
          </w:p>
        </w:tc>
      </w:tr>
    </w:tbl>
    <w:p w:rsidR="00C30142" w:rsidRPr="00FB17B2" w:rsidRDefault="00C30142" w:rsidP="00C30142">
      <w:pPr>
        <w:spacing w:line="276" w:lineRule="auto"/>
        <w:ind w:left="284" w:firstLine="708"/>
        <w:jc w:val="both"/>
        <w:rPr>
          <w:b/>
          <w:color w:val="000000" w:themeColor="text1"/>
          <w:sz w:val="32"/>
          <w:szCs w:val="32"/>
        </w:rPr>
      </w:pPr>
    </w:p>
    <w:p w:rsidR="003C5833" w:rsidRPr="00FB17B2" w:rsidRDefault="003C5833" w:rsidP="00C30142">
      <w:pPr>
        <w:rPr>
          <w:color w:val="000000" w:themeColor="text1"/>
          <w:sz w:val="18"/>
          <w:szCs w:val="28"/>
        </w:rPr>
      </w:pPr>
    </w:p>
    <w:sectPr w:rsidR="003C5833" w:rsidRPr="00FB17B2" w:rsidSect="006955FD">
      <w:pgSz w:w="16834" w:h="11909" w:orient="landscape"/>
      <w:pgMar w:top="1134" w:right="1134" w:bottom="426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222F6"/>
    <w:multiLevelType w:val="hybridMultilevel"/>
    <w:tmpl w:val="914E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B4E5E"/>
    <w:multiLevelType w:val="hybridMultilevel"/>
    <w:tmpl w:val="5A087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27A2B"/>
    <w:multiLevelType w:val="hybridMultilevel"/>
    <w:tmpl w:val="A844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47BEC"/>
    <w:multiLevelType w:val="hybridMultilevel"/>
    <w:tmpl w:val="E2DCD658"/>
    <w:lvl w:ilvl="0" w:tplc="73D064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39F8"/>
    <w:rsid w:val="00036A50"/>
    <w:rsid w:val="00064E5D"/>
    <w:rsid w:val="00075433"/>
    <w:rsid w:val="00076F75"/>
    <w:rsid w:val="000941F6"/>
    <w:rsid w:val="000D3C85"/>
    <w:rsid w:val="000F561D"/>
    <w:rsid w:val="00151BA8"/>
    <w:rsid w:val="00185327"/>
    <w:rsid w:val="00197A43"/>
    <w:rsid w:val="001B3A3C"/>
    <w:rsid w:val="002141D7"/>
    <w:rsid w:val="00221EE0"/>
    <w:rsid w:val="002511BF"/>
    <w:rsid w:val="00251DCC"/>
    <w:rsid w:val="00264743"/>
    <w:rsid w:val="002976A2"/>
    <w:rsid w:val="002A4049"/>
    <w:rsid w:val="002C0532"/>
    <w:rsid w:val="002D45C0"/>
    <w:rsid w:val="002F1B46"/>
    <w:rsid w:val="00322AE8"/>
    <w:rsid w:val="00323790"/>
    <w:rsid w:val="00330628"/>
    <w:rsid w:val="00337859"/>
    <w:rsid w:val="00347EAC"/>
    <w:rsid w:val="003531A5"/>
    <w:rsid w:val="00366001"/>
    <w:rsid w:val="00395FFF"/>
    <w:rsid w:val="003B79C2"/>
    <w:rsid w:val="003C5833"/>
    <w:rsid w:val="003D3CF9"/>
    <w:rsid w:val="003E493E"/>
    <w:rsid w:val="00401FC6"/>
    <w:rsid w:val="00445694"/>
    <w:rsid w:val="00464C58"/>
    <w:rsid w:val="00497580"/>
    <w:rsid w:val="004B06A1"/>
    <w:rsid w:val="004C0FC4"/>
    <w:rsid w:val="004C42AC"/>
    <w:rsid w:val="004E73EC"/>
    <w:rsid w:val="00505EBD"/>
    <w:rsid w:val="00560222"/>
    <w:rsid w:val="00567C52"/>
    <w:rsid w:val="00577039"/>
    <w:rsid w:val="00593810"/>
    <w:rsid w:val="00596CDD"/>
    <w:rsid w:val="005A5148"/>
    <w:rsid w:val="005A5D50"/>
    <w:rsid w:val="005B712F"/>
    <w:rsid w:val="005F46A3"/>
    <w:rsid w:val="00607096"/>
    <w:rsid w:val="00611967"/>
    <w:rsid w:val="006209E9"/>
    <w:rsid w:val="00652EF3"/>
    <w:rsid w:val="006578FE"/>
    <w:rsid w:val="00662B05"/>
    <w:rsid w:val="006955FD"/>
    <w:rsid w:val="006A72F3"/>
    <w:rsid w:val="006C3DC6"/>
    <w:rsid w:val="006E718B"/>
    <w:rsid w:val="00724448"/>
    <w:rsid w:val="007402B3"/>
    <w:rsid w:val="00746215"/>
    <w:rsid w:val="00766600"/>
    <w:rsid w:val="00770172"/>
    <w:rsid w:val="0077253E"/>
    <w:rsid w:val="007804A1"/>
    <w:rsid w:val="007F0C44"/>
    <w:rsid w:val="0080414F"/>
    <w:rsid w:val="00815E43"/>
    <w:rsid w:val="008636A2"/>
    <w:rsid w:val="00887445"/>
    <w:rsid w:val="008A69D0"/>
    <w:rsid w:val="008B7FD6"/>
    <w:rsid w:val="008D21FA"/>
    <w:rsid w:val="008D37A4"/>
    <w:rsid w:val="00912AF2"/>
    <w:rsid w:val="00940041"/>
    <w:rsid w:val="00940178"/>
    <w:rsid w:val="009405C5"/>
    <w:rsid w:val="009707FB"/>
    <w:rsid w:val="009834B9"/>
    <w:rsid w:val="009856D9"/>
    <w:rsid w:val="009A4D85"/>
    <w:rsid w:val="009A6FA1"/>
    <w:rsid w:val="009B2ECE"/>
    <w:rsid w:val="009D2B56"/>
    <w:rsid w:val="009D78AD"/>
    <w:rsid w:val="00A13681"/>
    <w:rsid w:val="00A51843"/>
    <w:rsid w:val="00A67426"/>
    <w:rsid w:val="00A85952"/>
    <w:rsid w:val="00A86B93"/>
    <w:rsid w:val="00AB4F98"/>
    <w:rsid w:val="00AC3DBE"/>
    <w:rsid w:val="00AE4982"/>
    <w:rsid w:val="00AE5B08"/>
    <w:rsid w:val="00AF6BAD"/>
    <w:rsid w:val="00B31AD5"/>
    <w:rsid w:val="00B34979"/>
    <w:rsid w:val="00B92BB4"/>
    <w:rsid w:val="00BA009C"/>
    <w:rsid w:val="00BC4A48"/>
    <w:rsid w:val="00BC6D28"/>
    <w:rsid w:val="00C20F61"/>
    <w:rsid w:val="00C239F8"/>
    <w:rsid w:val="00C27D13"/>
    <w:rsid w:val="00C30142"/>
    <w:rsid w:val="00CB3143"/>
    <w:rsid w:val="00CB7983"/>
    <w:rsid w:val="00CC4BFD"/>
    <w:rsid w:val="00CE7AD4"/>
    <w:rsid w:val="00CF6D6B"/>
    <w:rsid w:val="00D2558C"/>
    <w:rsid w:val="00D34A0B"/>
    <w:rsid w:val="00D54ABC"/>
    <w:rsid w:val="00D573B2"/>
    <w:rsid w:val="00D66062"/>
    <w:rsid w:val="00D70599"/>
    <w:rsid w:val="00D74D29"/>
    <w:rsid w:val="00D97E20"/>
    <w:rsid w:val="00DD1CDF"/>
    <w:rsid w:val="00DE5FC9"/>
    <w:rsid w:val="00E079D8"/>
    <w:rsid w:val="00E145F4"/>
    <w:rsid w:val="00E1495C"/>
    <w:rsid w:val="00E169F0"/>
    <w:rsid w:val="00E22754"/>
    <w:rsid w:val="00E63C08"/>
    <w:rsid w:val="00E82389"/>
    <w:rsid w:val="00F115B2"/>
    <w:rsid w:val="00F274E6"/>
    <w:rsid w:val="00F33C7B"/>
    <w:rsid w:val="00F44506"/>
    <w:rsid w:val="00F473FF"/>
    <w:rsid w:val="00F5392D"/>
    <w:rsid w:val="00F53EE3"/>
    <w:rsid w:val="00F66671"/>
    <w:rsid w:val="00FB17B2"/>
    <w:rsid w:val="00FC6D73"/>
    <w:rsid w:val="00FE6ECF"/>
    <w:rsid w:val="00FF6567"/>
    <w:rsid w:val="00FF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39F8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239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C23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2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145F4"/>
    <w:rPr>
      <w:color w:val="0000FF" w:themeColor="hyperlink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A86B9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A86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B31AD5"/>
    <w:pPr>
      <w:suppressAutoHyphens/>
      <w:ind w:firstLine="720"/>
      <w:jc w:val="both"/>
    </w:pPr>
    <w:rPr>
      <w:sz w:val="24"/>
      <w:lang w:eastAsia="ar-SA"/>
    </w:rPr>
  </w:style>
  <w:style w:type="paragraph" w:styleId="a6">
    <w:name w:val="Body Text"/>
    <w:basedOn w:val="a"/>
    <w:link w:val="a7"/>
    <w:rsid w:val="00F115B2"/>
    <w:pPr>
      <w:suppressAutoHyphens/>
      <w:spacing w:line="360" w:lineRule="auto"/>
      <w:jc w:val="both"/>
    </w:pPr>
    <w:rPr>
      <w:bCs/>
      <w:sz w:val="24"/>
      <w:szCs w:val="26"/>
      <w:lang w:eastAsia="ar-SA"/>
    </w:rPr>
  </w:style>
  <w:style w:type="character" w:customStyle="1" w:styleId="a7">
    <w:name w:val="Основной текст Знак"/>
    <w:basedOn w:val="a0"/>
    <w:link w:val="a6"/>
    <w:rsid w:val="00F115B2"/>
    <w:rPr>
      <w:rFonts w:ascii="Times New Roman" w:eastAsia="Times New Roman" w:hAnsi="Times New Roman" w:cs="Times New Roman"/>
      <w:bCs/>
      <w:sz w:val="24"/>
      <w:szCs w:val="26"/>
      <w:lang w:eastAsia="ar-SA"/>
    </w:rPr>
  </w:style>
  <w:style w:type="character" w:customStyle="1" w:styleId="WW8Num8z0">
    <w:name w:val="WW8Num8z0"/>
    <w:rsid w:val="00F115B2"/>
    <w:rPr>
      <w:rFonts w:ascii="Symbol" w:hAnsi="Symbol" w:cs="Symbol"/>
    </w:rPr>
  </w:style>
  <w:style w:type="character" w:styleId="a8">
    <w:name w:val="FollowedHyperlink"/>
    <w:basedOn w:val="a0"/>
    <w:uiPriority w:val="99"/>
    <w:semiHidden/>
    <w:unhideWhenUsed/>
    <w:rsid w:val="00FE6ECF"/>
    <w:rPr>
      <w:color w:val="800080" w:themeColor="followed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C301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01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C30142"/>
    <w:rPr>
      <w:spacing w:val="-5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0142"/>
    <w:pPr>
      <w:widowControl w:val="0"/>
      <w:shd w:val="clear" w:color="auto" w:fill="FFFFFF"/>
      <w:spacing w:after="720" w:line="322" w:lineRule="exact"/>
    </w:pPr>
    <w:rPr>
      <w:rFonts w:asciiTheme="minorHAnsi" w:eastAsiaTheme="minorHAnsi" w:hAnsiTheme="minorHAnsi" w:cstheme="minorBidi"/>
      <w:spacing w:val="-5"/>
      <w:sz w:val="26"/>
      <w:szCs w:val="26"/>
      <w:lang w:eastAsia="en-US"/>
    </w:rPr>
  </w:style>
  <w:style w:type="character" w:customStyle="1" w:styleId="a9">
    <w:name w:val="Основной текст_"/>
    <w:basedOn w:val="a0"/>
    <w:link w:val="23"/>
    <w:rsid w:val="00C30142"/>
    <w:rPr>
      <w:spacing w:val="-5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9"/>
    <w:rsid w:val="00C30142"/>
    <w:pPr>
      <w:widowControl w:val="0"/>
      <w:shd w:val="clear" w:color="auto" w:fill="FFFFFF"/>
      <w:spacing w:line="0" w:lineRule="atLeast"/>
      <w:ind w:hanging="1740"/>
    </w:pPr>
    <w:rPr>
      <w:rFonts w:asciiTheme="minorHAnsi" w:eastAsiaTheme="minorHAnsi" w:hAnsiTheme="minorHAnsi" w:cstheme="minorBidi"/>
      <w:spacing w:val="-5"/>
      <w:sz w:val="23"/>
      <w:szCs w:val="23"/>
      <w:lang w:eastAsia="en-US"/>
    </w:rPr>
  </w:style>
  <w:style w:type="character" w:customStyle="1" w:styleId="normaltextrun">
    <w:name w:val="normaltextrun"/>
    <w:basedOn w:val="a0"/>
    <w:rsid w:val="00C30142"/>
  </w:style>
  <w:style w:type="character" w:customStyle="1" w:styleId="eop">
    <w:name w:val="eop"/>
    <w:basedOn w:val="a0"/>
    <w:rsid w:val="00C30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42EC5-1050-485D-BE6E-1FEF4AA4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11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</dc:creator>
  <cp:lastModifiedBy>hgfd kjhgfd</cp:lastModifiedBy>
  <cp:revision>38</cp:revision>
  <cp:lastPrinted>2019-01-23T07:03:00Z</cp:lastPrinted>
  <dcterms:created xsi:type="dcterms:W3CDTF">2018-01-29T05:25:00Z</dcterms:created>
  <dcterms:modified xsi:type="dcterms:W3CDTF">2019-01-24T05:39:00Z</dcterms:modified>
</cp:coreProperties>
</file>