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91" w:rsidRDefault="00093515" w:rsidP="0009351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2"/>
      <w:r w:rsidRPr="00093515">
        <w:rPr>
          <w:rFonts w:ascii="Times New Roman" w:hAnsi="Times New Roman" w:cs="Times New Roman"/>
          <w:sz w:val="26"/>
          <w:szCs w:val="26"/>
        </w:rPr>
        <w:t xml:space="preserve"> </w:t>
      </w:r>
      <w:r w:rsidR="000F6EF5">
        <w:rPr>
          <w:noProof/>
          <w:sz w:val="26"/>
        </w:rPr>
        <w:drawing>
          <wp:inline distT="0" distB="0" distL="0" distR="0" wp14:anchorId="754167DA" wp14:editId="693A0A08">
            <wp:extent cx="952500" cy="1095375"/>
            <wp:effectExtent l="0" t="0" r="0" b="0"/>
            <wp:docPr id="2" name="Рисунок 2" descr="Описание: 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51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93515" w:rsidRPr="00093515" w:rsidRDefault="00093515" w:rsidP="0009351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09351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EB0344" w:rsidP="00B13F40">
      <w:pPr>
        <w:pStyle w:val="3"/>
        <w:rPr>
          <w:rFonts w:cs="Arial Unicode MS"/>
          <w:sz w:val="4"/>
          <w:szCs w:val="4"/>
        </w:rPr>
      </w:pPr>
      <w:r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bookmarkEnd w:id="0"/>
    <w:p w:rsidR="00352A47" w:rsidRPr="000E4E30" w:rsidRDefault="00352A47" w:rsidP="000E4E30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0E4E30">
        <w:rPr>
          <w:b/>
          <w:sz w:val="28"/>
          <w:szCs w:val="28"/>
        </w:rPr>
        <w:t xml:space="preserve">                                                                                         </w:t>
      </w:r>
      <w:r w:rsidR="005211C7">
        <w:rPr>
          <w:b/>
          <w:sz w:val="28"/>
          <w:szCs w:val="28"/>
        </w:rPr>
        <w:t xml:space="preserve">                                   </w:t>
      </w:r>
      <w:r w:rsidR="000E4E30">
        <w:rPr>
          <w:b/>
          <w:sz w:val="28"/>
          <w:szCs w:val="28"/>
        </w:rPr>
        <w:t xml:space="preserve"> </w:t>
      </w:r>
      <w:r w:rsidR="000F6EF5">
        <w:rPr>
          <w:b/>
          <w:sz w:val="28"/>
          <w:szCs w:val="28"/>
        </w:rPr>
        <w:t xml:space="preserve"> </w:t>
      </w:r>
      <w:r w:rsidR="00B27C8B">
        <w:rPr>
          <w:sz w:val="28"/>
          <w:szCs w:val="28"/>
        </w:rPr>
        <w:t>«</w:t>
      </w:r>
      <w:r w:rsidR="001A2AEF">
        <w:rPr>
          <w:sz w:val="28"/>
          <w:szCs w:val="28"/>
        </w:rPr>
        <w:t>26</w:t>
      </w:r>
      <w:r w:rsidR="00E1396F">
        <w:rPr>
          <w:sz w:val="28"/>
          <w:szCs w:val="28"/>
        </w:rPr>
        <w:t>»</w:t>
      </w:r>
      <w:r w:rsidR="000E4E30">
        <w:rPr>
          <w:sz w:val="28"/>
          <w:szCs w:val="28"/>
        </w:rPr>
        <w:t>марта</w:t>
      </w:r>
      <w:r w:rsidR="00E1396F">
        <w:rPr>
          <w:sz w:val="28"/>
          <w:szCs w:val="28"/>
        </w:rPr>
        <w:t xml:space="preserve"> </w:t>
      </w:r>
      <w:r w:rsidR="00B02AF1">
        <w:rPr>
          <w:sz w:val="28"/>
          <w:szCs w:val="28"/>
        </w:rPr>
        <w:t>202</w:t>
      </w:r>
      <w:r w:rsidR="000F6EF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</w:t>
      </w:r>
      <w:r w:rsidR="00B02A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0E4E30">
        <w:rPr>
          <w:sz w:val="28"/>
          <w:szCs w:val="28"/>
        </w:rPr>
        <w:t xml:space="preserve">                  </w:t>
      </w:r>
      <w:r w:rsidR="005211C7">
        <w:rPr>
          <w:sz w:val="28"/>
          <w:szCs w:val="28"/>
        </w:rPr>
        <w:t xml:space="preserve">   </w:t>
      </w:r>
      <w:r w:rsidR="000E4E30">
        <w:rPr>
          <w:sz w:val="28"/>
          <w:szCs w:val="28"/>
        </w:rPr>
        <w:t xml:space="preserve">    </w:t>
      </w:r>
      <w:r w:rsidR="00FE4057">
        <w:rPr>
          <w:b/>
          <w:sz w:val="28"/>
          <w:szCs w:val="28"/>
        </w:rPr>
        <w:t>№</w:t>
      </w:r>
      <w:r w:rsidR="00E139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BC7F84">
        <w:rPr>
          <w:b/>
          <w:sz w:val="28"/>
          <w:szCs w:val="28"/>
        </w:rPr>
        <w:t xml:space="preserve"> 165</w:t>
      </w:r>
      <w:r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proofErr w:type="spellStart"/>
      <w:r>
        <w:rPr>
          <w:b/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агарамкент</w:t>
      </w:r>
      <w:proofErr w:type="spellEnd"/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144FFA" w:rsidRDefault="00A7692D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тчет Главы муниципального района «</w:t>
      </w:r>
      <w:proofErr w:type="spellStart"/>
      <w:r w:rsidR="00144FFA" w:rsidRPr="00144FFA">
        <w:rPr>
          <w:rFonts w:ascii="Times New Roman" w:hAnsi="Times New Roman" w:cs="Times New Roman"/>
          <w:b/>
          <w:sz w:val="32"/>
          <w:szCs w:val="32"/>
        </w:rPr>
        <w:t>Магарамкентский</w:t>
      </w:r>
      <w:proofErr w:type="spellEnd"/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район» «О</w:t>
      </w:r>
      <w:r w:rsidR="00E66C73">
        <w:rPr>
          <w:rFonts w:ascii="Times New Roman" w:hAnsi="Times New Roman" w:cs="Times New Roman"/>
          <w:b/>
          <w:sz w:val="32"/>
          <w:szCs w:val="32"/>
        </w:rPr>
        <w:t xml:space="preserve"> результатах деятельности за 20</w:t>
      </w:r>
      <w:r w:rsidR="00BC7F84">
        <w:rPr>
          <w:rFonts w:ascii="Times New Roman" w:hAnsi="Times New Roman" w:cs="Times New Roman"/>
          <w:b/>
          <w:sz w:val="32"/>
          <w:szCs w:val="32"/>
        </w:rPr>
        <w:t>23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25E82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 xml:space="preserve">об </w:t>
      </w:r>
      <w:r w:rsidR="00E25E82">
        <w:rPr>
          <w:rFonts w:ascii="Times New Roman" w:hAnsi="Times New Roman" w:cs="Times New Roman"/>
          <w:b/>
          <w:sz w:val="32"/>
          <w:szCs w:val="32"/>
        </w:rPr>
        <w:t>основных задачах на 20</w:t>
      </w:r>
      <w:r w:rsidR="00E66C73">
        <w:rPr>
          <w:rFonts w:ascii="Times New Roman" w:hAnsi="Times New Roman" w:cs="Times New Roman"/>
          <w:b/>
          <w:sz w:val="32"/>
          <w:szCs w:val="32"/>
        </w:rPr>
        <w:t>2</w:t>
      </w:r>
      <w:r w:rsidR="00BC7F84">
        <w:rPr>
          <w:rFonts w:ascii="Times New Roman" w:hAnsi="Times New Roman" w:cs="Times New Roman"/>
          <w:b/>
          <w:sz w:val="32"/>
          <w:szCs w:val="32"/>
        </w:rPr>
        <w:t>4</w:t>
      </w:r>
      <w:r w:rsidR="00E25E82">
        <w:rPr>
          <w:rFonts w:ascii="Times New Roman" w:hAnsi="Times New Roman" w:cs="Times New Roman"/>
          <w:b/>
          <w:sz w:val="32"/>
          <w:szCs w:val="32"/>
        </w:rPr>
        <w:t>год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».</w:t>
      </w:r>
    </w:p>
    <w:p w:rsidR="00D63B91" w:rsidRPr="00144FFA" w:rsidRDefault="00D63B91" w:rsidP="00144FFA">
      <w:pPr>
        <w:pStyle w:val="23"/>
        <w:keepNext/>
        <w:keepLines/>
        <w:shd w:val="clear" w:color="auto" w:fill="auto"/>
        <w:spacing w:before="0" w:after="0"/>
        <w:ind w:right="64"/>
        <w:rPr>
          <w:sz w:val="28"/>
          <w:szCs w:val="28"/>
        </w:rPr>
      </w:pPr>
    </w:p>
    <w:p w:rsidR="00144FFA" w:rsidRPr="00144FFA" w:rsidRDefault="00144FFA" w:rsidP="00511EB7">
      <w:pPr>
        <w:pStyle w:val="31"/>
        <w:ind w:right="64" w:firstLine="708"/>
        <w:jc w:val="both"/>
        <w:rPr>
          <w:sz w:val="28"/>
          <w:szCs w:val="28"/>
        </w:rPr>
      </w:pPr>
      <w:bookmarkStart w:id="1" w:name="bookmark4"/>
      <w:r w:rsidRPr="00144FFA">
        <w:rPr>
          <w:sz w:val="28"/>
          <w:szCs w:val="28"/>
        </w:rPr>
        <w:t>Заслушав отчет Главы муниципального района «</w:t>
      </w:r>
      <w:proofErr w:type="spellStart"/>
      <w:r w:rsidRPr="00144FFA">
        <w:rPr>
          <w:sz w:val="28"/>
          <w:szCs w:val="28"/>
        </w:rPr>
        <w:t>Магарамкентский</w:t>
      </w:r>
      <w:proofErr w:type="spellEnd"/>
      <w:r w:rsidRPr="00144FFA">
        <w:rPr>
          <w:sz w:val="28"/>
          <w:szCs w:val="28"/>
        </w:rPr>
        <w:t xml:space="preserve"> район» о </w:t>
      </w:r>
      <w:r w:rsidR="00E25E82">
        <w:rPr>
          <w:sz w:val="28"/>
          <w:szCs w:val="28"/>
        </w:rPr>
        <w:t xml:space="preserve">результатах </w:t>
      </w:r>
      <w:r w:rsidR="005211C7">
        <w:rPr>
          <w:sz w:val="28"/>
          <w:szCs w:val="28"/>
        </w:rPr>
        <w:t>деятельности за 2023</w:t>
      </w:r>
      <w:r w:rsidRPr="00144FFA">
        <w:rPr>
          <w:sz w:val="28"/>
          <w:szCs w:val="28"/>
        </w:rPr>
        <w:t xml:space="preserve"> год, в соответствии с частью 5.1 статьи 36 Федерального закона от 06 октября 2003 года №131-ФЗ «Об общих принципах организации местного самоуправления в Российской Федерации», Собрание депутатов муниципального района «</w:t>
      </w:r>
      <w:proofErr w:type="spellStart"/>
      <w:r w:rsidRPr="00144FFA">
        <w:rPr>
          <w:sz w:val="28"/>
          <w:szCs w:val="28"/>
        </w:rPr>
        <w:t>Магарамкентский</w:t>
      </w:r>
      <w:proofErr w:type="spellEnd"/>
      <w:r w:rsidRPr="00144FFA">
        <w:rPr>
          <w:sz w:val="28"/>
          <w:szCs w:val="28"/>
        </w:rPr>
        <w:t xml:space="preserve"> район» </w:t>
      </w:r>
      <w:r w:rsidRPr="00144FFA">
        <w:rPr>
          <w:b/>
          <w:sz w:val="28"/>
          <w:szCs w:val="28"/>
        </w:rPr>
        <w:t>РЕШАЕТ</w:t>
      </w:r>
      <w:r w:rsidRPr="00144FFA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D46CA7" w:rsidRPr="00C657A8" w:rsidRDefault="0091693B" w:rsidP="00D46CA7">
      <w:pPr>
        <w:pStyle w:val="31"/>
        <w:numPr>
          <w:ilvl w:val="0"/>
          <w:numId w:val="2"/>
        </w:numPr>
        <w:spacing w:after="0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Считать удовлетворительным</w:t>
      </w:r>
      <w:bookmarkStart w:id="2" w:name="_GoBack"/>
      <w:bookmarkEnd w:id="2"/>
      <w:r w:rsidR="00144FFA" w:rsidRPr="00C657A8">
        <w:rPr>
          <w:sz w:val="28"/>
          <w:szCs w:val="28"/>
        </w:rPr>
        <w:t xml:space="preserve"> отчет Главы муниципального района «</w:t>
      </w:r>
      <w:proofErr w:type="spellStart"/>
      <w:r w:rsidR="00144FFA" w:rsidRPr="00C657A8">
        <w:rPr>
          <w:sz w:val="28"/>
          <w:szCs w:val="28"/>
        </w:rPr>
        <w:t>Магарамкентский</w:t>
      </w:r>
      <w:proofErr w:type="spellEnd"/>
      <w:r w:rsidR="00144FFA" w:rsidRPr="00C657A8">
        <w:rPr>
          <w:sz w:val="28"/>
          <w:szCs w:val="28"/>
        </w:rPr>
        <w:t xml:space="preserve"> район» </w:t>
      </w:r>
      <w:r w:rsidR="00D46CA7" w:rsidRPr="00C657A8">
        <w:rPr>
          <w:sz w:val="28"/>
          <w:szCs w:val="28"/>
        </w:rPr>
        <w:t xml:space="preserve">«О </w:t>
      </w:r>
      <w:r w:rsidR="00BC7F84">
        <w:rPr>
          <w:sz w:val="28"/>
          <w:szCs w:val="28"/>
        </w:rPr>
        <w:t>результатах деятельности за 2023</w:t>
      </w:r>
      <w:r w:rsidR="00D46CA7" w:rsidRPr="00C657A8">
        <w:rPr>
          <w:sz w:val="28"/>
          <w:szCs w:val="28"/>
        </w:rPr>
        <w:t xml:space="preserve"> г</w:t>
      </w:r>
      <w:r w:rsidR="00BC7F84">
        <w:rPr>
          <w:sz w:val="28"/>
          <w:szCs w:val="28"/>
        </w:rPr>
        <w:t>од и об основных задачах на 2024</w:t>
      </w:r>
      <w:r w:rsidR="00D46CA7" w:rsidRPr="00C657A8">
        <w:rPr>
          <w:sz w:val="28"/>
          <w:szCs w:val="28"/>
        </w:rPr>
        <w:t>год».</w:t>
      </w:r>
    </w:p>
    <w:p w:rsidR="00144FFA" w:rsidRPr="00144FFA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144FFA" w:rsidRDefault="00144FFA" w:rsidP="00144FFA">
      <w:pPr>
        <w:numPr>
          <w:ilvl w:val="0"/>
          <w:numId w:val="2"/>
        </w:numPr>
        <w:tabs>
          <w:tab w:val="left" w:pos="284"/>
        </w:tabs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144FFA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proofErr w:type="spellStart"/>
      <w:r w:rsidRPr="00144FFA"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 w:rsidRPr="00144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FFA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Pr="00144FF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МР «</w:t>
      </w:r>
      <w:proofErr w:type="spellStart"/>
      <w:r w:rsidRPr="00144FF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44FF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B27C8B" w:rsidRPr="00387874" w:rsidRDefault="00B27C8B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536F6" w:rsidRDefault="008536F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DB381A" w:rsidRDefault="00D655E9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Председатель</w:t>
      </w:r>
      <w:r w:rsidR="00E66C73">
        <w:rPr>
          <w:b/>
          <w:szCs w:val="28"/>
        </w:rPr>
        <w:t xml:space="preserve">                                                                                                               </w:t>
      </w:r>
      <w:r>
        <w:rPr>
          <w:b/>
          <w:szCs w:val="28"/>
        </w:rPr>
        <w:t xml:space="preserve">   </w:t>
      </w:r>
      <w:r w:rsidR="00E66C73">
        <w:rPr>
          <w:b/>
          <w:szCs w:val="28"/>
        </w:rPr>
        <w:t xml:space="preserve"> </w:t>
      </w:r>
      <w:r w:rsidR="00DB381A" w:rsidRPr="00CC451E">
        <w:rPr>
          <w:b/>
          <w:szCs w:val="28"/>
        </w:rPr>
        <w:t xml:space="preserve"> </w:t>
      </w:r>
      <w:r w:rsidR="00DB381A">
        <w:rPr>
          <w:b/>
          <w:szCs w:val="28"/>
        </w:rPr>
        <w:t xml:space="preserve"> Собрания депутатов</w:t>
      </w:r>
      <w:r w:rsidR="00DB381A"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 w:rsidR="00DB381A">
        <w:rPr>
          <w:b/>
          <w:szCs w:val="28"/>
        </w:rPr>
        <w:t xml:space="preserve">                                                                              </w:t>
      </w:r>
    </w:p>
    <w:p w:rsidR="008536F6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</w:t>
      </w:r>
      <w:proofErr w:type="spellStart"/>
      <w:r w:rsidR="00DB381A">
        <w:rPr>
          <w:b/>
          <w:szCs w:val="28"/>
        </w:rPr>
        <w:t>Магарамкентский</w:t>
      </w:r>
      <w:proofErr w:type="spellEnd"/>
      <w:r w:rsidR="00DB381A">
        <w:rPr>
          <w:b/>
          <w:szCs w:val="28"/>
        </w:rPr>
        <w:t xml:space="preserve">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</w:t>
      </w:r>
      <w:proofErr w:type="spellStart"/>
      <w:r>
        <w:rPr>
          <w:b/>
          <w:szCs w:val="28"/>
        </w:rPr>
        <w:t>Н.А.Алияров</w:t>
      </w:r>
      <w:proofErr w:type="spellEnd"/>
      <w:r>
        <w:rPr>
          <w:b/>
          <w:szCs w:val="28"/>
        </w:rPr>
        <w:t>.</w:t>
      </w:r>
      <w:r w:rsidR="00DB381A">
        <w:rPr>
          <w:b/>
          <w:szCs w:val="28"/>
        </w:rPr>
        <w:t xml:space="preserve">          </w:t>
      </w: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570FD7" w:rsidRDefault="00570FD7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D7AFB" w:rsidRDefault="00CD7AFB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D7AFB" w:rsidRDefault="00CD7AFB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570FD7" w:rsidRDefault="00570FD7" w:rsidP="00E66C73">
      <w:pPr>
        <w:pStyle w:val="a5"/>
        <w:tabs>
          <w:tab w:val="clear" w:pos="4677"/>
          <w:tab w:val="clear" w:pos="9355"/>
        </w:tabs>
        <w:ind w:left="142"/>
        <w:rPr>
          <w:szCs w:val="28"/>
        </w:rPr>
      </w:pPr>
    </w:p>
    <w:p w:rsidR="00611404" w:rsidRPr="00ED10F0" w:rsidRDefault="00611404" w:rsidP="00E66C73">
      <w:pPr>
        <w:pStyle w:val="a5"/>
        <w:tabs>
          <w:tab w:val="clear" w:pos="4677"/>
          <w:tab w:val="clear" w:pos="9355"/>
        </w:tabs>
        <w:ind w:left="142"/>
        <w:rPr>
          <w:szCs w:val="28"/>
        </w:rPr>
      </w:pPr>
    </w:p>
    <w:p w:rsidR="00611404" w:rsidRPr="0006529F" w:rsidRDefault="00ED65C3" w:rsidP="00611404">
      <w:pPr>
        <w:pStyle w:val="a5"/>
        <w:ind w:left="142"/>
        <w:jc w:val="both"/>
        <w:rPr>
          <w:szCs w:val="28"/>
        </w:rPr>
      </w:pPr>
      <w:r w:rsidRPr="0006529F">
        <w:rPr>
          <w:sz w:val="24"/>
          <w:szCs w:val="24"/>
        </w:rPr>
        <w:t xml:space="preserve"> </w:t>
      </w:r>
      <w:r w:rsidR="00570FD7" w:rsidRPr="0006529F">
        <w:rPr>
          <w:sz w:val="24"/>
          <w:szCs w:val="24"/>
        </w:rPr>
        <w:t xml:space="preserve">                                        </w:t>
      </w:r>
      <w:bookmarkEnd w:id="1"/>
      <w:r w:rsidR="00CD7AFB" w:rsidRPr="0006529F">
        <w:rPr>
          <w:sz w:val="24"/>
          <w:szCs w:val="24"/>
        </w:rPr>
        <w:t xml:space="preserve"> </w:t>
      </w:r>
      <w:r w:rsidR="00611404" w:rsidRPr="0006529F">
        <w:rPr>
          <w:sz w:val="24"/>
          <w:szCs w:val="24"/>
        </w:rPr>
        <w:t xml:space="preserve">      </w:t>
      </w:r>
      <w:r w:rsidR="00611404" w:rsidRPr="0006529F">
        <w:rPr>
          <w:szCs w:val="28"/>
        </w:rPr>
        <w:t>Уважаемые депутаты!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  Сегодня я хочу представить вашему вниманию в соответствии с Уставом муниципального района отчет о своей деятельности.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Прошедший 2023 год для нас, всех россиян, был непростым. Он прошел в условиях проходящей специальной военной операции на наших новых территориях. Наша экономическая, политическая, культурная и спортивная жизнь подвергалась и продолжает подвергаться беспрецедентному давлению со стороны коллективного запада. Но, не смотря на это – вся наша страна крепко стоит на ногах. И сегодня, выступая перед вами, мне отрадно отметить, что наш район тоже внес свою небольшую лепту и находится в шеренге поступательно и динамично развивающихся районов Дагестана.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Хочу отметить, что 2023 год стал особым, знаковым для </w:t>
      </w:r>
      <w:proofErr w:type="spellStart"/>
      <w:r w:rsidRPr="0006529F">
        <w:rPr>
          <w:sz w:val="24"/>
          <w:szCs w:val="24"/>
        </w:rPr>
        <w:t>Магарамкентского</w:t>
      </w:r>
      <w:proofErr w:type="spellEnd"/>
      <w:r w:rsidRPr="0006529F">
        <w:rPr>
          <w:sz w:val="24"/>
          <w:szCs w:val="24"/>
        </w:rPr>
        <w:t xml:space="preserve"> района, отметившего свой 80- летний юбилей со дня образования.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 Подводя итоги ушедшего года можно сказать, что несмотря на сложную экономическую обстановку все намеченные планы мы выполнили по многим важнейшим показателям. Я остановлюсь на основных показателях, отражающих состояние экономики муниципального района за 2023 год.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 Доходы консолидированного бюджета </w:t>
      </w:r>
      <w:proofErr w:type="spellStart"/>
      <w:r w:rsidRPr="0006529F">
        <w:rPr>
          <w:sz w:val="24"/>
          <w:szCs w:val="24"/>
        </w:rPr>
        <w:t>Магарамкентского</w:t>
      </w:r>
      <w:proofErr w:type="spellEnd"/>
      <w:r w:rsidRPr="0006529F">
        <w:rPr>
          <w:sz w:val="24"/>
          <w:szCs w:val="24"/>
        </w:rPr>
        <w:t xml:space="preserve"> района за 2023 год составили 1 млрд. 535 млн. рублей.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На 1 января 2024 года в бюджет муниципального района поступило налоговых и неналоговых платежей в сумме 251 млн. 318 тыс. рублей, что составляет 110,0 % от плановых назначений на год.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Рост налоговых и неналоговых поступлений по сравнению с 2022 годом составил 6,2% или 14 млн. 302 тыс. рублей.  Хотелось бы отметить, что в таких трудных условиях не просто выполнить, а исполнить с ростом к предыдущему году основные статьи доходной части бюджета являлось сложнейшей задачей, с которой администрация района успешно справилась.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Агропромышленный комплекс является важным сектором экономики </w:t>
      </w:r>
      <w:proofErr w:type="spellStart"/>
      <w:r w:rsidRPr="0006529F">
        <w:rPr>
          <w:sz w:val="24"/>
          <w:szCs w:val="24"/>
        </w:rPr>
        <w:t>Магарамкентского</w:t>
      </w:r>
      <w:proofErr w:type="spellEnd"/>
      <w:r w:rsidRPr="0006529F">
        <w:rPr>
          <w:sz w:val="24"/>
          <w:szCs w:val="24"/>
        </w:rPr>
        <w:t xml:space="preserve">  района, оказывающим существенное влияние на его социальное и экономическое развитие.  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В настоящее время в аграрном секторе экономики стабильно функционируют 14 сельхозпредприятий различных форм собственности, 19 крестьянских фермерских хозяйств и более 20 тысяч личных подсобных хозяйств.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Объем производства продукции сельского хозяйства, по оценочным данным, составил 4 миллиарда 817 млн. рублей.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Благодаря усилиям наших </w:t>
      </w:r>
      <w:proofErr w:type="spellStart"/>
      <w:r w:rsidRPr="0006529F">
        <w:rPr>
          <w:sz w:val="24"/>
          <w:szCs w:val="24"/>
        </w:rPr>
        <w:t>сельхозтоваропроизводителей</w:t>
      </w:r>
      <w:proofErr w:type="spellEnd"/>
      <w:r w:rsidRPr="0006529F">
        <w:rPr>
          <w:sz w:val="24"/>
          <w:szCs w:val="24"/>
        </w:rPr>
        <w:t xml:space="preserve"> в 2023 собрано 50 тысяч 467  тонн плодов и ягод, овощей – 82 тысячи 215 тонн, винограда – 14 тысяч 160 тонн, картофеля- 6 тысяч 550 тонн.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В районе активно развивается еще одна отрасль сельского хозяйства - овощеводство закрытого грунта. На сегодняшний день на территории района функционирует 14 теплиц на площади 14,8 га.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В рамках государственной программы «Возмещение части затрат на закладку, уход за многолетними насаждениями» в 2023 году 12 </w:t>
      </w:r>
      <w:proofErr w:type="spellStart"/>
      <w:r w:rsidRPr="0006529F">
        <w:rPr>
          <w:sz w:val="24"/>
          <w:szCs w:val="24"/>
        </w:rPr>
        <w:t>сельхозтоваропроизводителей</w:t>
      </w:r>
      <w:proofErr w:type="spellEnd"/>
      <w:r w:rsidRPr="0006529F">
        <w:rPr>
          <w:sz w:val="24"/>
          <w:szCs w:val="24"/>
        </w:rPr>
        <w:t xml:space="preserve"> получили субсидии на общую сумму 77 млн. 153 тыс. рублей.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Обеспечение динамичного развития экономики района, решение социальных вопросов невозможно без привлечения инвестиций.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Объем инвестиций в экономику района за 2023 год составил 2 млрд. 603 млн. рублей, что на 2,1% больше показателя 2022 года. В 2023 году в районе осуществлялась реализация 20 инвестиционных проектов за счет частных инвестиций на сумму более 1 млрд. рублей. Благодаря реализации данных проектов было создано 142 постоянных рабочих места.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Необходимо отметить, что удорожание строительных материалов, увеличение стоимости выполнения работ негативно отразилось на таком индикативном показателе развития района, как ввод жилья. За счет средств индивидуальных застройщиков в 2023 году в районе введено в эксплуатацию 11188 кв. м. общей площади жилья на сумму 502 млн. 341 тыс. рублей, что на 19,7 % меньше показателя 2022 года. В то же время общая площадь жилых помещений, приходящаяся в среднем на одного жителя района, составляет 30,9 кв. м., что является одним из самых высоких показателей в республике.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lastRenderedPageBreak/>
        <w:t xml:space="preserve">В 2023 году инвестиционным проектом КФХ «САД» в с. </w:t>
      </w:r>
      <w:proofErr w:type="spellStart"/>
      <w:r w:rsidRPr="0006529F">
        <w:rPr>
          <w:sz w:val="24"/>
          <w:szCs w:val="24"/>
        </w:rPr>
        <w:t>Джепель</w:t>
      </w:r>
      <w:proofErr w:type="spellEnd"/>
      <w:r w:rsidRPr="0006529F">
        <w:rPr>
          <w:sz w:val="24"/>
          <w:szCs w:val="24"/>
        </w:rPr>
        <w:t xml:space="preserve"> начато строительство </w:t>
      </w:r>
      <w:proofErr w:type="spellStart"/>
      <w:r w:rsidRPr="0006529F">
        <w:rPr>
          <w:sz w:val="24"/>
          <w:szCs w:val="24"/>
        </w:rPr>
        <w:t>фруктохранилища</w:t>
      </w:r>
      <w:proofErr w:type="spellEnd"/>
      <w:r w:rsidRPr="0006529F">
        <w:rPr>
          <w:sz w:val="24"/>
          <w:szCs w:val="24"/>
        </w:rPr>
        <w:t xml:space="preserve"> мощностью 10 тыс. тонн. Стоимость инвестиционного проекта составит 800 миллионов руб. Реализация данного проекта обеспечит создание более 200 рабочих мест.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В с. </w:t>
      </w:r>
      <w:proofErr w:type="gramStart"/>
      <w:r w:rsidRPr="0006529F">
        <w:rPr>
          <w:sz w:val="24"/>
          <w:szCs w:val="24"/>
        </w:rPr>
        <w:t>Советское</w:t>
      </w:r>
      <w:proofErr w:type="gramEnd"/>
      <w:r w:rsidRPr="0006529F">
        <w:rPr>
          <w:sz w:val="24"/>
          <w:szCs w:val="24"/>
        </w:rPr>
        <w:t xml:space="preserve"> реализован крупный инвестиционный проект по производству бетона, щебня, мытого речного песка. Стоимость инвестиционного проекта составила 780 миллионов руб.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В с. </w:t>
      </w:r>
      <w:proofErr w:type="spellStart"/>
      <w:r w:rsidRPr="0006529F">
        <w:rPr>
          <w:sz w:val="24"/>
          <w:szCs w:val="24"/>
        </w:rPr>
        <w:t>Картас-Казмаляр</w:t>
      </w:r>
      <w:proofErr w:type="spellEnd"/>
      <w:r w:rsidRPr="0006529F">
        <w:rPr>
          <w:sz w:val="24"/>
          <w:szCs w:val="24"/>
        </w:rPr>
        <w:t xml:space="preserve"> реализуется инвестиционный проект по строительству рыбоводческой фермы по выращиванию различных видов рыб.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Реализуются инвестиционные проекты в сфере туризма. </w:t>
      </w:r>
      <w:proofErr w:type="gramStart"/>
      <w:r w:rsidRPr="0006529F">
        <w:rPr>
          <w:sz w:val="24"/>
          <w:szCs w:val="24"/>
        </w:rPr>
        <w:t>В</w:t>
      </w:r>
      <w:proofErr w:type="gramEnd"/>
      <w:r w:rsidRPr="0006529F">
        <w:rPr>
          <w:sz w:val="24"/>
          <w:szCs w:val="24"/>
        </w:rPr>
        <w:t xml:space="preserve"> </w:t>
      </w:r>
      <w:proofErr w:type="gramStart"/>
      <w:r w:rsidRPr="0006529F">
        <w:rPr>
          <w:sz w:val="24"/>
          <w:szCs w:val="24"/>
        </w:rPr>
        <w:t>с</w:t>
      </w:r>
      <w:proofErr w:type="gramEnd"/>
      <w:r w:rsidRPr="0006529F">
        <w:rPr>
          <w:sz w:val="24"/>
          <w:szCs w:val="24"/>
        </w:rPr>
        <w:t>. Советское продолжается строительство  модульных  гостевых домов и юрт для размещения туристов. На реализацию данного проекта инвестором предусмотрено около 50 млн. рублей. Будет создано более 20 новых рабочих мест.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Существенный вклад в экономику района вносит малый бизнес, который является важнейшим фактором перспективного развития, способствующим созданию новых рабочих мест и повышению занятости населения.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На сегодняшний день в районе к субъектам малого предпринимательства относятся 135 малых предприятий и 833 индивидуальных предпринимателя.            Только за 2023 год в районе зарегистрировались в качестве индивидуальных предпринимателей 262 человека, количество зарегистрированных </w:t>
      </w:r>
      <w:proofErr w:type="spellStart"/>
      <w:r w:rsidRPr="0006529F">
        <w:rPr>
          <w:sz w:val="24"/>
          <w:szCs w:val="24"/>
        </w:rPr>
        <w:t>самозанятых</w:t>
      </w:r>
      <w:proofErr w:type="spellEnd"/>
      <w:r w:rsidRPr="0006529F">
        <w:rPr>
          <w:sz w:val="24"/>
          <w:szCs w:val="24"/>
        </w:rPr>
        <w:t xml:space="preserve"> на территории района составило 1810 человек.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За 2023 год субъектами малого и среднего предпринимательства в бюджеты всех уровней уплачено 20 млн. 637 тыс. рублей.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В рамках реализации государственной программы Республики Дагестан «Социальная поддержка граждан» оказана поддержка 61 индивидуальному предпринимателю на общую сумму 19 млн. 850 тыс. руб.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В рамках государственной программы Республики Дагестан «Содействие занятости населения» 5 индивидуальных предпринимателей получили поддержку на общую сумму 4 млн. 434 тыс. руб.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Продолжалось борьба с «теневой» занятостью на территории района.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За 2023 год рабочей группой обследовано 302 объекта предпринимательской деятельности. В результате контрольных мероприятий на налоговый учет поставлено 53 объекта и заключено 113 трудовых договоров. Кроме того, по 45 объектам составлены протоколы по статье 14.1 КоАП РФ.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К сожалению, в связи с ограничительными мерами, принятыми Правительством Республики Дагестан с целью поддержки субъектов малого и среднего бизнеса работа нашей межведомственной комиссии несколько ослабла. В этой связи на текущий 2024 год мною перед комиссией поставлен ряд вопросов для оздоровления экономики района: это снижение неформальной занятости населения, мероприятия по легализации «серой» заработной платы, повышение собираемости налогов, постановка на учет граждан, занимающихся предпринимательством без соответствующей регистрации, применение контрольно-кассовой техники.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В целях обеспечения прорыва в социально-экономическом развитии района, повышения уровня жизни каждого гражданина, а также создания возможности для его самореализации, МР «</w:t>
      </w:r>
      <w:proofErr w:type="spellStart"/>
      <w:r w:rsidRPr="0006529F">
        <w:rPr>
          <w:sz w:val="24"/>
          <w:szCs w:val="24"/>
        </w:rPr>
        <w:t>Магарамкентский</w:t>
      </w:r>
      <w:proofErr w:type="spellEnd"/>
      <w:r w:rsidRPr="0006529F">
        <w:rPr>
          <w:sz w:val="24"/>
          <w:szCs w:val="24"/>
        </w:rPr>
        <w:t xml:space="preserve"> район» участвует в шести Национальных проектах по направлениям: «Демография» «Образование»,  «Безопасные и качественные дороги», «Экология», «Здравоохранение» и «Культура».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Из года в год увеличивается финансирование на ремонт дорог.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В рамках приоритетного проекта "Мой Дагестан - мои дороги" завершены работы по асфальтированию  14 улиц в девяти населенных пунктах района. Общий объем финансовых средств составил 51 млн.  453 тыс. руб. В текущем году в рамках данного проекта планируется асфальтирование 8 улиц в пяти населенных пунктах  района на сумму 24 млн. 416 тыс. рублей.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За счет средств муниципального дорожного фонда завершены работы по асфальтированию семи улиц в четырех населенных пунктах района. Общий объем финансирования составил 23 млн. 126 тыс. руб.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В рамках регионального проекта «Комфортная городская  среда в Республике Дагестан» национального проекта «Жилье и городская среда»  благоустроены три общественные территории в населенных пунктах: с. Филя, </w:t>
      </w:r>
      <w:proofErr w:type="spellStart"/>
      <w:r w:rsidRPr="0006529F">
        <w:rPr>
          <w:sz w:val="24"/>
          <w:szCs w:val="24"/>
        </w:rPr>
        <w:t>с</w:t>
      </w:r>
      <w:proofErr w:type="gramStart"/>
      <w:r w:rsidRPr="0006529F">
        <w:rPr>
          <w:sz w:val="24"/>
          <w:szCs w:val="24"/>
        </w:rPr>
        <w:t>.К</w:t>
      </w:r>
      <w:proofErr w:type="gramEnd"/>
      <w:r w:rsidRPr="0006529F">
        <w:rPr>
          <w:sz w:val="24"/>
          <w:szCs w:val="24"/>
        </w:rPr>
        <w:t>ирка</w:t>
      </w:r>
      <w:proofErr w:type="spellEnd"/>
      <w:r w:rsidRPr="0006529F">
        <w:rPr>
          <w:sz w:val="24"/>
          <w:szCs w:val="24"/>
        </w:rPr>
        <w:t xml:space="preserve">, </w:t>
      </w:r>
      <w:proofErr w:type="spellStart"/>
      <w:r w:rsidRPr="0006529F">
        <w:rPr>
          <w:sz w:val="24"/>
          <w:szCs w:val="24"/>
        </w:rPr>
        <w:t>с.Мугерган</w:t>
      </w:r>
      <w:proofErr w:type="spellEnd"/>
      <w:r w:rsidRPr="0006529F">
        <w:rPr>
          <w:sz w:val="24"/>
          <w:szCs w:val="24"/>
        </w:rPr>
        <w:t>.  Выполнены работы на общую сумму 4 млн. 742 тыс. руб. В текущем году планируется благоустроить ещё две общественные территории на сумму 3 млн. 940 тыс. рублей.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lastRenderedPageBreak/>
        <w:t xml:space="preserve">          В рамках проекта «Местные инициативы» благоустроена общественная территория </w:t>
      </w:r>
      <w:proofErr w:type="spellStart"/>
      <w:r w:rsidRPr="0006529F">
        <w:rPr>
          <w:sz w:val="24"/>
          <w:szCs w:val="24"/>
        </w:rPr>
        <w:t>Межпоселенческого</w:t>
      </w:r>
      <w:proofErr w:type="spellEnd"/>
      <w:r w:rsidRPr="0006529F">
        <w:rPr>
          <w:sz w:val="24"/>
          <w:szCs w:val="24"/>
        </w:rPr>
        <w:t xml:space="preserve"> центра культуры </w:t>
      </w:r>
      <w:proofErr w:type="gramStart"/>
      <w:r w:rsidRPr="0006529F">
        <w:rPr>
          <w:sz w:val="24"/>
          <w:szCs w:val="24"/>
        </w:rPr>
        <w:t>в</w:t>
      </w:r>
      <w:proofErr w:type="gramEnd"/>
      <w:r w:rsidRPr="0006529F">
        <w:rPr>
          <w:sz w:val="24"/>
          <w:szCs w:val="24"/>
        </w:rPr>
        <w:t xml:space="preserve"> с. </w:t>
      </w:r>
      <w:proofErr w:type="spellStart"/>
      <w:r w:rsidRPr="0006529F">
        <w:rPr>
          <w:sz w:val="24"/>
          <w:szCs w:val="24"/>
        </w:rPr>
        <w:t>Магарамкент</w:t>
      </w:r>
      <w:proofErr w:type="spellEnd"/>
      <w:r w:rsidRPr="0006529F">
        <w:rPr>
          <w:sz w:val="24"/>
          <w:szCs w:val="24"/>
        </w:rPr>
        <w:t xml:space="preserve">. Общий объем финансовых средств составил 8 млн. 885 тыс. рублей. В текущем году в рамках данного проекта планируется асфальтирование 8 улиц </w:t>
      </w:r>
      <w:proofErr w:type="gramStart"/>
      <w:r w:rsidRPr="0006529F">
        <w:rPr>
          <w:sz w:val="24"/>
          <w:szCs w:val="24"/>
        </w:rPr>
        <w:t>в</w:t>
      </w:r>
      <w:proofErr w:type="gramEnd"/>
      <w:r w:rsidRPr="0006529F">
        <w:rPr>
          <w:sz w:val="24"/>
          <w:szCs w:val="24"/>
        </w:rPr>
        <w:t xml:space="preserve"> с. </w:t>
      </w:r>
      <w:proofErr w:type="spellStart"/>
      <w:r w:rsidRPr="0006529F">
        <w:rPr>
          <w:sz w:val="24"/>
          <w:szCs w:val="24"/>
        </w:rPr>
        <w:t>Картас-Казмаляр</w:t>
      </w:r>
      <w:proofErr w:type="spellEnd"/>
      <w:r w:rsidRPr="0006529F">
        <w:rPr>
          <w:sz w:val="24"/>
          <w:szCs w:val="24"/>
        </w:rPr>
        <w:t xml:space="preserve"> </w:t>
      </w:r>
      <w:proofErr w:type="gramStart"/>
      <w:r w:rsidRPr="0006529F">
        <w:rPr>
          <w:sz w:val="24"/>
          <w:szCs w:val="24"/>
        </w:rPr>
        <w:t>на</w:t>
      </w:r>
      <w:proofErr w:type="gramEnd"/>
      <w:r w:rsidRPr="0006529F">
        <w:rPr>
          <w:sz w:val="24"/>
          <w:szCs w:val="24"/>
        </w:rPr>
        <w:t xml:space="preserve"> сумму 13 млн. 330 тыс. руб.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  В рамках реализации государственной программы «Модернизация школьных систем образования» в шести общеобразовательных учреждениях района завершены ремонтные работы по замене кровли и полов. Общий объем финансирования составил 109 млн. 473 тыс. рублей.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Еще одно из приоритетных направлений нашей работы – развитие системы образования.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2023 год в России объявлен «Годом педагога и наставника». Образовательные учреждения района в рамках нацпроекта «Образование» активно участвовали в проектах: «Успех каждого ребенка», «Точка роста», «Цифровая образовательная среда», «Учитель будущего».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В рамках национального проекта «Образование» в МКОУ «</w:t>
      </w:r>
      <w:proofErr w:type="spellStart"/>
      <w:r w:rsidRPr="0006529F">
        <w:rPr>
          <w:sz w:val="24"/>
          <w:szCs w:val="24"/>
        </w:rPr>
        <w:t>Ярагказмалярская</w:t>
      </w:r>
      <w:proofErr w:type="spellEnd"/>
      <w:r w:rsidRPr="0006529F">
        <w:rPr>
          <w:sz w:val="24"/>
          <w:szCs w:val="24"/>
        </w:rPr>
        <w:t xml:space="preserve"> СОШ» открыт центр образования естественно - научной и технологической направленностей «Точка роста».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Главным показателем качества образования считается государственная итоговая аттестация.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В 2023 году 9 классов окончили 678 обучающихся, все были допущены к государственной итоговой аттестации,  из них – 661 учащийся успешно прошел ОГЭ и получил аттестаты об основном общем образовании.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Средние общеобразовательные школы завершили  212 </w:t>
      </w:r>
      <w:proofErr w:type="gramStart"/>
      <w:r w:rsidRPr="0006529F">
        <w:rPr>
          <w:sz w:val="24"/>
          <w:szCs w:val="24"/>
        </w:rPr>
        <w:t>обучающихся</w:t>
      </w:r>
      <w:proofErr w:type="gramEnd"/>
      <w:r w:rsidRPr="0006529F">
        <w:rPr>
          <w:sz w:val="24"/>
          <w:szCs w:val="24"/>
        </w:rPr>
        <w:t xml:space="preserve">. Все выпускники были допущены к государственной итоговой аттестации в форме ЕГЭ.  23 выпускника </w:t>
      </w:r>
      <w:proofErr w:type="spellStart"/>
      <w:r w:rsidRPr="0006529F">
        <w:rPr>
          <w:sz w:val="24"/>
          <w:szCs w:val="24"/>
        </w:rPr>
        <w:t>Магарамкентского</w:t>
      </w:r>
      <w:proofErr w:type="spellEnd"/>
      <w:r w:rsidRPr="0006529F">
        <w:rPr>
          <w:sz w:val="24"/>
          <w:szCs w:val="24"/>
        </w:rPr>
        <w:t xml:space="preserve"> района, которые окончили школу с красным аттестатом, получили золотые медали «За особые успехи в учении».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Остается проблемным вопрос привлечения специалистов в район в сфере здравоохранения.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В целях привлечения специалистов здравоохранения  в сельскую местность с 2012 года на сегодняшний день по программе «Земский доктор» в район привлечен 61 врач.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Только за 2023 год по данной программе контракт заключили 8 врачей, однако на сегодняшний день все еще остается потребность в 22 специалистах.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Мы, в свою очередь, принимаем определенные меры для привлечения специалистов в район по программе «Земский доктор», в том числе  предоставление единовременной денежной выплаты в размере 50 тыс. руб.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Основным экономическим параметром, характеризующим уровень жизни населения, а также одним из ключевых индикаторов экономического развития района являются доходы населения.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Среднемесячная начисленная заработная плата одного работника организаций муниципального района по сравнению с аналогичным периодом 2022 года увеличилась на 5,6% и составила 29 тыс. 915  руб.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Ситуация на рынке труда в районе за отчетный период остается относительно стабильной и характеризуется значительным снижением официально зарегистрированной безработицы по сравнению с показателями  2022 года.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За 2023 год в Центре занятости населения района был официально зарегистрирован 1962 безработных, что меньше показателя за 2022 год на 65,1% (за 2022 год - 3011 чел), назначено пособие по безработице 1447 гражданам. Уровень зарегистрированной безработицы от экономически активного населения составил 3,4%, уменьшившись, по сравнению с 2022 годом, на 1,8%.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С начала 2023 года содействие в трудоустройстве, в том числе на временные работы, оказано 1309 гражданам. При этом на заявленные работодателями свободные рабочие места трудоустроено 1075 чел, на общественные работы направлены 108 чел.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Важной составляющей деятельности района является обеспечение социальной защиты граждан.  Ежегодно более 30 % жителей муниципального района получают различные социальные выплаты (денежные выплаты, пособия, компенсации) за счет бюджетов всех уровней. Среди них самыми многочисленными категориями являются семьи с детьми. Так, в 2023 году социальную поддержку получили;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- 247 семей на основании социального контракта на общую сумму 42 млн. 6 тыс. рублей;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- 4 участника боевых действий в Афганистане получили сертификаты на улучшение жилищных условий на общую  сумму 8 млн. 695 тыс. рублей;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lastRenderedPageBreak/>
        <w:t xml:space="preserve"> - 1100 семей являются получателями ежемесячного «пособия на ребёнка», в том числе 250 - многодетные семьи, а также различные меры поддержки по району получили всего - 367 семей;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- 465 семей получили субсидии на оплату жилья и коммунальных услуг на общую сумму 6 млн. 299 тыс. рублей;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- 6 детей - сирот получили жилье на общую сумму 13 млн. 884 тыс. рублей.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Хочу отметить, что на сегодняшний день  оказывается всесторонняя поддержка нашим защитникам и их семьям, работает горячая линия для семей мобилизованных, проводятся акции взаимной поддержки. С момента начала специальной военной операции жителями </w:t>
      </w:r>
      <w:proofErr w:type="spellStart"/>
      <w:r w:rsidRPr="0006529F">
        <w:rPr>
          <w:sz w:val="24"/>
          <w:szCs w:val="24"/>
        </w:rPr>
        <w:t>Магарамкентского</w:t>
      </w:r>
      <w:proofErr w:type="spellEnd"/>
      <w:r w:rsidRPr="0006529F">
        <w:rPr>
          <w:sz w:val="24"/>
          <w:szCs w:val="24"/>
        </w:rPr>
        <w:t xml:space="preserve"> района было собрано и отправлено более 45 тонн гуманитарного груза. В поддержку военнослужащих, участвующих в специальной военной операции, организациями и неравнодушными жителями района в 2023 году были собраны денежные средства около 2 млн. руб. На данные средства были приобретены предметы первой необходимости.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В 2023 году продолжалось предоставление муниципальных мер по поддержке семей мобилизованных граждан: 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72 семьям мобилизованных граждан и 11 семьям погибших участников СВО были доставлены продуктовые наборы первой необходимости;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оказано содействие в трудоустройстве 14 членам семей участников СВО;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10  семьям участников СВО оказано содействие в </w:t>
      </w:r>
      <w:proofErr w:type="spellStart"/>
      <w:r w:rsidRPr="0006529F">
        <w:rPr>
          <w:sz w:val="24"/>
          <w:szCs w:val="24"/>
        </w:rPr>
        <w:t>догазификации</w:t>
      </w:r>
      <w:proofErr w:type="spellEnd"/>
      <w:r w:rsidRPr="0006529F">
        <w:rPr>
          <w:sz w:val="24"/>
          <w:szCs w:val="24"/>
        </w:rPr>
        <w:t xml:space="preserve"> жилых домов.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Невозможно говорить о развитии территории, не акцентируя внимание на создании качественных условий проживания для населения. Жилищно-коммунальное хозяйство является основным направлением работы органов местного самоуправления района, так как вопросы ЖКХ касаются каждого жителя.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В рамках программы </w:t>
      </w:r>
      <w:proofErr w:type="spellStart"/>
      <w:r w:rsidRPr="0006529F">
        <w:rPr>
          <w:sz w:val="24"/>
          <w:szCs w:val="24"/>
        </w:rPr>
        <w:t>догазификации</w:t>
      </w:r>
      <w:proofErr w:type="spellEnd"/>
      <w:r w:rsidRPr="0006529F">
        <w:rPr>
          <w:sz w:val="24"/>
          <w:szCs w:val="24"/>
        </w:rPr>
        <w:t xml:space="preserve"> в 2023 году газифицировано  60 домовладений практически во всех населенных пунктах района. По данной программе проведено более 11 км новых газовых сетей. Завершены работы и подан газ </w:t>
      </w:r>
      <w:proofErr w:type="gramStart"/>
      <w:r w:rsidRPr="0006529F">
        <w:rPr>
          <w:sz w:val="24"/>
          <w:szCs w:val="24"/>
        </w:rPr>
        <w:t>в</w:t>
      </w:r>
      <w:proofErr w:type="gramEnd"/>
      <w:r w:rsidRPr="0006529F">
        <w:rPr>
          <w:sz w:val="24"/>
          <w:szCs w:val="24"/>
        </w:rPr>
        <w:t xml:space="preserve"> с. </w:t>
      </w:r>
      <w:proofErr w:type="spellStart"/>
      <w:r w:rsidRPr="0006529F">
        <w:rPr>
          <w:sz w:val="24"/>
          <w:szCs w:val="24"/>
        </w:rPr>
        <w:t>Азадоглы</w:t>
      </w:r>
      <w:proofErr w:type="spellEnd"/>
      <w:r w:rsidRPr="0006529F">
        <w:rPr>
          <w:sz w:val="24"/>
          <w:szCs w:val="24"/>
        </w:rPr>
        <w:t>. Подача природного газа в населенный пункт позволит обеспечить газом 328 жилых домов с численностью населения более 1500 человек.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proofErr w:type="gramStart"/>
      <w:r w:rsidRPr="0006529F">
        <w:rPr>
          <w:sz w:val="24"/>
          <w:szCs w:val="24"/>
        </w:rPr>
        <w:t xml:space="preserve">В целях повышения электросетевого комплекса в 2023 году в пяти населенных пунктах заменены опоры линий электропередач  с деревянных на железобетонные в количестве 130 шт. В пяти населенных пунктах района  установлены новые трансформаторы. </w:t>
      </w:r>
      <w:proofErr w:type="gramEnd"/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Большое внимание в районе уделяется пропаганде здорового образа жизни, поддержке и развитию организаций спортивной направленности.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За 2023 год в районе  проведено 46 спортивных мероприятий, 14 районных турниров и 19 официальных районных первенств. Также в районе проведено 5 республиканских соревнований, в которых участвовало 38 150 спортсменов. В 2023 году футбольный клуб «Леки» в очередной, уже восьмой раз, стал чемпионом Дагестана.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Уважаемые депутаты и присутствующие!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>Сегодня мы не только подводим итоги прошедшего года и отмечаем достигнутые успехи, но и ставим задачи на будущее. Это целенаправленная и планомерная работа по увеличению налогооблагаемой базы и обеспечению ежегодного прироста собственных доходов районного бюджета и бюджетов поселений, создание новых рабочих мест, увеличение заработной платы, привлечение инвестиций в район, строительство производственных объектов и объектов социальной инфраструктуры, ремонт и строительство дорог, и другие не менее важные направления.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Завершая свой доклад, благодарю всех, кто принимал непосредственное участие в развитие района в 2023 году. Не буду скрывать, нам всем сейчас нелегко и, возвращаясь к событиям на Украине, отмечу, что мы должны объединить все наши усилия для смягчения негативных последствий данной ситуации. Уверен, что с вашей поддержкой мы успешно решим поставленные задачи на 2024 год и будем следовать единому принципу – работать ради развития района и благополучия наших жителей.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  <w:r w:rsidRPr="0006529F">
        <w:rPr>
          <w:sz w:val="24"/>
          <w:szCs w:val="24"/>
        </w:rPr>
        <w:t xml:space="preserve">                                         Спасибо за внимание!</w:t>
      </w:r>
    </w:p>
    <w:p w:rsidR="00611404" w:rsidRPr="0006529F" w:rsidRDefault="00611404" w:rsidP="00611404">
      <w:pPr>
        <w:pStyle w:val="a5"/>
        <w:ind w:left="142"/>
        <w:jc w:val="both"/>
        <w:rPr>
          <w:sz w:val="24"/>
          <w:szCs w:val="24"/>
        </w:rPr>
      </w:pPr>
    </w:p>
    <w:p w:rsidR="00D63B91" w:rsidRPr="0006529F" w:rsidRDefault="00D63B91" w:rsidP="00611404">
      <w:pPr>
        <w:pStyle w:val="a5"/>
        <w:ind w:left="142"/>
        <w:jc w:val="both"/>
        <w:rPr>
          <w:rFonts w:cs="Arial Unicode MS"/>
          <w:sz w:val="24"/>
          <w:szCs w:val="24"/>
        </w:rPr>
      </w:pPr>
    </w:p>
    <w:p w:rsidR="00611404" w:rsidRPr="0006529F" w:rsidRDefault="00611404">
      <w:pPr>
        <w:pStyle w:val="a5"/>
        <w:ind w:left="142"/>
        <w:jc w:val="both"/>
        <w:rPr>
          <w:rFonts w:cs="Arial Unicode MS"/>
          <w:sz w:val="24"/>
          <w:szCs w:val="24"/>
        </w:rPr>
      </w:pPr>
    </w:p>
    <w:sectPr w:rsidR="00611404" w:rsidRPr="0006529F" w:rsidSect="00093515">
      <w:type w:val="continuous"/>
      <w:pgSz w:w="11905" w:h="16837"/>
      <w:pgMar w:top="284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44" w:rsidRDefault="00EB0344" w:rsidP="00E21B97">
      <w:r>
        <w:separator/>
      </w:r>
    </w:p>
  </w:endnote>
  <w:endnote w:type="continuationSeparator" w:id="0">
    <w:p w:rsidR="00EB0344" w:rsidRDefault="00EB0344" w:rsidP="00E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44" w:rsidRDefault="00EB0344"/>
  </w:footnote>
  <w:footnote w:type="continuationSeparator" w:id="0">
    <w:p w:rsidR="00EB0344" w:rsidRDefault="00EB03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B97"/>
    <w:rsid w:val="00000CC5"/>
    <w:rsid w:val="00012BB7"/>
    <w:rsid w:val="00035098"/>
    <w:rsid w:val="00063537"/>
    <w:rsid w:val="0006529F"/>
    <w:rsid w:val="00093515"/>
    <w:rsid w:val="00095570"/>
    <w:rsid w:val="00096522"/>
    <w:rsid w:val="000C6005"/>
    <w:rsid w:val="000E4E30"/>
    <w:rsid w:val="000F6EF5"/>
    <w:rsid w:val="00101970"/>
    <w:rsid w:val="00110792"/>
    <w:rsid w:val="00112B9B"/>
    <w:rsid w:val="001418FA"/>
    <w:rsid w:val="00144FFA"/>
    <w:rsid w:val="00150C9B"/>
    <w:rsid w:val="00153764"/>
    <w:rsid w:val="0017026F"/>
    <w:rsid w:val="00182865"/>
    <w:rsid w:val="001922C0"/>
    <w:rsid w:val="001A2AEF"/>
    <w:rsid w:val="001A5860"/>
    <w:rsid w:val="00291CC8"/>
    <w:rsid w:val="002D6ABA"/>
    <w:rsid w:val="002D7199"/>
    <w:rsid w:val="002F1EAC"/>
    <w:rsid w:val="00300F11"/>
    <w:rsid w:val="0031102C"/>
    <w:rsid w:val="003135DA"/>
    <w:rsid w:val="00317302"/>
    <w:rsid w:val="00352A47"/>
    <w:rsid w:val="003839B0"/>
    <w:rsid w:val="00387874"/>
    <w:rsid w:val="003F3602"/>
    <w:rsid w:val="0042356B"/>
    <w:rsid w:val="00434AC1"/>
    <w:rsid w:val="00445ADA"/>
    <w:rsid w:val="004519B5"/>
    <w:rsid w:val="004824C6"/>
    <w:rsid w:val="004A38D6"/>
    <w:rsid w:val="004B0BB8"/>
    <w:rsid w:val="00511EB7"/>
    <w:rsid w:val="005141DA"/>
    <w:rsid w:val="005211C7"/>
    <w:rsid w:val="005314CB"/>
    <w:rsid w:val="00541557"/>
    <w:rsid w:val="00565C9C"/>
    <w:rsid w:val="00570FD7"/>
    <w:rsid w:val="005726CE"/>
    <w:rsid w:val="005730AE"/>
    <w:rsid w:val="005A23B5"/>
    <w:rsid w:val="005A295C"/>
    <w:rsid w:val="005A605D"/>
    <w:rsid w:val="00600A96"/>
    <w:rsid w:val="00611404"/>
    <w:rsid w:val="00615528"/>
    <w:rsid w:val="006351A7"/>
    <w:rsid w:val="00664E27"/>
    <w:rsid w:val="006774E7"/>
    <w:rsid w:val="00692D8E"/>
    <w:rsid w:val="006B03FB"/>
    <w:rsid w:val="006E2D73"/>
    <w:rsid w:val="007000F0"/>
    <w:rsid w:val="007020DE"/>
    <w:rsid w:val="00703F0E"/>
    <w:rsid w:val="007163F4"/>
    <w:rsid w:val="00763995"/>
    <w:rsid w:val="007C0F24"/>
    <w:rsid w:val="007D34CB"/>
    <w:rsid w:val="007F4BF8"/>
    <w:rsid w:val="00820B3A"/>
    <w:rsid w:val="00851D7F"/>
    <w:rsid w:val="008536F6"/>
    <w:rsid w:val="00855CD1"/>
    <w:rsid w:val="008669CC"/>
    <w:rsid w:val="008677B9"/>
    <w:rsid w:val="00876576"/>
    <w:rsid w:val="0089413E"/>
    <w:rsid w:val="0091693B"/>
    <w:rsid w:val="0092530B"/>
    <w:rsid w:val="00991F98"/>
    <w:rsid w:val="009B26EF"/>
    <w:rsid w:val="009B37BB"/>
    <w:rsid w:val="009B5E73"/>
    <w:rsid w:val="009C6F88"/>
    <w:rsid w:val="009D02D2"/>
    <w:rsid w:val="009E2BAE"/>
    <w:rsid w:val="00A005B7"/>
    <w:rsid w:val="00A20B1A"/>
    <w:rsid w:val="00A215AC"/>
    <w:rsid w:val="00A325B0"/>
    <w:rsid w:val="00A7426B"/>
    <w:rsid w:val="00A7692D"/>
    <w:rsid w:val="00A82C58"/>
    <w:rsid w:val="00AA6DBB"/>
    <w:rsid w:val="00AA73B4"/>
    <w:rsid w:val="00AC4D5A"/>
    <w:rsid w:val="00AD5E84"/>
    <w:rsid w:val="00AE7699"/>
    <w:rsid w:val="00B02AF1"/>
    <w:rsid w:val="00B13F40"/>
    <w:rsid w:val="00B1463F"/>
    <w:rsid w:val="00B27C8B"/>
    <w:rsid w:val="00B31254"/>
    <w:rsid w:val="00B60CF0"/>
    <w:rsid w:val="00B614F6"/>
    <w:rsid w:val="00B67CDC"/>
    <w:rsid w:val="00B7611D"/>
    <w:rsid w:val="00BA771C"/>
    <w:rsid w:val="00BC2562"/>
    <w:rsid w:val="00BC7F84"/>
    <w:rsid w:val="00BF3B73"/>
    <w:rsid w:val="00C450C0"/>
    <w:rsid w:val="00C57C94"/>
    <w:rsid w:val="00C657A8"/>
    <w:rsid w:val="00C667FD"/>
    <w:rsid w:val="00C67601"/>
    <w:rsid w:val="00C86ADD"/>
    <w:rsid w:val="00CA5F54"/>
    <w:rsid w:val="00CB0D01"/>
    <w:rsid w:val="00CC693A"/>
    <w:rsid w:val="00CD7AFB"/>
    <w:rsid w:val="00CE4D1A"/>
    <w:rsid w:val="00D15E53"/>
    <w:rsid w:val="00D21284"/>
    <w:rsid w:val="00D42A54"/>
    <w:rsid w:val="00D46CA7"/>
    <w:rsid w:val="00D62AFF"/>
    <w:rsid w:val="00D63B91"/>
    <w:rsid w:val="00D655E9"/>
    <w:rsid w:val="00D66A1D"/>
    <w:rsid w:val="00D91AB1"/>
    <w:rsid w:val="00DB381A"/>
    <w:rsid w:val="00DB52CD"/>
    <w:rsid w:val="00DE423F"/>
    <w:rsid w:val="00DE6E6D"/>
    <w:rsid w:val="00E02071"/>
    <w:rsid w:val="00E1396F"/>
    <w:rsid w:val="00E13F2A"/>
    <w:rsid w:val="00E21B97"/>
    <w:rsid w:val="00E254F6"/>
    <w:rsid w:val="00E25E82"/>
    <w:rsid w:val="00E66C73"/>
    <w:rsid w:val="00EA4B9B"/>
    <w:rsid w:val="00EB0344"/>
    <w:rsid w:val="00EB0843"/>
    <w:rsid w:val="00EB5413"/>
    <w:rsid w:val="00ED10F0"/>
    <w:rsid w:val="00ED38BA"/>
    <w:rsid w:val="00ED65C3"/>
    <w:rsid w:val="00F134DF"/>
    <w:rsid w:val="00F35695"/>
    <w:rsid w:val="00F401B0"/>
    <w:rsid w:val="00F651E1"/>
    <w:rsid w:val="00F81ADB"/>
    <w:rsid w:val="00FC21D3"/>
    <w:rsid w:val="00FD76D4"/>
    <w:rsid w:val="00FE110C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8536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8536F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locked/>
    <w:rsid w:val="008536F6"/>
    <w:rPr>
      <w:b/>
      <w:bCs/>
    </w:rPr>
  </w:style>
  <w:style w:type="paragraph" w:styleId="a9">
    <w:name w:val="List Paragraph"/>
    <w:basedOn w:val="a"/>
    <w:uiPriority w:val="34"/>
    <w:qFormat/>
    <w:rsid w:val="00D46CA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5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515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CD7AF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A3B4-D744-4962-9C38-13BBCC7C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52</cp:revision>
  <cp:lastPrinted>2023-03-28T11:42:00Z</cp:lastPrinted>
  <dcterms:created xsi:type="dcterms:W3CDTF">2017-02-20T12:13:00Z</dcterms:created>
  <dcterms:modified xsi:type="dcterms:W3CDTF">2024-03-29T06:18:00Z</dcterms:modified>
</cp:coreProperties>
</file>