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91" w:rsidRPr="00B13F40" w:rsidRDefault="00116A01" w:rsidP="00E947E4">
      <w:pPr>
        <w:rPr>
          <w:rFonts w:ascii="Times New Roman" w:hAnsi="Times New Roman" w:cs="Times New Roman"/>
          <w:sz w:val="26"/>
          <w:szCs w:val="26"/>
        </w:rPr>
      </w:pPr>
      <w:bookmarkStart w:id="0" w:name="bookmark2"/>
      <w:r>
        <w:rPr>
          <w:noProof/>
        </w:rPr>
        <w:drawing>
          <wp:anchor distT="0" distB="0" distL="114300" distR="114300" simplePos="0" relativeHeight="251659264" behindDoc="0" locked="0" layoutInCell="1" allowOverlap="1" wp14:anchorId="2451967E" wp14:editId="69072C33">
            <wp:simplePos x="0" y="0"/>
            <wp:positionH relativeFrom="column">
              <wp:posOffset>2202180</wp:posOffset>
            </wp:positionH>
            <wp:positionV relativeFrom="paragraph">
              <wp:align>top</wp:align>
            </wp:positionV>
            <wp:extent cx="734060" cy="904875"/>
            <wp:effectExtent l="0" t="0" r="0" b="0"/>
            <wp:wrapSquare wrapText="bothSides"/>
            <wp:docPr id="1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7E4"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D63B91" w:rsidRPr="00B13F40" w:rsidRDefault="00D63B91" w:rsidP="00B13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F40">
        <w:rPr>
          <w:rFonts w:ascii="Times New Roman" w:hAnsi="Times New Roman" w:cs="Times New Roman"/>
          <w:b/>
          <w:bCs/>
          <w:sz w:val="28"/>
          <w:szCs w:val="28"/>
        </w:rPr>
        <w:t>РЕСПУБЛИКА  ДАГЕСТАН</w:t>
      </w:r>
    </w:p>
    <w:p w:rsidR="00D63B91" w:rsidRPr="00B13F40" w:rsidRDefault="00D63B91" w:rsidP="00B13F40">
      <w:pPr>
        <w:pStyle w:val="3"/>
        <w:rPr>
          <w:sz w:val="28"/>
          <w:szCs w:val="28"/>
        </w:rPr>
      </w:pPr>
      <w:r w:rsidRPr="00B13F40">
        <w:rPr>
          <w:sz w:val="28"/>
          <w:szCs w:val="28"/>
        </w:rPr>
        <w:t xml:space="preserve"> СОБРАНИЕ  ДЕПУТАТОВ МУНИЦИПАЛЬНОГО РАЙОНА</w:t>
      </w:r>
    </w:p>
    <w:p w:rsidR="00D63B91" w:rsidRPr="00B13F40" w:rsidRDefault="00D63B91" w:rsidP="00B13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F40">
        <w:rPr>
          <w:rFonts w:ascii="Times New Roman" w:hAnsi="Times New Roman" w:cs="Times New Roman"/>
          <w:b/>
          <w:bCs/>
          <w:sz w:val="28"/>
          <w:szCs w:val="28"/>
        </w:rPr>
        <w:t>«МАГАРАМКЕНТСКИЙ  РАЙОН»</w:t>
      </w:r>
    </w:p>
    <w:p w:rsidR="00D63B91" w:rsidRPr="00B13F40" w:rsidRDefault="00D63B91" w:rsidP="00B13F40">
      <w:pPr>
        <w:rPr>
          <w:rFonts w:ascii="Times New Roman" w:hAnsi="Times New Roman" w:cs="Times New Roman"/>
        </w:rPr>
      </w:pPr>
    </w:p>
    <w:p w:rsidR="00D63B91" w:rsidRDefault="006D7720" w:rsidP="00B13F40">
      <w:pPr>
        <w:pStyle w:val="3"/>
        <w:rPr>
          <w:rFonts w:cs="Arial Unicode MS"/>
          <w:sz w:val="4"/>
          <w:szCs w:val="4"/>
        </w:rPr>
      </w:pPr>
      <w:r>
        <w:rPr>
          <w:noProof/>
        </w:rPr>
        <w:pict>
          <v:line id="_x0000_s1026" style="position:absolute;left:0;text-align:left;z-index:251658240" from="4.8pt,.55pt" to="501.6pt,.55pt" strokeweight="4.5pt">
            <v:stroke linestyle="thickThin"/>
          </v:line>
        </w:pict>
      </w: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7020DE">
      <w:pPr>
        <w:pStyle w:val="7"/>
        <w:ind w:right="290"/>
        <w:rPr>
          <w:rFonts w:cs="Arial Unicode MS"/>
        </w:rPr>
      </w:pPr>
    </w:p>
    <w:bookmarkEnd w:id="0"/>
    <w:p w:rsidR="00352A47" w:rsidRDefault="00352A47" w:rsidP="00352A47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352A47" w:rsidRDefault="005E259F" w:rsidP="00352A47">
      <w:pPr>
        <w:pStyle w:val="31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806AB6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»</w:t>
      </w:r>
      <w:r w:rsidR="00806AB6">
        <w:rPr>
          <w:b/>
          <w:sz w:val="28"/>
          <w:szCs w:val="28"/>
        </w:rPr>
        <w:t>июня</w:t>
      </w:r>
      <w:r w:rsidR="008D6068" w:rsidRPr="00F14C58">
        <w:rPr>
          <w:b/>
          <w:sz w:val="28"/>
          <w:szCs w:val="28"/>
        </w:rPr>
        <w:t xml:space="preserve"> </w:t>
      </w:r>
      <w:r w:rsidR="00E66C73" w:rsidRPr="00F14C58">
        <w:rPr>
          <w:b/>
          <w:sz w:val="28"/>
          <w:szCs w:val="28"/>
        </w:rPr>
        <w:t>202</w:t>
      </w:r>
      <w:r w:rsidR="00806AB6">
        <w:rPr>
          <w:b/>
          <w:sz w:val="28"/>
          <w:szCs w:val="28"/>
        </w:rPr>
        <w:t>3</w:t>
      </w:r>
      <w:r w:rsidR="00352A47" w:rsidRPr="00F14C58">
        <w:rPr>
          <w:b/>
          <w:sz w:val="28"/>
          <w:szCs w:val="28"/>
        </w:rPr>
        <w:t xml:space="preserve"> г.                                                             </w:t>
      </w:r>
      <w:r w:rsidR="001F2CAD">
        <w:rPr>
          <w:b/>
          <w:sz w:val="28"/>
          <w:szCs w:val="28"/>
        </w:rPr>
        <w:t xml:space="preserve">      </w:t>
      </w:r>
      <w:r w:rsidR="00352A47">
        <w:rPr>
          <w:b/>
          <w:sz w:val="28"/>
          <w:szCs w:val="28"/>
        </w:rPr>
        <w:t>№</w:t>
      </w:r>
      <w:r w:rsidR="001D54AF">
        <w:rPr>
          <w:b/>
          <w:sz w:val="28"/>
          <w:szCs w:val="28"/>
        </w:rPr>
        <w:t xml:space="preserve"> - 12</w:t>
      </w:r>
      <w:r w:rsidR="00806AB6">
        <w:rPr>
          <w:b/>
          <w:sz w:val="28"/>
          <w:szCs w:val="28"/>
        </w:rPr>
        <w:t>7</w:t>
      </w:r>
      <w:r w:rsidR="00352A47">
        <w:rPr>
          <w:b/>
          <w:sz w:val="28"/>
          <w:szCs w:val="28"/>
          <w:lang w:val="en-US"/>
        </w:rPr>
        <w:t>VI</w:t>
      </w:r>
      <w:r w:rsidR="00E66C73">
        <w:rPr>
          <w:b/>
          <w:sz w:val="28"/>
          <w:szCs w:val="28"/>
          <w:lang w:val="en-US"/>
        </w:rPr>
        <w:t>I</w:t>
      </w:r>
      <w:proofErr w:type="spellStart"/>
      <w:r w:rsidR="00352A47">
        <w:rPr>
          <w:b/>
          <w:sz w:val="28"/>
          <w:szCs w:val="28"/>
        </w:rPr>
        <w:t>сд</w:t>
      </w:r>
      <w:proofErr w:type="spellEnd"/>
      <w:r w:rsidR="00352A47">
        <w:rPr>
          <w:sz w:val="28"/>
          <w:szCs w:val="28"/>
        </w:rPr>
        <w:t xml:space="preserve">                           </w:t>
      </w:r>
      <w:proofErr w:type="spellStart"/>
      <w:r w:rsidR="00352A47">
        <w:rPr>
          <w:sz w:val="28"/>
          <w:szCs w:val="28"/>
        </w:rPr>
        <w:t>с.Магарамкент</w:t>
      </w:r>
      <w:proofErr w:type="spellEnd"/>
    </w:p>
    <w:p w:rsidR="00F651E1" w:rsidRDefault="00F651E1" w:rsidP="00144F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51E1" w:rsidRDefault="00F651E1" w:rsidP="00144F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FFA" w:rsidRPr="00B34C52" w:rsidRDefault="00E94E8E" w:rsidP="00B34C52">
      <w:pPr>
        <w:pStyle w:val="3"/>
        <w:rPr>
          <w:rStyle w:val="a7"/>
          <w:sz w:val="28"/>
          <w:szCs w:val="28"/>
        </w:rPr>
      </w:pPr>
      <w:r w:rsidRPr="00E94E8E">
        <w:rPr>
          <w:rStyle w:val="a7"/>
          <w:sz w:val="28"/>
          <w:szCs w:val="28"/>
        </w:rPr>
        <w:t>Отчет о работе Главного врача ГБУ РД «</w:t>
      </w:r>
      <w:proofErr w:type="spellStart"/>
      <w:r w:rsidRPr="00E94E8E">
        <w:rPr>
          <w:rStyle w:val="a7"/>
          <w:sz w:val="28"/>
          <w:szCs w:val="28"/>
        </w:rPr>
        <w:t>Магарамкентская</w:t>
      </w:r>
      <w:proofErr w:type="spellEnd"/>
      <w:r w:rsidRPr="00E94E8E">
        <w:rPr>
          <w:rStyle w:val="a7"/>
          <w:sz w:val="28"/>
          <w:szCs w:val="28"/>
        </w:rPr>
        <w:t xml:space="preserve"> центра</w:t>
      </w:r>
      <w:r>
        <w:rPr>
          <w:rStyle w:val="a7"/>
          <w:sz w:val="28"/>
          <w:szCs w:val="28"/>
        </w:rPr>
        <w:t xml:space="preserve">льная  районная больница» </w:t>
      </w:r>
      <w:r w:rsidR="00144FFA" w:rsidRPr="00B34C52">
        <w:rPr>
          <w:rStyle w:val="a7"/>
          <w:sz w:val="28"/>
          <w:szCs w:val="28"/>
        </w:rPr>
        <w:t>«О</w:t>
      </w:r>
      <w:r w:rsidR="00E66C73" w:rsidRPr="00B34C52">
        <w:rPr>
          <w:rStyle w:val="a7"/>
          <w:sz w:val="28"/>
          <w:szCs w:val="28"/>
        </w:rPr>
        <w:t xml:space="preserve"> </w:t>
      </w:r>
      <w:r w:rsidR="00CB769E">
        <w:rPr>
          <w:rStyle w:val="a7"/>
          <w:sz w:val="28"/>
          <w:szCs w:val="28"/>
        </w:rPr>
        <w:t>результата</w:t>
      </w:r>
      <w:r>
        <w:rPr>
          <w:rStyle w:val="a7"/>
          <w:sz w:val="28"/>
          <w:szCs w:val="28"/>
        </w:rPr>
        <w:t xml:space="preserve">х деятельности за </w:t>
      </w:r>
      <w:r w:rsidR="00CB769E">
        <w:rPr>
          <w:rStyle w:val="a7"/>
          <w:sz w:val="28"/>
          <w:szCs w:val="28"/>
        </w:rPr>
        <w:t xml:space="preserve"> 202</w:t>
      </w:r>
      <w:r w:rsidR="002F51C0">
        <w:rPr>
          <w:rStyle w:val="a7"/>
          <w:sz w:val="28"/>
          <w:szCs w:val="28"/>
        </w:rPr>
        <w:t>2</w:t>
      </w:r>
      <w:r w:rsidR="00144FFA" w:rsidRPr="00B34C52">
        <w:rPr>
          <w:rStyle w:val="a7"/>
          <w:sz w:val="28"/>
          <w:szCs w:val="28"/>
        </w:rPr>
        <w:t xml:space="preserve"> год</w:t>
      </w:r>
      <w:r>
        <w:rPr>
          <w:rStyle w:val="a7"/>
          <w:sz w:val="28"/>
          <w:szCs w:val="28"/>
        </w:rPr>
        <w:t xml:space="preserve"> и о перспективах развития </w:t>
      </w:r>
      <w:proofErr w:type="spellStart"/>
      <w:r>
        <w:rPr>
          <w:rStyle w:val="a7"/>
          <w:sz w:val="28"/>
          <w:szCs w:val="28"/>
        </w:rPr>
        <w:t>здравохранения</w:t>
      </w:r>
      <w:proofErr w:type="spellEnd"/>
      <w:r>
        <w:rPr>
          <w:rStyle w:val="a7"/>
          <w:sz w:val="28"/>
          <w:szCs w:val="28"/>
        </w:rPr>
        <w:t xml:space="preserve"> в МР «</w:t>
      </w:r>
      <w:proofErr w:type="spellStart"/>
      <w:r>
        <w:rPr>
          <w:rStyle w:val="a7"/>
          <w:sz w:val="28"/>
          <w:szCs w:val="28"/>
        </w:rPr>
        <w:t>Магарамкентский</w:t>
      </w:r>
      <w:proofErr w:type="spellEnd"/>
      <w:r>
        <w:rPr>
          <w:rStyle w:val="a7"/>
          <w:sz w:val="28"/>
          <w:szCs w:val="28"/>
        </w:rPr>
        <w:t xml:space="preserve"> район»</w:t>
      </w:r>
      <w:proofErr w:type="gramStart"/>
      <w:r w:rsidR="001F2CAD">
        <w:rPr>
          <w:rStyle w:val="a7"/>
          <w:sz w:val="28"/>
          <w:szCs w:val="28"/>
        </w:rPr>
        <w:t xml:space="preserve"> </w:t>
      </w:r>
      <w:r w:rsidR="00144FFA" w:rsidRPr="00B34C52">
        <w:rPr>
          <w:rStyle w:val="a7"/>
          <w:sz w:val="28"/>
          <w:szCs w:val="28"/>
        </w:rPr>
        <w:t>.</w:t>
      </w:r>
      <w:proofErr w:type="gramEnd"/>
    </w:p>
    <w:p w:rsidR="00144FFA" w:rsidRPr="00B34C52" w:rsidRDefault="00144FFA" w:rsidP="00B34C52">
      <w:pPr>
        <w:pStyle w:val="8"/>
        <w:rPr>
          <w:bCs/>
          <w:sz w:val="28"/>
          <w:szCs w:val="28"/>
        </w:rPr>
      </w:pPr>
      <w:bookmarkStart w:id="1" w:name="bookmark4"/>
      <w:r w:rsidRPr="004C1838">
        <w:rPr>
          <w:rStyle w:val="30"/>
        </w:rPr>
        <w:t>Заслушав отчет</w:t>
      </w:r>
      <w:r w:rsidR="00604010" w:rsidRPr="00604010">
        <w:t xml:space="preserve"> </w:t>
      </w:r>
      <w:r w:rsidR="00604010" w:rsidRPr="00604010">
        <w:rPr>
          <w:rStyle w:val="30"/>
        </w:rPr>
        <w:t>Главного врача ГБУ РД «</w:t>
      </w:r>
      <w:proofErr w:type="spellStart"/>
      <w:r w:rsidR="00604010" w:rsidRPr="00604010">
        <w:rPr>
          <w:rStyle w:val="30"/>
        </w:rPr>
        <w:t>Магарамкентская</w:t>
      </w:r>
      <w:proofErr w:type="spellEnd"/>
      <w:r w:rsidR="00604010" w:rsidRPr="00604010">
        <w:rPr>
          <w:rStyle w:val="30"/>
        </w:rPr>
        <w:t xml:space="preserve"> центральная  районная больница» «О результатах деятельности за  2022 год и о перспективах развития </w:t>
      </w:r>
      <w:proofErr w:type="spellStart"/>
      <w:r w:rsidR="00604010" w:rsidRPr="00604010">
        <w:rPr>
          <w:rStyle w:val="30"/>
        </w:rPr>
        <w:t>здравохранения</w:t>
      </w:r>
      <w:proofErr w:type="spellEnd"/>
      <w:r w:rsidR="00604010" w:rsidRPr="00604010">
        <w:rPr>
          <w:rStyle w:val="30"/>
        </w:rPr>
        <w:t xml:space="preserve"> в МР «</w:t>
      </w:r>
      <w:proofErr w:type="spellStart"/>
      <w:r w:rsidR="00604010" w:rsidRPr="00604010">
        <w:rPr>
          <w:rStyle w:val="30"/>
        </w:rPr>
        <w:t>Магарамкентский</w:t>
      </w:r>
      <w:proofErr w:type="spellEnd"/>
      <w:r w:rsidR="00604010" w:rsidRPr="00604010">
        <w:rPr>
          <w:rStyle w:val="30"/>
        </w:rPr>
        <w:t xml:space="preserve"> район»</w:t>
      </w:r>
      <w:r w:rsidR="005E259F" w:rsidRPr="004C1838">
        <w:rPr>
          <w:rStyle w:val="30"/>
        </w:rPr>
        <w:t xml:space="preserve"> </w:t>
      </w:r>
      <w:r w:rsidR="00604010">
        <w:rPr>
          <w:rStyle w:val="30"/>
        </w:rPr>
        <w:t xml:space="preserve"> </w:t>
      </w:r>
      <w:r w:rsidR="002C631D">
        <w:rPr>
          <w:rStyle w:val="30"/>
        </w:rPr>
        <w:t xml:space="preserve">   </w:t>
      </w:r>
      <w:r w:rsidRPr="004C1838">
        <w:rPr>
          <w:rStyle w:val="30"/>
        </w:rPr>
        <w:t>Собрание депутатов муниципального района «</w:t>
      </w:r>
      <w:proofErr w:type="spellStart"/>
      <w:r w:rsidRPr="004C1838">
        <w:rPr>
          <w:rStyle w:val="30"/>
        </w:rPr>
        <w:t>Магарамкентский</w:t>
      </w:r>
      <w:proofErr w:type="spellEnd"/>
      <w:r w:rsidRPr="004C1838">
        <w:rPr>
          <w:rStyle w:val="30"/>
        </w:rPr>
        <w:t xml:space="preserve"> район»</w:t>
      </w:r>
      <w:r w:rsidRPr="008F002B">
        <w:rPr>
          <w:sz w:val="28"/>
          <w:szCs w:val="28"/>
        </w:rPr>
        <w:t xml:space="preserve"> </w:t>
      </w:r>
      <w:r w:rsidR="007C0E67">
        <w:rPr>
          <w:sz w:val="28"/>
          <w:szCs w:val="28"/>
        </w:rPr>
        <w:t xml:space="preserve">  </w:t>
      </w:r>
      <w:r w:rsidRPr="008F002B">
        <w:rPr>
          <w:b/>
          <w:sz w:val="28"/>
          <w:szCs w:val="28"/>
        </w:rPr>
        <w:t>РЕШАЕТ</w:t>
      </w:r>
      <w:r w:rsidRPr="008F002B">
        <w:rPr>
          <w:sz w:val="28"/>
          <w:szCs w:val="28"/>
        </w:rPr>
        <w:t xml:space="preserve">: </w:t>
      </w:r>
    </w:p>
    <w:p w:rsidR="00144FFA" w:rsidRPr="00144FFA" w:rsidRDefault="00144FFA" w:rsidP="00144FFA">
      <w:pPr>
        <w:pStyle w:val="31"/>
        <w:ind w:right="64"/>
        <w:jc w:val="both"/>
        <w:rPr>
          <w:sz w:val="28"/>
          <w:szCs w:val="28"/>
        </w:rPr>
      </w:pPr>
    </w:p>
    <w:p w:rsidR="00144FFA" w:rsidRPr="008F002B" w:rsidRDefault="00B34C52" w:rsidP="00B34C52">
      <w:pPr>
        <w:pStyle w:val="3"/>
        <w:jc w:val="left"/>
        <w:rPr>
          <w:sz w:val="28"/>
          <w:szCs w:val="28"/>
        </w:rPr>
      </w:pPr>
      <w:r>
        <w:rPr>
          <w:rStyle w:val="a7"/>
        </w:rPr>
        <w:t>1.</w:t>
      </w:r>
      <w:r w:rsidRPr="00B34C52">
        <w:rPr>
          <w:rStyle w:val="a7"/>
        </w:rPr>
        <w:t>Считать</w:t>
      </w:r>
      <w:r w:rsidR="00604010" w:rsidRPr="00604010">
        <w:t xml:space="preserve"> </w:t>
      </w:r>
      <w:r w:rsidR="00604010" w:rsidRPr="00604010">
        <w:rPr>
          <w:rStyle w:val="a7"/>
        </w:rPr>
        <w:t>Отчет о работе Главного врача ГБУ РД «</w:t>
      </w:r>
      <w:proofErr w:type="spellStart"/>
      <w:r w:rsidR="00604010" w:rsidRPr="00604010">
        <w:rPr>
          <w:rStyle w:val="a7"/>
        </w:rPr>
        <w:t>Магарамкентская</w:t>
      </w:r>
      <w:proofErr w:type="spellEnd"/>
      <w:r w:rsidR="00604010" w:rsidRPr="00604010">
        <w:rPr>
          <w:rStyle w:val="a7"/>
        </w:rPr>
        <w:t xml:space="preserve"> центральная  районная больница» «О результатах деятельности за  2022 год и о перспективах развития </w:t>
      </w:r>
      <w:proofErr w:type="spellStart"/>
      <w:r w:rsidR="00604010" w:rsidRPr="00604010">
        <w:rPr>
          <w:rStyle w:val="a7"/>
        </w:rPr>
        <w:t>здравохранения</w:t>
      </w:r>
      <w:proofErr w:type="spellEnd"/>
      <w:r w:rsidR="00604010" w:rsidRPr="00604010">
        <w:rPr>
          <w:rStyle w:val="a7"/>
        </w:rPr>
        <w:t xml:space="preserve"> в МР «</w:t>
      </w:r>
      <w:proofErr w:type="spellStart"/>
      <w:r w:rsidR="00604010" w:rsidRPr="00604010">
        <w:rPr>
          <w:rStyle w:val="a7"/>
        </w:rPr>
        <w:t>Магарамкентский</w:t>
      </w:r>
      <w:proofErr w:type="spellEnd"/>
      <w:r w:rsidR="00604010" w:rsidRPr="00604010">
        <w:rPr>
          <w:rStyle w:val="a7"/>
        </w:rPr>
        <w:t xml:space="preserve"> район»</w:t>
      </w:r>
      <w:r w:rsidRPr="00B34C52">
        <w:rPr>
          <w:rStyle w:val="a7"/>
        </w:rPr>
        <w:t xml:space="preserve"> </w:t>
      </w:r>
      <w:r w:rsidR="00604010">
        <w:rPr>
          <w:rStyle w:val="a7"/>
        </w:rPr>
        <w:t xml:space="preserve"> </w:t>
      </w:r>
      <w:r>
        <w:rPr>
          <w:rStyle w:val="a7"/>
        </w:rPr>
        <w:t xml:space="preserve"> удовлетворительной</w:t>
      </w:r>
      <w:r w:rsidR="00144FFA" w:rsidRPr="008F002B">
        <w:rPr>
          <w:sz w:val="28"/>
          <w:szCs w:val="28"/>
        </w:rPr>
        <w:t>.</w:t>
      </w:r>
    </w:p>
    <w:p w:rsidR="00144FFA" w:rsidRPr="008F002B" w:rsidRDefault="00144FFA" w:rsidP="00144FFA">
      <w:pPr>
        <w:pStyle w:val="31"/>
        <w:ind w:left="720" w:right="64"/>
        <w:jc w:val="both"/>
        <w:rPr>
          <w:sz w:val="28"/>
          <w:szCs w:val="28"/>
        </w:rPr>
      </w:pPr>
    </w:p>
    <w:p w:rsidR="00144FFA" w:rsidRPr="00B34C52" w:rsidRDefault="00B34C52" w:rsidP="00B34C52">
      <w:pPr>
        <w:tabs>
          <w:tab w:val="left" w:pos="284"/>
        </w:tabs>
        <w:ind w:right="6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4C52">
        <w:rPr>
          <w:rFonts w:ascii="Times New Roman" w:hAnsi="Times New Roman" w:cs="Times New Roman"/>
          <w:sz w:val="32"/>
          <w:szCs w:val="32"/>
        </w:rPr>
        <w:t>.</w:t>
      </w:r>
      <w:r w:rsidR="00007417" w:rsidRPr="00B34C52">
        <w:rPr>
          <w:rFonts w:ascii="Times New Roman" w:hAnsi="Times New Roman" w:cs="Times New Roman"/>
          <w:sz w:val="32"/>
          <w:szCs w:val="32"/>
        </w:rPr>
        <w:t>Настоящее решение разместить на официальном сайте муниципального района «</w:t>
      </w:r>
      <w:proofErr w:type="spellStart"/>
      <w:r w:rsidR="00007417" w:rsidRPr="00B34C52">
        <w:rPr>
          <w:rFonts w:ascii="Times New Roman" w:hAnsi="Times New Roman" w:cs="Times New Roman"/>
          <w:sz w:val="32"/>
          <w:szCs w:val="32"/>
        </w:rPr>
        <w:t>Магарамкентский</w:t>
      </w:r>
      <w:proofErr w:type="spellEnd"/>
      <w:r w:rsidR="00007417" w:rsidRPr="00B34C52">
        <w:rPr>
          <w:rFonts w:ascii="Times New Roman" w:hAnsi="Times New Roman" w:cs="Times New Roman"/>
          <w:sz w:val="32"/>
          <w:szCs w:val="32"/>
        </w:rPr>
        <w:t xml:space="preserve"> район».</w:t>
      </w:r>
    </w:p>
    <w:p w:rsidR="00144FFA" w:rsidRPr="00144FFA" w:rsidRDefault="00144FFA" w:rsidP="00144FFA">
      <w:pPr>
        <w:pStyle w:val="31"/>
        <w:ind w:left="720"/>
        <w:jc w:val="both"/>
      </w:pPr>
    </w:p>
    <w:p w:rsidR="00D63B91" w:rsidRPr="00387874" w:rsidRDefault="00D63B91" w:rsidP="00144FFA">
      <w:pPr>
        <w:pStyle w:val="23"/>
        <w:keepNext/>
        <w:keepLines/>
        <w:shd w:val="clear" w:color="auto" w:fill="auto"/>
        <w:spacing w:before="0" w:after="0"/>
        <w:ind w:right="716" w:firstLine="543"/>
        <w:rPr>
          <w:rFonts w:cs="Arial Unicode MS"/>
          <w:sz w:val="28"/>
          <w:szCs w:val="28"/>
        </w:rPr>
      </w:pPr>
    </w:p>
    <w:p w:rsidR="00D63B91" w:rsidRDefault="00D63B91" w:rsidP="007020DE">
      <w:pPr>
        <w:pStyle w:val="23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600A96" w:rsidRDefault="00600A96" w:rsidP="007020DE">
      <w:pPr>
        <w:pStyle w:val="23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9D02D2" w:rsidRPr="00387874" w:rsidRDefault="009D02D2">
      <w:pPr>
        <w:pStyle w:val="23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9D02D2" w:rsidRPr="00387874" w:rsidRDefault="009D02D2">
      <w:pPr>
        <w:pStyle w:val="23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DB381A" w:rsidRDefault="00DB381A" w:rsidP="00DB381A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  <w:r>
        <w:rPr>
          <w:b/>
          <w:szCs w:val="28"/>
        </w:rPr>
        <w:t>Председателя</w:t>
      </w:r>
      <w:r w:rsidR="00E66C73">
        <w:rPr>
          <w:b/>
          <w:szCs w:val="28"/>
        </w:rPr>
        <w:t xml:space="preserve">                                                                                                                 </w:t>
      </w:r>
      <w:r w:rsidRPr="00CC451E">
        <w:rPr>
          <w:b/>
          <w:szCs w:val="28"/>
        </w:rPr>
        <w:t xml:space="preserve"> </w:t>
      </w:r>
      <w:r>
        <w:rPr>
          <w:b/>
          <w:szCs w:val="28"/>
        </w:rPr>
        <w:t xml:space="preserve"> Собрания депутатов</w:t>
      </w:r>
      <w:r w:rsidRPr="00CC451E">
        <w:rPr>
          <w:b/>
          <w:szCs w:val="28"/>
        </w:rPr>
        <w:t xml:space="preserve"> </w:t>
      </w:r>
      <w:r w:rsidR="00E66C73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                                                 </w:t>
      </w:r>
    </w:p>
    <w:p w:rsidR="00C43B0C" w:rsidRDefault="00E66C73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  <w:r>
        <w:rPr>
          <w:b/>
          <w:szCs w:val="28"/>
        </w:rPr>
        <w:t>МР</w:t>
      </w:r>
      <w:r w:rsidR="00012BB7">
        <w:rPr>
          <w:b/>
          <w:szCs w:val="28"/>
        </w:rPr>
        <w:t xml:space="preserve"> </w:t>
      </w:r>
      <w:r w:rsidR="00DB381A">
        <w:rPr>
          <w:b/>
          <w:szCs w:val="28"/>
        </w:rPr>
        <w:t>«</w:t>
      </w:r>
      <w:proofErr w:type="spellStart"/>
      <w:r w:rsidR="00DB381A">
        <w:rPr>
          <w:b/>
          <w:szCs w:val="28"/>
        </w:rPr>
        <w:t>Магарамкентский</w:t>
      </w:r>
      <w:proofErr w:type="spellEnd"/>
      <w:r w:rsidR="00DB381A">
        <w:rPr>
          <w:b/>
          <w:szCs w:val="28"/>
        </w:rPr>
        <w:t xml:space="preserve"> район»</w:t>
      </w:r>
      <w:r w:rsidR="00DB381A" w:rsidRPr="00CC451E">
        <w:rPr>
          <w:b/>
          <w:szCs w:val="28"/>
        </w:rPr>
        <w:t xml:space="preserve">  </w:t>
      </w:r>
      <w:r w:rsidR="00DB381A">
        <w:rPr>
          <w:b/>
          <w:szCs w:val="28"/>
        </w:rPr>
        <w:t xml:space="preserve">            </w:t>
      </w:r>
      <w:r>
        <w:rPr>
          <w:b/>
          <w:szCs w:val="28"/>
        </w:rPr>
        <w:t xml:space="preserve">                             </w:t>
      </w:r>
      <w:proofErr w:type="spellStart"/>
      <w:r>
        <w:rPr>
          <w:b/>
          <w:szCs w:val="28"/>
        </w:rPr>
        <w:t>Н.А.Алияров</w:t>
      </w:r>
      <w:proofErr w:type="spellEnd"/>
      <w:r>
        <w:rPr>
          <w:b/>
          <w:szCs w:val="28"/>
        </w:rPr>
        <w:t>.</w:t>
      </w:r>
      <w:r w:rsidR="00DB381A">
        <w:rPr>
          <w:b/>
          <w:szCs w:val="28"/>
        </w:rPr>
        <w:t xml:space="preserve">     </w:t>
      </w:r>
    </w:p>
    <w:p w:rsidR="00C43B0C" w:rsidRDefault="00C43B0C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C43B0C" w:rsidRDefault="00C43B0C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DC775F" w:rsidRDefault="00DC775F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7C0E67" w:rsidRDefault="007C0E67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190239" w:rsidRDefault="00190239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  <w:r>
        <w:rPr>
          <w:b/>
          <w:szCs w:val="28"/>
        </w:rPr>
        <w:lastRenderedPageBreak/>
        <w:t>Отчет главного врача ГБУ РД «</w:t>
      </w:r>
      <w:proofErr w:type="spellStart"/>
      <w:r>
        <w:rPr>
          <w:b/>
          <w:szCs w:val="28"/>
        </w:rPr>
        <w:t>Магарамкентская</w:t>
      </w:r>
      <w:proofErr w:type="spellEnd"/>
      <w:r>
        <w:rPr>
          <w:b/>
          <w:szCs w:val="28"/>
        </w:rPr>
        <w:t xml:space="preserve"> ЦРБ»</w:t>
      </w:r>
    </w:p>
    <w:p w:rsidR="00190239" w:rsidRPr="00190239" w:rsidRDefault="00190239" w:rsidP="00190239">
      <w:pPr>
        <w:pStyle w:val="a5"/>
        <w:ind w:left="142"/>
        <w:rPr>
          <w:b/>
          <w:szCs w:val="28"/>
        </w:rPr>
      </w:pPr>
      <w:r w:rsidRPr="00190239">
        <w:rPr>
          <w:b/>
          <w:szCs w:val="28"/>
        </w:rPr>
        <w:t xml:space="preserve">О состоянии организации медицинской помощи населению </w:t>
      </w:r>
      <w:proofErr w:type="spellStart"/>
      <w:r w:rsidRPr="00190239">
        <w:rPr>
          <w:b/>
          <w:szCs w:val="28"/>
        </w:rPr>
        <w:t>Магарамкентского</w:t>
      </w:r>
      <w:proofErr w:type="spellEnd"/>
      <w:r w:rsidRPr="00190239">
        <w:rPr>
          <w:b/>
          <w:szCs w:val="28"/>
        </w:rPr>
        <w:t xml:space="preserve"> района и мерах по её улучшению</w:t>
      </w:r>
    </w:p>
    <w:p w:rsidR="00190239" w:rsidRPr="00190239" w:rsidRDefault="00190239" w:rsidP="00190239">
      <w:pPr>
        <w:pStyle w:val="a5"/>
        <w:ind w:left="142"/>
        <w:rPr>
          <w:b/>
          <w:szCs w:val="28"/>
        </w:rPr>
      </w:pPr>
    </w:p>
    <w:p w:rsidR="00190239" w:rsidRPr="00190239" w:rsidRDefault="00190239" w:rsidP="00190239">
      <w:pPr>
        <w:pStyle w:val="a5"/>
        <w:ind w:left="142"/>
        <w:rPr>
          <w:szCs w:val="28"/>
        </w:rPr>
      </w:pPr>
      <w:r w:rsidRPr="00190239">
        <w:rPr>
          <w:szCs w:val="28"/>
        </w:rPr>
        <w:t xml:space="preserve">Демографическая ситуация в районе сложилась следующим образом: показатель рождаемости за последние годы неуклонно снижается: в 2022 г показатель рождаемости составлял  8,7;  в 2021 г. -8,8 (за 3 месяца 2023 г. -1,7  на 1000 нас.). Общая смертность </w:t>
      </w:r>
      <w:proofErr w:type="gramStart"/>
      <w:r w:rsidRPr="00190239">
        <w:rPr>
          <w:szCs w:val="28"/>
        </w:rPr>
        <w:t>снизилась</w:t>
      </w:r>
      <w:proofErr w:type="gramEnd"/>
      <w:r w:rsidRPr="00190239">
        <w:rPr>
          <w:szCs w:val="28"/>
        </w:rPr>
        <w:t xml:space="preserve"> и показатель на 1000 населения составил за 2022г. -5,2; за 2021 г- 6,8 (показатель за 3 месяца 2023 г. – 1,1). Естественный прирост населения остается положительным: годовой показатель 2022 г. – 3,5; годовой показатель 2021 г. – 1,9 (за  3 месяца 2023г. составляет 0,5). Показатель младенческой смертности составил в 2022г. 7,5; в 2021 г.- 9,3 (за  3 месяца 2023г. составил 28,3).  Показатель детской  смертности  в 2022 г. так же снизился и составил – 31,8; в 2021 г. – 43,9 (за 3 месяца 2023 г. - 19,1).  Несмотря на тенденцию к снижению показателей общей и детской смертности, показатель младенческой смертности остается высоким, по РД показатель младенческой смертности в 2022г. составил 7,2. </w:t>
      </w:r>
    </w:p>
    <w:p w:rsidR="00190239" w:rsidRPr="00190239" w:rsidRDefault="00190239" w:rsidP="00190239">
      <w:pPr>
        <w:pStyle w:val="a5"/>
        <w:ind w:left="142"/>
        <w:rPr>
          <w:szCs w:val="28"/>
        </w:rPr>
      </w:pPr>
      <w:r w:rsidRPr="00190239">
        <w:rPr>
          <w:szCs w:val="28"/>
        </w:rPr>
        <w:t>В ГБУ РД «</w:t>
      </w:r>
      <w:proofErr w:type="spellStart"/>
      <w:r w:rsidRPr="00190239">
        <w:rPr>
          <w:szCs w:val="28"/>
        </w:rPr>
        <w:t>Магарамкентская</w:t>
      </w:r>
      <w:proofErr w:type="spellEnd"/>
      <w:r w:rsidRPr="00190239">
        <w:rPr>
          <w:szCs w:val="28"/>
        </w:rPr>
        <w:t xml:space="preserve"> ЦРБ» работают 96 врачей и 340 средних медработников. Обеспеченность врачами составляет 15,7 на 10 тыс. населения (по РД - 34,3). Сертификат специалиста имеют 100 % врачей, квалификационные категории - 49 %, что недостаточно. Дефицит врачебных кадров составляет 34 штатных единиц. По программе «Земский доктор» всего  принято за весь период 52 врача, из них в 2022 г. – 3. Обеспеченность средними медработниками – 55,8 на 10 тыс. населения;  по РД – 82,3.  Сертификат имеют 100 %, квалификационную категорию – 55,0 %. </w:t>
      </w:r>
    </w:p>
    <w:p w:rsidR="00190239" w:rsidRPr="00190239" w:rsidRDefault="00190239" w:rsidP="00190239">
      <w:pPr>
        <w:pStyle w:val="a5"/>
        <w:ind w:left="142"/>
        <w:rPr>
          <w:szCs w:val="28"/>
        </w:rPr>
      </w:pPr>
      <w:r w:rsidRPr="00190239">
        <w:rPr>
          <w:szCs w:val="28"/>
        </w:rPr>
        <w:t>В ходе реализации мероприятий Национального проекта «Здравоохранение» ГБУ РД «</w:t>
      </w:r>
      <w:proofErr w:type="spellStart"/>
      <w:r w:rsidRPr="00190239">
        <w:rPr>
          <w:szCs w:val="28"/>
        </w:rPr>
        <w:t>Магарамкентская</w:t>
      </w:r>
      <w:proofErr w:type="spellEnd"/>
      <w:r w:rsidRPr="00190239">
        <w:rPr>
          <w:szCs w:val="28"/>
        </w:rPr>
        <w:t xml:space="preserve"> ЦРБ» выполнила  следующую работу:</w:t>
      </w:r>
    </w:p>
    <w:p w:rsidR="00190239" w:rsidRPr="00190239" w:rsidRDefault="00190239" w:rsidP="00190239">
      <w:pPr>
        <w:pStyle w:val="a5"/>
        <w:ind w:left="142"/>
        <w:rPr>
          <w:szCs w:val="28"/>
        </w:rPr>
      </w:pPr>
      <w:r w:rsidRPr="00190239">
        <w:rPr>
          <w:szCs w:val="28"/>
        </w:rPr>
        <w:t xml:space="preserve">Медицинскими профилактическими  осмотрами охвачено в 2022 г. 11301 детей  от подлежащих 11906 (94,9%). За 3 месяца 2023 г. охвачено 3166 детей  (28,0 %). Диспансеризацию детей из опекунских семей в 2022г. прошло 87 из подлежащих 106 (82%).  За  3 месяца 2023г. охвачено 39 детей (52,7 %). Диспансеризации детей, находящихся в ТЖС в 2022 г. прошло 114 детей от подлежащих 115 (99,1%). За 3 месяца 2023 г. охвачено 74 ребенка (65,5%). </w:t>
      </w:r>
    </w:p>
    <w:p w:rsidR="00190239" w:rsidRPr="00190239" w:rsidRDefault="00190239" w:rsidP="00190239">
      <w:pPr>
        <w:pStyle w:val="a5"/>
        <w:ind w:left="142"/>
        <w:rPr>
          <w:szCs w:val="28"/>
        </w:rPr>
      </w:pPr>
      <w:r w:rsidRPr="00190239">
        <w:rPr>
          <w:szCs w:val="28"/>
        </w:rPr>
        <w:t>Дополнительную диспансеризацию определенных гру</w:t>
      </w:r>
      <w:proofErr w:type="gramStart"/>
      <w:r w:rsidRPr="00190239">
        <w:rPr>
          <w:szCs w:val="28"/>
        </w:rPr>
        <w:t>пп взр</w:t>
      </w:r>
      <w:proofErr w:type="gramEnd"/>
      <w:r w:rsidRPr="00190239">
        <w:rPr>
          <w:szCs w:val="28"/>
        </w:rPr>
        <w:t>ослого населения прошло в 2022 г. 11621 от подлежащего контингента 12885 (90%).  За 3 месяца 2023г осмотрено 3580 (24%). УДВН  в 2022 г. прошло 752 человека от подлежащих 835 (90%).  За 3 месяца 2023 г.  УДВН прошло 782  человека  (25 %).</w:t>
      </w:r>
    </w:p>
    <w:p w:rsidR="00190239" w:rsidRPr="00190239" w:rsidRDefault="00190239" w:rsidP="00190239">
      <w:pPr>
        <w:pStyle w:val="a5"/>
        <w:ind w:left="142"/>
        <w:rPr>
          <w:bCs/>
          <w:szCs w:val="28"/>
        </w:rPr>
      </w:pPr>
      <w:r w:rsidRPr="00190239">
        <w:rPr>
          <w:szCs w:val="28"/>
        </w:rPr>
        <w:t>Всего выполнено посещений к врачам за 2022г. 311845; за 2021 г. – 303610. За  3 месяца 2023 г. выполнено 95062  посещений.  Число посещений на одного жителя за 2022 г. – 5,1; за 2021 г. 4,9. За  3 месяца 2023 г. этот показатель составил - 1,5. Число посещений на одно зарегистрированное заболевание в 2022 и в 2021 гг. составил  2,9.  За  3 месяца 2023 г. этот показатель составил  - 1,9.</w:t>
      </w:r>
      <w:r w:rsidRPr="00190239">
        <w:rPr>
          <w:bCs/>
          <w:szCs w:val="28"/>
        </w:rPr>
        <w:t xml:space="preserve"> </w:t>
      </w:r>
    </w:p>
    <w:p w:rsidR="00190239" w:rsidRPr="00190239" w:rsidRDefault="00190239" w:rsidP="00190239">
      <w:pPr>
        <w:pStyle w:val="a5"/>
        <w:ind w:left="142"/>
        <w:rPr>
          <w:bCs/>
          <w:szCs w:val="28"/>
        </w:rPr>
      </w:pPr>
      <w:r w:rsidRPr="00190239">
        <w:rPr>
          <w:bCs/>
          <w:szCs w:val="28"/>
        </w:rPr>
        <w:t xml:space="preserve">В 2022 г. первичный выход на инвалидность - 130 случаев (110 взрослых и 20 детей). В сравнении с 2021г.  отмечается незначительное снижение общего количества первичного выхода на инвалидность (133 случая в 2021 г.). Показатель первичного выхода на инвалидность взрослого населения в 2022г. составил 24,2; в 2021 г. -23,1 (по РД- 32,2). Показатель первичного выхода на инвалидность детского населения в 2022г. снизился и составил 12,7; в 2021 г. -17,5 (по РД- 24,5). </w:t>
      </w:r>
      <w:r w:rsidRPr="00190239">
        <w:rPr>
          <w:bCs/>
          <w:szCs w:val="28"/>
        </w:rPr>
        <w:lastRenderedPageBreak/>
        <w:t xml:space="preserve">За 3 мес. 2023 г. первичный выход на инвалидность взрослого населения – 24 (5,2), среди детского населения - 4(2,5).  </w:t>
      </w:r>
      <w:proofErr w:type="gramStart"/>
      <w:r w:rsidRPr="00190239">
        <w:rPr>
          <w:bCs/>
          <w:szCs w:val="28"/>
        </w:rPr>
        <w:t>В структуре взрослой инвалидности в 2022 г.: новообразования - 49 случаев с удельным весом 44.5%; заболевания органов кровообращения - 25 случаев с удельным весом 22.7%; болезни нервной системы – 8 случаев с удельным весом 7.2%.</w:t>
      </w:r>
      <w:r w:rsidRPr="00190239">
        <w:rPr>
          <w:bCs/>
          <w:szCs w:val="28"/>
        </w:rPr>
        <w:tab/>
        <w:t>В структуре детской инвалидности: инвалидность от болезней нервной системы - 6 случаев (30%); врожденные аномалии - 4 случая (20%); психические заболевания- 3 случая (15%).</w:t>
      </w:r>
      <w:r w:rsidRPr="00190239">
        <w:rPr>
          <w:szCs w:val="28"/>
        </w:rPr>
        <w:t xml:space="preserve"> </w:t>
      </w:r>
      <w:proofErr w:type="gramEnd"/>
    </w:p>
    <w:p w:rsidR="00190239" w:rsidRPr="00190239" w:rsidRDefault="00190239" w:rsidP="00190239">
      <w:pPr>
        <w:pStyle w:val="a5"/>
        <w:ind w:left="142"/>
        <w:rPr>
          <w:szCs w:val="28"/>
        </w:rPr>
      </w:pPr>
      <w:r w:rsidRPr="00190239">
        <w:rPr>
          <w:bCs/>
          <w:szCs w:val="28"/>
        </w:rPr>
        <w:t xml:space="preserve">Работа хирургической службы в ЦРБ представлена амбулаторным кабинетом и стационаром на 30 коек. </w:t>
      </w:r>
      <w:r w:rsidRPr="00190239">
        <w:rPr>
          <w:szCs w:val="28"/>
        </w:rPr>
        <w:t>Хирургическая активность</w:t>
      </w:r>
      <w:r w:rsidRPr="00190239">
        <w:rPr>
          <w:szCs w:val="28"/>
        </w:rPr>
        <w:tab/>
        <w:t xml:space="preserve">в 2022 году составила  60,3%, в 2021 году -60,6%.Послеоперационные осложнения в 2022 году </w:t>
      </w:r>
      <w:r w:rsidRPr="00190239">
        <w:rPr>
          <w:szCs w:val="28"/>
        </w:rPr>
        <w:tab/>
        <w:t>5(1,1%), в 2021 году-5(1.1%). Весь операционный материал направляется на гистологическое исследование в республиканские центры. В 2022 году направлено 284 образца, в 2021 году-320.</w:t>
      </w:r>
    </w:p>
    <w:p w:rsidR="00190239" w:rsidRPr="00190239" w:rsidRDefault="00190239" w:rsidP="00190239">
      <w:pPr>
        <w:pStyle w:val="a5"/>
        <w:ind w:left="142"/>
        <w:rPr>
          <w:szCs w:val="28"/>
        </w:rPr>
      </w:pPr>
      <w:r w:rsidRPr="00190239">
        <w:rPr>
          <w:szCs w:val="28"/>
        </w:rPr>
        <w:t xml:space="preserve">   При анализе работы кардиологической службы показатель заболеваемости  острым инфарктом миокарда вырос  в 2022г.  и составил 17,4; в 2021 г. – 15,4. За 3 месяца 2023г.  показатель заболеваемости составил 10,8 (по РД - 38,6). Пятилетняя  выживаемость после перенесенного ОИМ в 2022 г. составила - 80.5%,  в 2021 г.- 76.1%. </w:t>
      </w:r>
      <w:proofErr w:type="spellStart"/>
      <w:r w:rsidRPr="00190239">
        <w:rPr>
          <w:szCs w:val="28"/>
        </w:rPr>
        <w:t>Тромболитическая</w:t>
      </w:r>
      <w:proofErr w:type="spellEnd"/>
      <w:r w:rsidRPr="00190239">
        <w:rPr>
          <w:szCs w:val="28"/>
        </w:rPr>
        <w:t xml:space="preserve"> терапия проведена за 2022г. в 10 случаях, из них 3 иностранным гражданам, за 3 мес. 2023 г. - 0. Имеется запас препарата для проведения </w:t>
      </w:r>
      <w:proofErr w:type="spellStart"/>
      <w:r w:rsidRPr="00190239">
        <w:rPr>
          <w:szCs w:val="28"/>
        </w:rPr>
        <w:t>тромболитической</w:t>
      </w:r>
      <w:proofErr w:type="spellEnd"/>
      <w:r w:rsidRPr="00190239">
        <w:rPr>
          <w:szCs w:val="28"/>
        </w:rPr>
        <w:t xml:space="preserve"> терапии на 6 пациентов.</w:t>
      </w:r>
    </w:p>
    <w:p w:rsidR="00190239" w:rsidRPr="00190239" w:rsidRDefault="00190239" w:rsidP="00190239">
      <w:pPr>
        <w:pStyle w:val="a5"/>
        <w:ind w:left="142"/>
        <w:rPr>
          <w:szCs w:val="28"/>
        </w:rPr>
      </w:pPr>
      <w:r w:rsidRPr="00190239">
        <w:rPr>
          <w:szCs w:val="28"/>
        </w:rPr>
        <w:t xml:space="preserve">           Показатель смертности от БСК в 2022г.  составил 216,3; в 2021 г. -239,1. За 3 месяца 2023г. показатель смертности составил 55,7. По программе «</w:t>
      </w:r>
      <w:proofErr w:type="spellStart"/>
      <w:r w:rsidRPr="00190239">
        <w:rPr>
          <w:szCs w:val="28"/>
        </w:rPr>
        <w:t>Кардио</w:t>
      </w:r>
      <w:proofErr w:type="spellEnd"/>
      <w:r w:rsidRPr="00190239">
        <w:rPr>
          <w:szCs w:val="28"/>
        </w:rPr>
        <w:t xml:space="preserve"> ССЗ» выписано в 2022 г. 1115 рецептов на сумму 537404,85 тыс. руб. За 3 мес. 2023 г. 156 рецептов, на сумму 71300 р.</w:t>
      </w:r>
    </w:p>
    <w:p w:rsidR="00190239" w:rsidRPr="00190239" w:rsidRDefault="00190239" w:rsidP="00190239">
      <w:pPr>
        <w:pStyle w:val="a5"/>
        <w:ind w:left="142"/>
        <w:rPr>
          <w:bCs/>
          <w:szCs w:val="28"/>
        </w:rPr>
      </w:pPr>
      <w:r w:rsidRPr="00190239">
        <w:rPr>
          <w:bCs/>
          <w:szCs w:val="28"/>
        </w:rPr>
        <w:t xml:space="preserve"> За 2022 г. по программе модернизации онкологической службы было выполнено 11 индикаторов из 12 – 91,7%.  (РД – 7 (58,3%)). Не выполнен индикатор – морфология (план 30%). Охвачено </w:t>
      </w:r>
      <w:proofErr w:type="spellStart"/>
      <w:r w:rsidRPr="00190239">
        <w:rPr>
          <w:bCs/>
          <w:szCs w:val="28"/>
        </w:rPr>
        <w:t>маммографическим</w:t>
      </w:r>
      <w:proofErr w:type="spellEnd"/>
      <w:r w:rsidRPr="00190239">
        <w:rPr>
          <w:bCs/>
          <w:szCs w:val="28"/>
        </w:rPr>
        <w:t xml:space="preserve"> исследованием – 3612 женщин (по плану – 3117). Доля лиц с ЗНО прошедших обследование из числа состоящих на учете – 71,8 (по плану – 70,0). Показатель смертности  в 2022г. – 52,2 (показатель  по РД   –75,7).</w:t>
      </w:r>
    </w:p>
    <w:p w:rsidR="00190239" w:rsidRPr="00190239" w:rsidRDefault="00190239" w:rsidP="00190239">
      <w:pPr>
        <w:pStyle w:val="a5"/>
        <w:ind w:left="142"/>
        <w:rPr>
          <w:bCs/>
          <w:szCs w:val="28"/>
        </w:rPr>
      </w:pPr>
      <w:r w:rsidRPr="00190239">
        <w:rPr>
          <w:bCs/>
          <w:szCs w:val="28"/>
        </w:rPr>
        <w:t>Активное выявление – 26,0% (по плану – 25,0%), выявление 1-2 ст. – 56,0% (по плану – 53,1%), показатель запущенности – 17,0% (по плану – 19,0%).</w:t>
      </w:r>
    </w:p>
    <w:p w:rsidR="00190239" w:rsidRPr="00190239" w:rsidRDefault="00190239" w:rsidP="00190239">
      <w:pPr>
        <w:pStyle w:val="a5"/>
        <w:ind w:left="142"/>
        <w:rPr>
          <w:bCs/>
          <w:szCs w:val="28"/>
        </w:rPr>
      </w:pPr>
      <w:r w:rsidRPr="00190239">
        <w:rPr>
          <w:bCs/>
          <w:szCs w:val="28"/>
        </w:rPr>
        <w:t>Охват женщин цитологией – 19165 (по плану – 18889), охват ФЛГ старше 40 лет – 17754 (по плану – 16684). За 3 месяца 2023 г. выполнено 10 индикаторов из 12. Показатель смертности в трудоспособном возрасте составил 13,2 (по плану -8,6%). Показатель запущенности составил 25% (по плану -19%).</w:t>
      </w:r>
    </w:p>
    <w:p w:rsidR="00190239" w:rsidRPr="00190239" w:rsidRDefault="00190239" w:rsidP="00190239">
      <w:pPr>
        <w:pStyle w:val="a5"/>
        <w:ind w:left="142"/>
        <w:rPr>
          <w:bCs/>
          <w:szCs w:val="28"/>
        </w:rPr>
      </w:pPr>
      <w:r w:rsidRPr="00190239">
        <w:rPr>
          <w:bCs/>
          <w:szCs w:val="28"/>
        </w:rPr>
        <w:t xml:space="preserve">          Число родов по району в 2022 г. 532; в 2021 г. -539. Из них родов </w:t>
      </w:r>
      <w:proofErr w:type="gramStart"/>
      <w:r w:rsidRPr="00190239">
        <w:rPr>
          <w:bCs/>
          <w:szCs w:val="28"/>
        </w:rPr>
        <w:t>стационаре</w:t>
      </w:r>
      <w:proofErr w:type="gramEnd"/>
      <w:r w:rsidRPr="00190239">
        <w:rPr>
          <w:bCs/>
          <w:szCs w:val="28"/>
        </w:rPr>
        <w:t xml:space="preserve"> ЦРБ в 2022г. – 88; в 2021г. – 100. Уровень подготовки </w:t>
      </w:r>
      <w:proofErr w:type="gramStart"/>
      <w:r w:rsidRPr="00190239">
        <w:rPr>
          <w:bCs/>
          <w:szCs w:val="28"/>
        </w:rPr>
        <w:t>акушер-гинекологов</w:t>
      </w:r>
      <w:proofErr w:type="gramEnd"/>
      <w:r w:rsidRPr="00190239">
        <w:rPr>
          <w:bCs/>
          <w:szCs w:val="28"/>
        </w:rPr>
        <w:t xml:space="preserve"> остается недостаточным. </w:t>
      </w:r>
    </w:p>
    <w:p w:rsidR="00190239" w:rsidRPr="00190239" w:rsidRDefault="00190239" w:rsidP="00190239">
      <w:pPr>
        <w:pStyle w:val="a5"/>
        <w:ind w:left="142"/>
        <w:rPr>
          <w:bCs/>
          <w:szCs w:val="28"/>
        </w:rPr>
      </w:pPr>
      <w:r w:rsidRPr="00190239">
        <w:rPr>
          <w:bCs/>
          <w:szCs w:val="28"/>
        </w:rPr>
        <w:t xml:space="preserve">          Работа по выявлению супружеских пар с бесплодием проводится. Показатель заболеваемости в 2022г. составил 332,4 на 100 тыс. женщин от 18 до 49 лет; в 2021 г. – 353,2 (</w:t>
      </w:r>
      <w:proofErr w:type="gramStart"/>
      <w:r w:rsidRPr="00190239">
        <w:rPr>
          <w:bCs/>
          <w:szCs w:val="28"/>
        </w:rPr>
        <w:t>по</w:t>
      </w:r>
      <w:proofErr w:type="gramEnd"/>
      <w:r w:rsidRPr="00190239">
        <w:rPr>
          <w:bCs/>
          <w:szCs w:val="28"/>
        </w:rPr>
        <w:t xml:space="preserve"> РД - 281,4). База данных с бесплодием внесена на 100%. ЭКО проведено в 2022 г. 17 пациенткам (2021 г.-16), в том числе в </w:t>
      </w:r>
      <w:proofErr w:type="spellStart"/>
      <w:r w:rsidRPr="00190239">
        <w:rPr>
          <w:bCs/>
          <w:szCs w:val="28"/>
        </w:rPr>
        <w:t>РЦОЗСиР</w:t>
      </w:r>
      <w:proofErr w:type="spellEnd"/>
      <w:r w:rsidRPr="00190239">
        <w:rPr>
          <w:bCs/>
          <w:szCs w:val="28"/>
        </w:rPr>
        <w:t xml:space="preserve"> - 10. Комиссию по ЭКО по ОМС прошли за 2022 г. 19 пациенток (2021-17).  </w:t>
      </w:r>
    </w:p>
    <w:p w:rsidR="00190239" w:rsidRPr="00190239" w:rsidRDefault="00190239" w:rsidP="00190239">
      <w:pPr>
        <w:pStyle w:val="a5"/>
        <w:ind w:left="142"/>
        <w:rPr>
          <w:szCs w:val="28"/>
        </w:rPr>
      </w:pPr>
      <w:r w:rsidRPr="00190239">
        <w:rPr>
          <w:szCs w:val="28"/>
        </w:rPr>
        <w:t xml:space="preserve">           В ГБУ РД «</w:t>
      </w:r>
      <w:proofErr w:type="spellStart"/>
      <w:r w:rsidRPr="00190239">
        <w:rPr>
          <w:szCs w:val="28"/>
        </w:rPr>
        <w:t>Магарамкентская</w:t>
      </w:r>
      <w:proofErr w:type="spellEnd"/>
      <w:r w:rsidRPr="00190239">
        <w:rPr>
          <w:szCs w:val="28"/>
        </w:rPr>
        <w:t xml:space="preserve"> ЦРБ» за  2022 г. показатель заболеваемости туберкулезом составил 21,3; в 2021 г.- 22,8 (по РД -  23,2).  За 3 месяца 2023 г. показатель составил 14,7.    </w:t>
      </w:r>
    </w:p>
    <w:p w:rsidR="00190239" w:rsidRPr="00190239" w:rsidRDefault="00190239" w:rsidP="00190239">
      <w:pPr>
        <w:pStyle w:val="a5"/>
        <w:ind w:left="142"/>
        <w:rPr>
          <w:szCs w:val="28"/>
        </w:rPr>
      </w:pPr>
      <w:r w:rsidRPr="00190239">
        <w:rPr>
          <w:szCs w:val="28"/>
        </w:rPr>
        <w:lastRenderedPageBreak/>
        <w:t xml:space="preserve">          Охват населения профилактическими осмотрами на туберкулёз в 2022г. составил 76,3%; за 2021 г. -76,1%. За 3 месяца 2023 года охват населения профилактическими осмотрами на туберкулёз составил 10,5. </w:t>
      </w:r>
    </w:p>
    <w:p w:rsidR="00190239" w:rsidRPr="00190239" w:rsidRDefault="00190239" w:rsidP="00190239">
      <w:pPr>
        <w:pStyle w:val="a5"/>
        <w:ind w:left="142"/>
        <w:rPr>
          <w:szCs w:val="28"/>
        </w:rPr>
      </w:pPr>
      <w:r w:rsidRPr="00190239">
        <w:rPr>
          <w:szCs w:val="28"/>
        </w:rPr>
        <w:t>Заболеваемость глазной патологией среди взрослого населения в 2022 г. составила 280,3 на 10 тыс. нас</w:t>
      </w:r>
      <w:proofErr w:type="gramStart"/>
      <w:r w:rsidRPr="00190239">
        <w:rPr>
          <w:szCs w:val="28"/>
        </w:rPr>
        <w:t xml:space="preserve">., </w:t>
      </w:r>
      <w:proofErr w:type="gramEnd"/>
      <w:r w:rsidRPr="00190239">
        <w:rPr>
          <w:szCs w:val="28"/>
        </w:rPr>
        <w:t xml:space="preserve">в 2021 г.  – 352,2(РД – 415,0). За 3 мес. 2023 г. 63,1. За 2022 г. выявлено 7 больных глаукомой, </w:t>
      </w:r>
      <w:proofErr w:type="spellStart"/>
      <w:r w:rsidRPr="00190239">
        <w:rPr>
          <w:szCs w:val="28"/>
        </w:rPr>
        <w:t>выявляемость</w:t>
      </w:r>
      <w:proofErr w:type="spellEnd"/>
      <w:r w:rsidRPr="00190239">
        <w:rPr>
          <w:szCs w:val="28"/>
        </w:rPr>
        <w:t xml:space="preserve"> на 1000 осмотренных составила 0,9, в 2021г. – 1,4 (РД – 1,3), заболеваемость на 10 тыс. нас.  – 2,8, в 2021 г. – 11,3, (РД – 8,1). Данные показатели свидетельствуют о некачественном охвате тонометрией. </w:t>
      </w:r>
    </w:p>
    <w:p w:rsidR="00190239" w:rsidRPr="00190239" w:rsidRDefault="00190239" w:rsidP="00190239">
      <w:pPr>
        <w:pStyle w:val="a5"/>
        <w:ind w:left="142"/>
        <w:rPr>
          <w:szCs w:val="28"/>
        </w:rPr>
      </w:pPr>
      <w:r w:rsidRPr="00190239">
        <w:rPr>
          <w:szCs w:val="28"/>
        </w:rPr>
        <w:t xml:space="preserve">Заболеваемость глазной патологией среди детского населения в 2022 г. составила 858,9 на 10 </w:t>
      </w:r>
      <w:proofErr w:type="spellStart"/>
      <w:r w:rsidRPr="00190239">
        <w:rPr>
          <w:szCs w:val="28"/>
        </w:rPr>
        <w:t>тыс</w:t>
      </w:r>
      <w:proofErr w:type="gramStart"/>
      <w:r w:rsidRPr="00190239">
        <w:rPr>
          <w:szCs w:val="28"/>
        </w:rPr>
        <w:t>.н</w:t>
      </w:r>
      <w:proofErr w:type="gramEnd"/>
      <w:r w:rsidRPr="00190239">
        <w:rPr>
          <w:szCs w:val="28"/>
        </w:rPr>
        <w:t>ас</w:t>
      </w:r>
      <w:proofErr w:type="spellEnd"/>
      <w:r w:rsidRPr="00190239">
        <w:rPr>
          <w:szCs w:val="28"/>
        </w:rPr>
        <w:t xml:space="preserve">., в 2021 г. – 481,3, (РД – 549,6).  За 3 мес. 2023 г. показатель 253,3. </w:t>
      </w:r>
    </w:p>
    <w:p w:rsidR="00190239" w:rsidRPr="00190239" w:rsidRDefault="00190239" w:rsidP="00190239">
      <w:pPr>
        <w:pStyle w:val="a5"/>
        <w:ind w:left="142"/>
        <w:rPr>
          <w:szCs w:val="28"/>
        </w:rPr>
      </w:pPr>
      <w:r w:rsidRPr="00190239">
        <w:rPr>
          <w:szCs w:val="28"/>
        </w:rPr>
        <w:t xml:space="preserve"> Младенческую смертность в 2022г. составили 5 случаев смерти – 7,8‰; в 2021г. - 9,3‰ (по РД – 7,2).  В структуре: 1 ВЖК – неуправляемая причина, зависящая от состояния здоровья матери (2022г. – 3 случая – неуправляемые причины (перинатальная патология – 2 ВЖК, недоношенность, 1- ВПР), 1 – ОРВИ). За 3 месяца 2023 года в ГБУ РД «</w:t>
      </w:r>
      <w:proofErr w:type="spellStart"/>
      <w:r w:rsidRPr="00190239">
        <w:rPr>
          <w:szCs w:val="28"/>
        </w:rPr>
        <w:t>Магарамкентская</w:t>
      </w:r>
      <w:proofErr w:type="spellEnd"/>
      <w:r w:rsidRPr="00190239">
        <w:rPr>
          <w:szCs w:val="28"/>
        </w:rPr>
        <w:t xml:space="preserve"> ЦРБ» зарегистрировано 3 случая младенческой смертности, показатель – 28,3. Показатель перинатальной смертности в 2022г.- 9,4‰; в 2021 г. -7,4‰.  За 3 месяца 2023г. зарегистрирован 1 случай перинатальной смертности, показатель составил 9,4‰. </w:t>
      </w:r>
    </w:p>
    <w:p w:rsidR="00190239" w:rsidRPr="00190239" w:rsidRDefault="00190239" w:rsidP="00190239">
      <w:pPr>
        <w:pStyle w:val="a5"/>
        <w:ind w:left="142"/>
        <w:rPr>
          <w:szCs w:val="28"/>
        </w:rPr>
      </w:pPr>
      <w:r w:rsidRPr="00190239">
        <w:rPr>
          <w:szCs w:val="28"/>
        </w:rPr>
        <w:t xml:space="preserve">             За 2022 год показатель ОКИ установленной этиологии составил 74,47; в 2021 году этот показатель составил 118,2; ОКИ неустановленной этиологии в 2022 году 204,0; в 2021 году этот показатель составил 85,8, связано с низкой   расшифровкой ОКИ, так как не проводится расшифровка ОКИ вирусной этиологии. За 3 месяца 2023 г. роста заболеваемости по инфекционным нозологиям не отмечалось.</w:t>
      </w:r>
    </w:p>
    <w:p w:rsidR="00190239" w:rsidRPr="00190239" w:rsidRDefault="00190239" w:rsidP="00190239">
      <w:pPr>
        <w:pStyle w:val="a5"/>
        <w:ind w:left="142"/>
        <w:rPr>
          <w:szCs w:val="28"/>
        </w:rPr>
      </w:pPr>
      <w:r w:rsidRPr="00190239">
        <w:rPr>
          <w:szCs w:val="28"/>
        </w:rPr>
        <w:t xml:space="preserve">             За 2022 г. выявлено 5 случаев ВИЧ; в 2021 г. – 1 случай. За 3 месяца 2023 г. выявленных случаев нет. В 2022 г. обследовано на ВИЧ 98,0% подлежащего контингента; в 2021 г. – 95,7%. За 3 месяца 2023 г. обследовано 28% подлежащего контингента.  </w:t>
      </w:r>
    </w:p>
    <w:p w:rsidR="00190239" w:rsidRPr="00190239" w:rsidRDefault="00190239" w:rsidP="00190239">
      <w:pPr>
        <w:pStyle w:val="a5"/>
        <w:ind w:left="142"/>
        <w:rPr>
          <w:szCs w:val="28"/>
        </w:rPr>
      </w:pPr>
      <w:r w:rsidRPr="00190239">
        <w:rPr>
          <w:szCs w:val="28"/>
        </w:rPr>
        <w:t xml:space="preserve">             Охват населения профилактическими прививками за 2022 г. составил 96,5 %. По итогам дополнительной туровой иммунизации против полиомиелита по району охвачено  5670 детей, что составило 91,6% от подлежащего количества 6189. </w:t>
      </w:r>
    </w:p>
    <w:p w:rsidR="00190239" w:rsidRPr="00190239" w:rsidRDefault="00190239" w:rsidP="00190239">
      <w:pPr>
        <w:pStyle w:val="a5"/>
        <w:ind w:left="142"/>
        <w:rPr>
          <w:szCs w:val="28"/>
        </w:rPr>
      </w:pPr>
      <w:r w:rsidRPr="00190239">
        <w:rPr>
          <w:szCs w:val="28"/>
        </w:rPr>
        <w:t xml:space="preserve">За 2022 г. в районе было зарегистрировано 21 случаев ИППП; за 2021 г.- 20случаев. За 3 месяца 2023 года зарегистрировано 9 случаев ИППП и 8 случаев заразных кожных заболеваний. </w:t>
      </w:r>
    </w:p>
    <w:p w:rsidR="00190239" w:rsidRPr="00190239" w:rsidRDefault="00190239" w:rsidP="00190239">
      <w:pPr>
        <w:pStyle w:val="a5"/>
        <w:ind w:left="142"/>
        <w:rPr>
          <w:szCs w:val="28"/>
        </w:rPr>
      </w:pPr>
      <w:r w:rsidRPr="00190239">
        <w:rPr>
          <w:szCs w:val="28"/>
        </w:rPr>
        <w:t xml:space="preserve">Отмечается снижение заболеваемости трихомониазом  в 2022 г. на 3 случая – на 60,0% по сравнению с предыдущим годом. Показатель заболеваемости трихомониазом в 3,6 раза ниже, чем по РД – 3,3 (по РД – 11,8).  </w:t>
      </w:r>
    </w:p>
    <w:p w:rsidR="00190239" w:rsidRPr="00190239" w:rsidRDefault="00190239" w:rsidP="00190239">
      <w:pPr>
        <w:pStyle w:val="a5"/>
        <w:ind w:left="142"/>
        <w:rPr>
          <w:szCs w:val="28"/>
        </w:rPr>
      </w:pPr>
      <w:r w:rsidRPr="00190239">
        <w:rPr>
          <w:szCs w:val="28"/>
        </w:rPr>
        <w:t xml:space="preserve">По заболеваемости ИППП в целом снижения не отмечается, общий показатель заболеваемости сопоставим с показателем за предыдущий год. За 2022г. в ЦРБ было зарегистрировано всего 42 случая заразных кожных заболеваний. Показатель заболеваемости заразными кожными заболеваниями в 1,5 раза ниже, чем по РД – 68,8 (по РД – 104,1). </w:t>
      </w:r>
    </w:p>
    <w:p w:rsidR="00190239" w:rsidRPr="00190239" w:rsidRDefault="00190239" w:rsidP="00190239">
      <w:pPr>
        <w:pStyle w:val="a5"/>
        <w:ind w:left="142"/>
        <w:rPr>
          <w:szCs w:val="28"/>
        </w:rPr>
      </w:pPr>
      <w:r w:rsidRPr="00190239">
        <w:rPr>
          <w:szCs w:val="28"/>
        </w:rPr>
        <w:t xml:space="preserve">Заболеваемость сахарным диабетом за 2022 г. составила 1,8; в 2021 г. – 1,1 (по РД- 1,5). Впервые выявлено в 2022 г. больных сахарным диабетом 1 и 2 типа – 50 чел. Заболеваемость эндемическим зобом в 2022 г. составила 1,8; в 2021 г. - 1,8, (по РД – 4,1). Болезненность эндемическим зобом в 2022 г. составила 30,3; в 2021г. - 28,9 </w:t>
      </w:r>
      <w:r w:rsidRPr="00190239">
        <w:rPr>
          <w:szCs w:val="28"/>
        </w:rPr>
        <w:lastRenderedPageBreak/>
        <w:t>(по РД 24,0). Больных с заболеваниями щитовидной железы – 1851 чел., ДТЗ – 60 чел., гипотиреоз – 172 чел., несахарный диабет – 5 чел. Все больные сахарным диабетом зарегистрированы в ФРД (Федеральный регистр диабета). Получают бесплатные лекарственные препараты по льготе ОНЛС и РЛО.</w:t>
      </w:r>
    </w:p>
    <w:p w:rsidR="00190239" w:rsidRPr="00190239" w:rsidRDefault="00190239" w:rsidP="00190239">
      <w:pPr>
        <w:pStyle w:val="a5"/>
        <w:ind w:left="142"/>
        <w:rPr>
          <w:bCs/>
          <w:szCs w:val="28"/>
        </w:rPr>
      </w:pPr>
      <w:r w:rsidRPr="00190239">
        <w:rPr>
          <w:bCs/>
          <w:szCs w:val="28"/>
        </w:rPr>
        <w:t>Стоматологическая помощь населению оказывается, как по обращаемости, так и планово. Все штатные должности врачей-стоматологов укомплектованы.</w:t>
      </w:r>
      <w:r w:rsidRPr="00190239">
        <w:rPr>
          <w:szCs w:val="28"/>
        </w:rPr>
        <w:t xml:space="preserve"> </w:t>
      </w:r>
      <w:r w:rsidRPr="00190239">
        <w:rPr>
          <w:bCs/>
          <w:szCs w:val="28"/>
        </w:rPr>
        <w:t xml:space="preserve">Показатели работы врачей-стоматологов: санировано планово от общего числа санированных в 2022 г. 61,8 %; за 2021г.-47,2.  За 3 месяца 2023 г. – 44,5 %.  Санировано беременных  в 2022г.  97,0%; в 2021г. – 97,3%. За 3 месяца 2022 г. – 97,3 %. Санировано  призывников в 2022г.  – 92,2; в 2021 г.- 92,3%. </w:t>
      </w:r>
      <w:proofErr w:type="gramStart"/>
      <w:r w:rsidRPr="00190239">
        <w:rPr>
          <w:bCs/>
          <w:szCs w:val="28"/>
        </w:rPr>
        <w:t>За</w:t>
      </w:r>
      <w:proofErr w:type="gramEnd"/>
      <w:r w:rsidRPr="00190239">
        <w:rPr>
          <w:bCs/>
          <w:szCs w:val="28"/>
        </w:rPr>
        <w:t xml:space="preserve"> 3 месяца 2023г. – 90,0 %.</w:t>
      </w:r>
    </w:p>
    <w:p w:rsidR="00190239" w:rsidRPr="00190239" w:rsidRDefault="00190239" w:rsidP="00190239">
      <w:pPr>
        <w:pStyle w:val="a5"/>
        <w:ind w:left="142"/>
        <w:rPr>
          <w:bCs/>
          <w:szCs w:val="28"/>
        </w:rPr>
      </w:pPr>
      <w:r w:rsidRPr="00190239">
        <w:rPr>
          <w:bCs/>
          <w:szCs w:val="28"/>
        </w:rPr>
        <w:t xml:space="preserve">Среднегодовая занятость койки за  2022 г. – 213,4  (план -210);   за 2021 г.- 220,5. За 3 месяца 2023 г.- 47,6. Средняя длительность пребывания больного на койке в  2022 г. составила 8,4, в 2021 году- 8,7. За 3 месяца 2023 г. - 7,5. </w:t>
      </w:r>
    </w:p>
    <w:p w:rsidR="00190239" w:rsidRPr="00190239" w:rsidRDefault="00190239" w:rsidP="00190239">
      <w:pPr>
        <w:pStyle w:val="a5"/>
        <w:ind w:left="142"/>
        <w:rPr>
          <w:bCs/>
          <w:szCs w:val="28"/>
        </w:rPr>
      </w:pPr>
      <w:r w:rsidRPr="00190239">
        <w:rPr>
          <w:bCs/>
          <w:szCs w:val="28"/>
        </w:rPr>
        <w:t>Для достижения показателей федерального проекта «Создание единого цифрового контура здравоохранения на основе единой государственной информационной системы в сфере здравоохранения» приняты все меры для стабильной работы во всех подразделениях. Имеется доступ к сети интернет, все подразделения оснащены АРМами, на которых в свою очередь установлены все необходимые программы для защиты информации, оснащены всем необходимым оборудованием для подключения по защищенному каналу к ЕГИСЗ.</w:t>
      </w:r>
    </w:p>
    <w:p w:rsidR="00190239" w:rsidRPr="00190239" w:rsidRDefault="00190239" w:rsidP="00190239">
      <w:pPr>
        <w:pStyle w:val="a5"/>
        <w:ind w:left="142"/>
        <w:rPr>
          <w:bCs/>
          <w:szCs w:val="28"/>
        </w:rPr>
      </w:pPr>
      <w:r w:rsidRPr="00190239">
        <w:rPr>
          <w:bCs/>
          <w:szCs w:val="28"/>
        </w:rPr>
        <w:t xml:space="preserve">Проведено  обновление ЭЦП врачам и средним медицинским работникам подписывающим </w:t>
      </w:r>
      <w:proofErr w:type="spellStart"/>
      <w:r w:rsidRPr="00190239">
        <w:rPr>
          <w:bCs/>
          <w:szCs w:val="28"/>
        </w:rPr>
        <w:t>СЭМДы</w:t>
      </w:r>
      <w:proofErr w:type="spellEnd"/>
      <w:r w:rsidRPr="00190239">
        <w:rPr>
          <w:bCs/>
          <w:szCs w:val="28"/>
        </w:rPr>
        <w:t>.</w:t>
      </w:r>
    </w:p>
    <w:p w:rsidR="00190239" w:rsidRPr="00190239" w:rsidRDefault="00190239" w:rsidP="00190239">
      <w:pPr>
        <w:pStyle w:val="a5"/>
        <w:ind w:left="142"/>
        <w:rPr>
          <w:bCs/>
          <w:szCs w:val="28"/>
        </w:rPr>
      </w:pPr>
      <w:proofErr w:type="gramStart"/>
      <w:r w:rsidRPr="00190239">
        <w:rPr>
          <w:bCs/>
          <w:szCs w:val="28"/>
        </w:rPr>
        <w:t>Во исполнение приказа Министерства здравоохранения Российской Федерации России от 12.01.2021 № 947н «Об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документов», приказа Министерства здравоохранения Республики Дагестан от 03.03.2023 г. № 109-М «Об организации перехода медицинских организаций Республики Дагестан на электронный медицинский документооборот», ряд форм и видов электронных медицинских документов, формирование, переведен в</w:t>
      </w:r>
      <w:proofErr w:type="gramEnd"/>
      <w:r w:rsidRPr="00190239">
        <w:rPr>
          <w:bCs/>
          <w:szCs w:val="28"/>
        </w:rPr>
        <w:t xml:space="preserve">  электронный вид без дублирования на бумажном носителе  на электронный документооборот.</w:t>
      </w:r>
    </w:p>
    <w:p w:rsidR="00190239" w:rsidRPr="00190239" w:rsidRDefault="00190239" w:rsidP="00190239">
      <w:pPr>
        <w:pStyle w:val="a5"/>
        <w:ind w:left="142"/>
        <w:rPr>
          <w:bCs/>
          <w:szCs w:val="28"/>
        </w:rPr>
      </w:pPr>
      <w:r w:rsidRPr="00190239">
        <w:rPr>
          <w:bCs/>
          <w:szCs w:val="28"/>
        </w:rPr>
        <w:t xml:space="preserve">Количество </w:t>
      </w:r>
      <w:proofErr w:type="gramStart"/>
      <w:r w:rsidRPr="00190239">
        <w:rPr>
          <w:bCs/>
          <w:szCs w:val="28"/>
        </w:rPr>
        <w:t>сформированных</w:t>
      </w:r>
      <w:proofErr w:type="gramEnd"/>
      <w:r w:rsidRPr="00190239">
        <w:rPr>
          <w:bCs/>
          <w:szCs w:val="28"/>
        </w:rPr>
        <w:t xml:space="preserve"> СЭМД за 2022 год составило- 207490. Доля </w:t>
      </w:r>
      <w:proofErr w:type="gramStart"/>
      <w:r w:rsidRPr="00190239">
        <w:rPr>
          <w:bCs/>
          <w:szCs w:val="28"/>
        </w:rPr>
        <w:t>сформированных</w:t>
      </w:r>
      <w:proofErr w:type="gramEnd"/>
      <w:r w:rsidRPr="00190239">
        <w:rPr>
          <w:bCs/>
          <w:szCs w:val="28"/>
        </w:rPr>
        <w:t xml:space="preserve"> СЭМД за 3 месяца 2023 составило-130517. </w:t>
      </w:r>
    </w:p>
    <w:p w:rsidR="00190239" w:rsidRPr="00190239" w:rsidRDefault="00190239" w:rsidP="00190239">
      <w:pPr>
        <w:pStyle w:val="a5"/>
        <w:ind w:left="142"/>
        <w:rPr>
          <w:bCs/>
          <w:szCs w:val="28"/>
        </w:rPr>
      </w:pPr>
      <w:r w:rsidRPr="00190239">
        <w:rPr>
          <w:bCs/>
          <w:szCs w:val="28"/>
        </w:rPr>
        <w:t>С целью обеспечения оптимальной доступности медицинской помощи для населения в организациях, оказывающих первичную медико-санитарную помощь:</w:t>
      </w:r>
    </w:p>
    <w:p w:rsidR="00190239" w:rsidRPr="00190239" w:rsidRDefault="00190239" w:rsidP="00190239">
      <w:pPr>
        <w:pStyle w:val="a5"/>
        <w:ind w:left="142"/>
        <w:rPr>
          <w:bCs/>
          <w:szCs w:val="28"/>
        </w:rPr>
      </w:pPr>
      <w:r w:rsidRPr="00190239">
        <w:rPr>
          <w:bCs/>
          <w:szCs w:val="28"/>
        </w:rPr>
        <w:t xml:space="preserve">в 2023 году </w:t>
      </w:r>
      <w:proofErr w:type="gramStart"/>
      <w:r w:rsidRPr="00190239">
        <w:rPr>
          <w:bCs/>
          <w:szCs w:val="28"/>
        </w:rPr>
        <w:t>сдан</w:t>
      </w:r>
      <w:proofErr w:type="gramEnd"/>
      <w:r w:rsidRPr="00190239">
        <w:rPr>
          <w:bCs/>
          <w:szCs w:val="28"/>
        </w:rPr>
        <w:t xml:space="preserve"> в эксплуатацию ФАП в с. </w:t>
      </w:r>
      <w:proofErr w:type="spellStart"/>
      <w:r w:rsidRPr="00190239">
        <w:rPr>
          <w:bCs/>
          <w:szCs w:val="28"/>
        </w:rPr>
        <w:t>Джепель</w:t>
      </w:r>
      <w:proofErr w:type="spellEnd"/>
      <w:r w:rsidRPr="00190239">
        <w:rPr>
          <w:bCs/>
          <w:szCs w:val="28"/>
        </w:rPr>
        <w:t>, полностью оснащенный новой медицинской мебелью и медицинским оборудованием согласно стандарту оснащения ФАП;</w:t>
      </w:r>
    </w:p>
    <w:p w:rsidR="00190239" w:rsidRPr="00190239" w:rsidRDefault="00190239" w:rsidP="00190239">
      <w:pPr>
        <w:pStyle w:val="a5"/>
        <w:ind w:left="142"/>
        <w:rPr>
          <w:bCs/>
          <w:szCs w:val="28"/>
        </w:rPr>
      </w:pPr>
      <w:r w:rsidRPr="00190239">
        <w:rPr>
          <w:bCs/>
          <w:szCs w:val="28"/>
        </w:rPr>
        <w:t xml:space="preserve">2022 году проведен капитальный ремонт учреждений  амбулаторно - поликлинического звена на общую сумму 3,5  млн. руб. </w:t>
      </w:r>
    </w:p>
    <w:p w:rsidR="00190239" w:rsidRPr="00190239" w:rsidRDefault="00190239" w:rsidP="00190239">
      <w:pPr>
        <w:pStyle w:val="a5"/>
        <w:ind w:left="142"/>
        <w:rPr>
          <w:bCs/>
          <w:szCs w:val="28"/>
        </w:rPr>
      </w:pPr>
      <w:r w:rsidRPr="00190239">
        <w:rPr>
          <w:bCs/>
          <w:szCs w:val="28"/>
        </w:rPr>
        <w:t>в 2022 году улучшилось оснащение диагностических служб ЦРБ.</w:t>
      </w:r>
    </w:p>
    <w:p w:rsidR="00190239" w:rsidRPr="00190239" w:rsidRDefault="00190239" w:rsidP="00190239">
      <w:pPr>
        <w:pStyle w:val="a5"/>
        <w:ind w:left="142"/>
        <w:rPr>
          <w:bCs/>
          <w:szCs w:val="28"/>
        </w:rPr>
      </w:pPr>
      <w:r w:rsidRPr="00190239">
        <w:rPr>
          <w:bCs/>
          <w:szCs w:val="28"/>
        </w:rPr>
        <w:t>Минздравом РД закуплено следующее медицинское оборудование: портативный рентгенологический аппарат, бесконтактные портативные тонометры для определения ВГД, закуплен аудиометр для определения остроты слуха.</w:t>
      </w:r>
    </w:p>
    <w:p w:rsidR="00190239" w:rsidRPr="00190239" w:rsidRDefault="00190239" w:rsidP="00190239">
      <w:pPr>
        <w:pStyle w:val="a5"/>
        <w:ind w:left="142"/>
        <w:rPr>
          <w:bCs/>
          <w:szCs w:val="28"/>
        </w:rPr>
      </w:pPr>
      <w:r w:rsidRPr="00190239">
        <w:rPr>
          <w:bCs/>
          <w:szCs w:val="28"/>
        </w:rPr>
        <w:t xml:space="preserve">В 2023 году поступило 5 единиц автотранспорта: автомобиль Лада – </w:t>
      </w:r>
      <w:proofErr w:type="gramStart"/>
      <w:r w:rsidRPr="00190239">
        <w:rPr>
          <w:bCs/>
          <w:szCs w:val="28"/>
          <w:lang w:val="en-US"/>
        </w:rPr>
        <w:t>GRN</w:t>
      </w:r>
      <w:proofErr w:type="gramEnd"/>
      <w:r w:rsidRPr="00190239">
        <w:rPr>
          <w:bCs/>
          <w:szCs w:val="28"/>
        </w:rPr>
        <w:t>ТОМ.</w:t>
      </w:r>
    </w:p>
    <w:p w:rsidR="00190239" w:rsidRPr="00190239" w:rsidRDefault="00190239" w:rsidP="00190239">
      <w:pPr>
        <w:pStyle w:val="a5"/>
        <w:ind w:left="142"/>
        <w:rPr>
          <w:bCs/>
          <w:szCs w:val="28"/>
        </w:rPr>
      </w:pPr>
      <w:r w:rsidRPr="00190239">
        <w:rPr>
          <w:bCs/>
          <w:szCs w:val="28"/>
        </w:rPr>
        <w:lastRenderedPageBreak/>
        <w:t>В ГБУ РД «</w:t>
      </w:r>
      <w:proofErr w:type="spellStart"/>
      <w:r w:rsidRPr="00190239">
        <w:rPr>
          <w:bCs/>
          <w:szCs w:val="28"/>
        </w:rPr>
        <w:t>Магарамкентская</w:t>
      </w:r>
      <w:proofErr w:type="spellEnd"/>
      <w:r w:rsidRPr="00190239">
        <w:rPr>
          <w:bCs/>
          <w:szCs w:val="28"/>
        </w:rPr>
        <w:t xml:space="preserve"> ЦРБ» с целью укрепления материальной базы закуплена и обновлена медицинская мебель в районной поликлинике и  структурных подразделениях ЦРБ.</w:t>
      </w:r>
      <w:r w:rsidRPr="00190239">
        <w:rPr>
          <w:bCs/>
          <w:szCs w:val="28"/>
        </w:rPr>
        <w:tab/>
      </w:r>
    </w:p>
    <w:p w:rsidR="00190239" w:rsidRPr="00190239" w:rsidRDefault="00190239" w:rsidP="00190239">
      <w:pPr>
        <w:pStyle w:val="a5"/>
        <w:ind w:left="142"/>
        <w:rPr>
          <w:bCs/>
          <w:szCs w:val="28"/>
        </w:rPr>
      </w:pPr>
      <w:r w:rsidRPr="00190239">
        <w:rPr>
          <w:bCs/>
          <w:szCs w:val="28"/>
        </w:rPr>
        <w:t xml:space="preserve">             </w:t>
      </w:r>
    </w:p>
    <w:p w:rsidR="00190239" w:rsidRPr="00190239" w:rsidRDefault="00190239" w:rsidP="00190239">
      <w:pPr>
        <w:pStyle w:val="a5"/>
        <w:ind w:left="142"/>
        <w:rPr>
          <w:szCs w:val="28"/>
          <w:lang w:val="x-none"/>
        </w:rPr>
      </w:pPr>
      <w:r w:rsidRPr="00190239">
        <w:rPr>
          <w:bCs/>
          <w:szCs w:val="28"/>
        </w:rPr>
        <w:t xml:space="preserve">Главный врач                                                     </w:t>
      </w:r>
      <w:proofErr w:type="spellStart"/>
      <w:r w:rsidRPr="00190239">
        <w:rPr>
          <w:bCs/>
          <w:szCs w:val="28"/>
        </w:rPr>
        <w:t>Беглеров</w:t>
      </w:r>
      <w:proofErr w:type="spellEnd"/>
      <w:r w:rsidRPr="00190239">
        <w:rPr>
          <w:bCs/>
          <w:szCs w:val="28"/>
        </w:rPr>
        <w:t xml:space="preserve"> Г.Г.</w:t>
      </w:r>
    </w:p>
    <w:p w:rsidR="00DC775F" w:rsidRPr="00190239" w:rsidRDefault="00DC775F" w:rsidP="00E66C73">
      <w:pPr>
        <w:pStyle w:val="a5"/>
        <w:tabs>
          <w:tab w:val="clear" w:pos="4677"/>
          <w:tab w:val="clear" w:pos="9355"/>
        </w:tabs>
        <w:ind w:left="142"/>
        <w:rPr>
          <w:szCs w:val="28"/>
          <w:lang w:val="x-none"/>
        </w:rPr>
      </w:pPr>
    </w:p>
    <w:p w:rsidR="00D63B91" w:rsidRPr="00190239" w:rsidRDefault="00604010" w:rsidP="00F52D18">
      <w:pPr>
        <w:pStyle w:val="14"/>
        <w:rPr>
          <w:rFonts w:cs="Arial Unicode MS"/>
          <w:sz w:val="28"/>
          <w:szCs w:val="28"/>
        </w:rPr>
      </w:pPr>
      <w:bookmarkStart w:id="2" w:name="_GoBack"/>
      <w:bookmarkEnd w:id="1"/>
      <w:r w:rsidRPr="00190239">
        <w:rPr>
          <w:rFonts w:cs="Arial Unicode MS"/>
          <w:sz w:val="28"/>
          <w:szCs w:val="28"/>
        </w:rPr>
        <w:t xml:space="preserve"> </w:t>
      </w:r>
      <w:bookmarkEnd w:id="2"/>
    </w:p>
    <w:sectPr w:rsidR="00D63B91" w:rsidRPr="00190239" w:rsidSect="00C43B0C">
      <w:type w:val="continuous"/>
      <w:pgSz w:w="11905" w:h="16837"/>
      <w:pgMar w:top="709" w:right="565" w:bottom="362" w:left="13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720" w:rsidRDefault="006D7720" w:rsidP="00E21B97">
      <w:r>
        <w:separator/>
      </w:r>
    </w:p>
  </w:endnote>
  <w:endnote w:type="continuationSeparator" w:id="0">
    <w:p w:rsidR="006D7720" w:rsidRDefault="006D7720" w:rsidP="00E2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720" w:rsidRDefault="006D7720"/>
  </w:footnote>
  <w:footnote w:type="continuationSeparator" w:id="0">
    <w:p w:rsidR="006D7720" w:rsidRDefault="006D77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B95"/>
    <w:multiLevelType w:val="multilevel"/>
    <w:tmpl w:val="62D60AE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028E6"/>
    <w:multiLevelType w:val="hybridMultilevel"/>
    <w:tmpl w:val="5A8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1B97"/>
    <w:rsid w:val="00007417"/>
    <w:rsid w:val="00012BB7"/>
    <w:rsid w:val="00035098"/>
    <w:rsid w:val="0006032D"/>
    <w:rsid w:val="000828EE"/>
    <w:rsid w:val="000836AB"/>
    <w:rsid w:val="00095570"/>
    <w:rsid w:val="00096522"/>
    <w:rsid w:val="000C6005"/>
    <w:rsid w:val="00101443"/>
    <w:rsid w:val="00101970"/>
    <w:rsid w:val="00110792"/>
    <w:rsid w:val="00112B9B"/>
    <w:rsid w:val="00116A01"/>
    <w:rsid w:val="0013699E"/>
    <w:rsid w:val="00144FFA"/>
    <w:rsid w:val="00150C9B"/>
    <w:rsid w:val="00151BF4"/>
    <w:rsid w:val="0017026F"/>
    <w:rsid w:val="00177CA4"/>
    <w:rsid w:val="00190239"/>
    <w:rsid w:val="00197A3D"/>
    <w:rsid w:val="001A5860"/>
    <w:rsid w:val="001D54AF"/>
    <w:rsid w:val="001D68BC"/>
    <w:rsid w:val="001F2CAD"/>
    <w:rsid w:val="00245959"/>
    <w:rsid w:val="0027040A"/>
    <w:rsid w:val="0027752E"/>
    <w:rsid w:val="002C631D"/>
    <w:rsid w:val="002D6ABA"/>
    <w:rsid w:val="002F1EAC"/>
    <w:rsid w:val="002F51C0"/>
    <w:rsid w:val="00300F11"/>
    <w:rsid w:val="0031102C"/>
    <w:rsid w:val="00317302"/>
    <w:rsid w:val="0033724E"/>
    <w:rsid w:val="00352A47"/>
    <w:rsid w:val="00354E68"/>
    <w:rsid w:val="00375A1B"/>
    <w:rsid w:val="003839B0"/>
    <w:rsid w:val="00387874"/>
    <w:rsid w:val="00403CDB"/>
    <w:rsid w:val="004200D9"/>
    <w:rsid w:val="0042356B"/>
    <w:rsid w:val="00445ADA"/>
    <w:rsid w:val="004519B5"/>
    <w:rsid w:val="00467594"/>
    <w:rsid w:val="00476992"/>
    <w:rsid w:val="004A38D6"/>
    <w:rsid w:val="004C1838"/>
    <w:rsid w:val="004E4779"/>
    <w:rsid w:val="00511EB7"/>
    <w:rsid w:val="005314CB"/>
    <w:rsid w:val="005726CE"/>
    <w:rsid w:val="005A23B5"/>
    <w:rsid w:val="005A295C"/>
    <w:rsid w:val="005A2CA1"/>
    <w:rsid w:val="005A605D"/>
    <w:rsid w:val="005A7CAA"/>
    <w:rsid w:val="005E259F"/>
    <w:rsid w:val="00600A96"/>
    <w:rsid w:val="00604010"/>
    <w:rsid w:val="006351A7"/>
    <w:rsid w:val="0067435D"/>
    <w:rsid w:val="00676D20"/>
    <w:rsid w:val="006774E7"/>
    <w:rsid w:val="00692D8E"/>
    <w:rsid w:val="00697D8F"/>
    <w:rsid w:val="006B03FB"/>
    <w:rsid w:val="006D7720"/>
    <w:rsid w:val="006E151B"/>
    <w:rsid w:val="007000F0"/>
    <w:rsid w:val="00701D63"/>
    <w:rsid w:val="007020DE"/>
    <w:rsid w:val="00703F0E"/>
    <w:rsid w:val="007163F4"/>
    <w:rsid w:val="00763995"/>
    <w:rsid w:val="00777FCE"/>
    <w:rsid w:val="007C0E67"/>
    <w:rsid w:val="007C70B9"/>
    <w:rsid w:val="007F4BF8"/>
    <w:rsid w:val="00806AB6"/>
    <w:rsid w:val="00851D7F"/>
    <w:rsid w:val="00855CD1"/>
    <w:rsid w:val="008669CC"/>
    <w:rsid w:val="008772DB"/>
    <w:rsid w:val="008D6068"/>
    <w:rsid w:val="008D64D7"/>
    <w:rsid w:val="008F002B"/>
    <w:rsid w:val="0091615C"/>
    <w:rsid w:val="0092530B"/>
    <w:rsid w:val="009B26EF"/>
    <w:rsid w:val="009B37BB"/>
    <w:rsid w:val="009C6F88"/>
    <w:rsid w:val="009D02D2"/>
    <w:rsid w:val="009E2BAE"/>
    <w:rsid w:val="00A005B7"/>
    <w:rsid w:val="00A215AC"/>
    <w:rsid w:val="00A7426B"/>
    <w:rsid w:val="00A7692D"/>
    <w:rsid w:val="00A9197B"/>
    <w:rsid w:val="00AA69EB"/>
    <w:rsid w:val="00AA6DBB"/>
    <w:rsid w:val="00AC4D5A"/>
    <w:rsid w:val="00AE7699"/>
    <w:rsid w:val="00B13F40"/>
    <w:rsid w:val="00B1463F"/>
    <w:rsid w:val="00B34C52"/>
    <w:rsid w:val="00B60CF0"/>
    <w:rsid w:val="00B614F6"/>
    <w:rsid w:val="00B67CDC"/>
    <w:rsid w:val="00B7206F"/>
    <w:rsid w:val="00BA771C"/>
    <w:rsid w:val="00BC307A"/>
    <w:rsid w:val="00BF3B73"/>
    <w:rsid w:val="00C43B0C"/>
    <w:rsid w:val="00C450C0"/>
    <w:rsid w:val="00C57C94"/>
    <w:rsid w:val="00C86ADD"/>
    <w:rsid w:val="00C95FF3"/>
    <w:rsid w:val="00CB769E"/>
    <w:rsid w:val="00CC693A"/>
    <w:rsid w:val="00D15E53"/>
    <w:rsid w:val="00D21284"/>
    <w:rsid w:val="00D63B91"/>
    <w:rsid w:val="00D66A1D"/>
    <w:rsid w:val="00DB381A"/>
    <w:rsid w:val="00DC775F"/>
    <w:rsid w:val="00DE423F"/>
    <w:rsid w:val="00DE6E6D"/>
    <w:rsid w:val="00E21B97"/>
    <w:rsid w:val="00E254F6"/>
    <w:rsid w:val="00E25E82"/>
    <w:rsid w:val="00E66C73"/>
    <w:rsid w:val="00E947E4"/>
    <w:rsid w:val="00E94E8E"/>
    <w:rsid w:val="00E95B15"/>
    <w:rsid w:val="00EA4283"/>
    <w:rsid w:val="00EA4B9B"/>
    <w:rsid w:val="00EB0843"/>
    <w:rsid w:val="00ED38BA"/>
    <w:rsid w:val="00F11EA1"/>
    <w:rsid w:val="00F134DF"/>
    <w:rsid w:val="00F14C58"/>
    <w:rsid w:val="00F35695"/>
    <w:rsid w:val="00F401B0"/>
    <w:rsid w:val="00F460DE"/>
    <w:rsid w:val="00F52D18"/>
    <w:rsid w:val="00F651E1"/>
    <w:rsid w:val="00F85EBC"/>
    <w:rsid w:val="00FC21D3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97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E2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B13F40"/>
    <w:pPr>
      <w:keepNext/>
      <w:jc w:val="center"/>
      <w:outlineLvl w:val="2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locked/>
    <w:rsid w:val="00B13F40"/>
    <w:pPr>
      <w:keepNext/>
      <w:outlineLvl w:val="6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locked/>
    <w:rsid w:val="00B34C5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A5860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A5860"/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rsid w:val="00E21B97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character" w:customStyle="1" w:styleId="11">
    <w:name w:val="Заголовок №1_"/>
    <w:basedOn w:val="a0"/>
    <w:link w:val="12"/>
    <w:uiPriority w:val="99"/>
    <w:locked/>
    <w:rsid w:val="00E21B97"/>
    <w:rPr>
      <w:rFonts w:ascii="Times New Roman" w:hAnsi="Times New Roman" w:cs="Times New Roman"/>
      <w:spacing w:val="0"/>
      <w:sz w:val="35"/>
      <w:szCs w:val="35"/>
    </w:rPr>
  </w:style>
  <w:style w:type="character" w:customStyle="1" w:styleId="a4">
    <w:name w:val="Основной текст_"/>
    <w:basedOn w:val="a0"/>
    <w:link w:val="13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character" w:customStyle="1" w:styleId="22">
    <w:name w:val="Заголовок №2 (2)_"/>
    <w:basedOn w:val="a0"/>
    <w:link w:val="220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character" w:customStyle="1" w:styleId="221">
    <w:name w:val="Заголовок №2 (2) + Полужирный"/>
    <w:basedOn w:val="22"/>
    <w:uiPriority w:val="99"/>
    <w:rsid w:val="00E21B9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">
    <w:name w:val="Заголовок №2_"/>
    <w:basedOn w:val="a0"/>
    <w:link w:val="23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E21B97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2">
    <w:name w:val="Заголовок №1"/>
    <w:basedOn w:val="a"/>
    <w:link w:val="11"/>
    <w:uiPriority w:val="99"/>
    <w:rsid w:val="00E21B97"/>
    <w:pPr>
      <w:shd w:val="clear" w:color="auto" w:fill="FFFFFF"/>
      <w:spacing w:after="120" w:line="422" w:lineRule="exact"/>
      <w:outlineLvl w:val="0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13">
    <w:name w:val="Основной текст1"/>
    <w:basedOn w:val="a"/>
    <w:link w:val="a4"/>
    <w:uiPriority w:val="99"/>
    <w:rsid w:val="00E21B97"/>
    <w:pPr>
      <w:shd w:val="clear" w:color="auto" w:fill="FFFFFF"/>
      <w:spacing w:before="960" w:after="42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220">
    <w:name w:val="Заголовок №2 (2)"/>
    <w:basedOn w:val="a"/>
    <w:link w:val="22"/>
    <w:uiPriority w:val="99"/>
    <w:rsid w:val="00E21B97"/>
    <w:pPr>
      <w:shd w:val="clear" w:color="auto" w:fill="FFFFFF"/>
      <w:spacing w:before="420" w:after="420" w:line="240" w:lineRule="atLeast"/>
      <w:outlineLvl w:val="1"/>
    </w:pPr>
    <w:rPr>
      <w:rFonts w:ascii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1"/>
    <w:uiPriority w:val="99"/>
    <w:rsid w:val="00E21B97"/>
    <w:pPr>
      <w:shd w:val="clear" w:color="auto" w:fill="FFFFFF"/>
      <w:spacing w:before="420" w:after="300" w:line="322" w:lineRule="exact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styleId="31">
    <w:name w:val="Body Text 3"/>
    <w:basedOn w:val="a"/>
    <w:link w:val="32"/>
    <w:uiPriority w:val="99"/>
    <w:rsid w:val="00B13F40"/>
    <w:pPr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A5860"/>
    <w:rPr>
      <w:color w:val="000000"/>
      <w:sz w:val="16"/>
      <w:szCs w:val="16"/>
    </w:rPr>
  </w:style>
  <w:style w:type="paragraph" w:styleId="a5">
    <w:name w:val="header"/>
    <w:basedOn w:val="a"/>
    <w:link w:val="a6"/>
    <w:rsid w:val="00DB381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B381A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Обычный1"/>
    <w:rsid w:val="00C43B0C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5E2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qFormat/>
    <w:locked/>
    <w:rsid w:val="005E259F"/>
    <w:rPr>
      <w:b/>
      <w:bCs/>
    </w:rPr>
  </w:style>
  <w:style w:type="character" w:customStyle="1" w:styleId="80">
    <w:name w:val="Заголовок 8 Знак"/>
    <w:basedOn w:val="a0"/>
    <w:link w:val="8"/>
    <w:rsid w:val="00B34C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8">
    <w:name w:val="Emphasis"/>
    <w:basedOn w:val="a0"/>
    <w:qFormat/>
    <w:locked/>
    <w:rsid w:val="00B34C52"/>
    <w:rPr>
      <w:i/>
      <w:iCs/>
    </w:rPr>
  </w:style>
  <w:style w:type="paragraph" w:styleId="a9">
    <w:name w:val="Body Text"/>
    <w:basedOn w:val="a"/>
    <w:link w:val="aa"/>
    <w:uiPriority w:val="99"/>
    <w:semiHidden/>
    <w:unhideWhenUsed/>
    <w:rsid w:val="00DC77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775F"/>
    <w:rPr>
      <w:color w:val="000000"/>
      <w:sz w:val="24"/>
      <w:szCs w:val="24"/>
    </w:rPr>
  </w:style>
  <w:style w:type="paragraph" w:styleId="24">
    <w:name w:val="Body Text 2"/>
    <w:basedOn w:val="a"/>
    <w:link w:val="25"/>
    <w:rsid w:val="00DC775F"/>
    <w:pPr>
      <w:spacing w:after="120" w:line="480" w:lineRule="auto"/>
    </w:pPr>
    <w:rPr>
      <w:rFonts w:ascii="Times New Roman" w:eastAsia="Calibri" w:hAnsi="Times New Roman" w:cs="Times New Roman"/>
      <w:color w:val="auto"/>
    </w:rPr>
  </w:style>
  <w:style w:type="character" w:customStyle="1" w:styleId="25">
    <w:name w:val="Основной текст 2 Знак"/>
    <w:basedOn w:val="a0"/>
    <w:link w:val="24"/>
    <w:rsid w:val="00DC775F"/>
    <w:rPr>
      <w:rFonts w:ascii="Times New Roman" w:eastAsia="Calibri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4E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4E6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F90AD-0529-42D8-BE93-809D9011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Administratsiya</Company>
  <LinksUpToDate>false</LinksUpToDate>
  <CharactersWithSpaces>14654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Низам</dc:creator>
  <cp:lastModifiedBy>admin</cp:lastModifiedBy>
  <cp:revision>47</cp:revision>
  <cp:lastPrinted>2022-10-25T12:54:00Z</cp:lastPrinted>
  <dcterms:created xsi:type="dcterms:W3CDTF">2017-02-20T12:13:00Z</dcterms:created>
  <dcterms:modified xsi:type="dcterms:W3CDTF">2023-06-20T07:37:00Z</dcterms:modified>
</cp:coreProperties>
</file>