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 xml:space="preserve">село </w:t>
      </w:r>
      <w:r w:rsidR="00C16197">
        <w:rPr>
          <w:rFonts w:ascii="Times New Roman" w:hAnsi="Times New Roman" w:cs="Times New Roman"/>
          <w:b/>
          <w:sz w:val="48"/>
          <w:szCs w:val="44"/>
        </w:rPr>
        <w:t>Мугерган</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09783D">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w:t>
      </w:r>
      <w:r w:rsidR="00030B84">
        <w:rPr>
          <w:color w:val="363636"/>
          <w:sz w:val="28"/>
          <w:szCs w:val="28"/>
          <w:shd w:val="clear" w:color="auto" w:fill="FFFFFF"/>
        </w:rPr>
        <w:t>оводство. В районе выращиваются</w:t>
      </w:r>
      <w:r w:rsidRPr="00AC791A">
        <w:rPr>
          <w:color w:val="363636"/>
          <w:sz w:val="28"/>
          <w:szCs w:val="28"/>
          <w:shd w:val="clear" w:color="auto" w:fill="FFFFFF"/>
        </w:rPr>
        <w:t xml:space="preserve">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C16197" w:rsidRDefault="00BD5CBB" w:rsidP="00C16197">
      <w:pPr>
        <w:pStyle w:val="a5"/>
        <w:spacing w:before="0" w:beforeAutospacing="0" w:after="0" w:afterAutospacing="0" w:line="360" w:lineRule="auto"/>
        <w:ind w:firstLine="709"/>
        <w:jc w:val="both"/>
        <w:rPr>
          <w:b/>
          <w:sz w:val="28"/>
          <w:szCs w:val="28"/>
        </w:rPr>
      </w:pPr>
      <w:r>
        <w:rPr>
          <w:b/>
          <w:sz w:val="28"/>
          <w:szCs w:val="28"/>
        </w:rPr>
        <w:t xml:space="preserve"> </w:t>
      </w:r>
    </w:p>
    <w:p w:rsidR="00C16197" w:rsidRPr="00C16197" w:rsidRDefault="00C16197" w:rsidP="00C16197">
      <w:pPr>
        <w:pStyle w:val="a5"/>
        <w:spacing w:before="0" w:beforeAutospacing="0" w:after="0" w:afterAutospacing="0" w:line="360" w:lineRule="auto"/>
        <w:ind w:firstLine="709"/>
        <w:jc w:val="both"/>
        <w:rPr>
          <w:color w:val="000000" w:themeColor="text1"/>
          <w:sz w:val="28"/>
          <w:szCs w:val="28"/>
        </w:rPr>
      </w:pPr>
      <w:r w:rsidRPr="00C16197">
        <w:rPr>
          <w:b/>
          <w:bCs/>
          <w:color w:val="000000" w:themeColor="text1"/>
          <w:sz w:val="28"/>
          <w:szCs w:val="28"/>
        </w:rPr>
        <w:t>Мугерган</w:t>
      </w:r>
      <w:r>
        <w:rPr>
          <w:color w:val="000000" w:themeColor="text1"/>
          <w:sz w:val="28"/>
          <w:szCs w:val="28"/>
        </w:rPr>
        <w:t xml:space="preserve"> </w:t>
      </w:r>
      <w:r w:rsidRPr="00C16197">
        <w:rPr>
          <w:color w:val="000000" w:themeColor="text1"/>
          <w:sz w:val="28"/>
          <w:szCs w:val="28"/>
        </w:rPr>
        <w:t>— село в</w:t>
      </w:r>
      <w:r>
        <w:rPr>
          <w:color w:val="000000" w:themeColor="text1"/>
          <w:sz w:val="28"/>
          <w:szCs w:val="28"/>
        </w:rPr>
        <w:t xml:space="preserve"> </w:t>
      </w:r>
      <w:hyperlink r:id="rId12" w:tooltip="Магарамкентский район" w:history="1">
        <w:r w:rsidRPr="00C16197">
          <w:rPr>
            <w:rStyle w:val="aa"/>
            <w:color w:val="000000" w:themeColor="text1"/>
            <w:sz w:val="28"/>
            <w:szCs w:val="28"/>
            <w:u w:val="none"/>
          </w:rPr>
          <w:t>Магарамкентском районе</w:t>
        </w:r>
      </w:hyperlink>
      <w:r>
        <w:rPr>
          <w:color w:val="000000" w:themeColor="text1"/>
          <w:sz w:val="28"/>
          <w:szCs w:val="28"/>
        </w:rPr>
        <w:t xml:space="preserve"> республики </w:t>
      </w:r>
      <w:hyperlink r:id="rId13" w:tooltip="Дагестан" w:history="1">
        <w:r w:rsidRPr="00C16197">
          <w:rPr>
            <w:rStyle w:val="aa"/>
            <w:color w:val="000000" w:themeColor="text1"/>
            <w:sz w:val="28"/>
            <w:szCs w:val="28"/>
            <w:u w:val="none"/>
          </w:rPr>
          <w:t>Дагестан</w:t>
        </w:r>
      </w:hyperlink>
      <w:r w:rsidRPr="00C16197">
        <w:rPr>
          <w:color w:val="000000" w:themeColor="text1"/>
          <w:sz w:val="28"/>
          <w:szCs w:val="28"/>
        </w:rPr>
        <w:t>.</w:t>
      </w:r>
    </w:p>
    <w:p w:rsidR="00C16197" w:rsidRPr="00C16197" w:rsidRDefault="00C16197" w:rsidP="00C16197">
      <w:pPr>
        <w:pStyle w:val="a5"/>
        <w:shd w:val="clear" w:color="auto" w:fill="FFFFFF"/>
        <w:spacing w:before="120" w:beforeAutospacing="0" w:after="120" w:afterAutospacing="0" w:line="360" w:lineRule="auto"/>
        <w:jc w:val="both"/>
        <w:rPr>
          <w:color w:val="000000" w:themeColor="text1"/>
          <w:sz w:val="28"/>
          <w:szCs w:val="28"/>
        </w:rPr>
      </w:pPr>
      <w:r w:rsidRPr="00C16197">
        <w:rPr>
          <w:color w:val="000000" w:themeColor="text1"/>
          <w:sz w:val="28"/>
          <w:szCs w:val="28"/>
        </w:rPr>
        <w:t>Образует</w:t>
      </w:r>
      <w:r>
        <w:rPr>
          <w:color w:val="000000" w:themeColor="text1"/>
          <w:sz w:val="28"/>
          <w:szCs w:val="28"/>
        </w:rPr>
        <w:t xml:space="preserve"> </w:t>
      </w:r>
      <w:hyperlink r:id="rId14" w:tooltip="Сельское поселение" w:history="1">
        <w:r w:rsidRPr="00C16197">
          <w:rPr>
            <w:rStyle w:val="aa"/>
            <w:color w:val="000000" w:themeColor="text1"/>
            <w:sz w:val="28"/>
            <w:szCs w:val="28"/>
            <w:u w:val="none"/>
          </w:rPr>
          <w:t>сельское поселение</w:t>
        </w:r>
      </w:hyperlink>
      <w:r>
        <w:rPr>
          <w:color w:val="000000" w:themeColor="text1"/>
          <w:sz w:val="28"/>
          <w:szCs w:val="28"/>
        </w:rPr>
        <w:t xml:space="preserve"> </w:t>
      </w:r>
      <w:r w:rsidRPr="00C16197">
        <w:rPr>
          <w:iCs/>
          <w:color w:val="000000" w:themeColor="text1"/>
          <w:sz w:val="28"/>
          <w:szCs w:val="28"/>
        </w:rPr>
        <w:t>село Мугерган</w:t>
      </w:r>
      <w:r>
        <w:rPr>
          <w:color w:val="000000" w:themeColor="text1"/>
          <w:sz w:val="28"/>
          <w:szCs w:val="28"/>
        </w:rPr>
        <w:t xml:space="preserve"> </w:t>
      </w:r>
      <w:r w:rsidRPr="00C16197">
        <w:rPr>
          <w:color w:val="000000" w:themeColor="text1"/>
          <w:sz w:val="28"/>
          <w:szCs w:val="28"/>
        </w:rPr>
        <w:t>как единственный населённый пункт в его составе</w:t>
      </w:r>
      <w:hyperlink r:id="rId15" w:anchor="cite_note-2" w:history="1"/>
      <w:r>
        <w:rPr>
          <w:color w:val="000000" w:themeColor="text1"/>
          <w:sz w:val="28"/>
          <w:szCs w:val="28"/>
          <w:vertAlign w:val="superscript"/>
        </w:rPr>
        <w:t xml:space="preserve"> </w:t>
      </w:r>
      <w:r w:rsidRPr="00C16197">
        <w:rPr>
          <w:color w:val="000000" w:themeColor="text1"/>
          <w:sz w:val="28"/>
          <w:szCs w:val="28"/>
        </w:rPr>
        <w:t>.</w:t>
      </w:r>
    </w:p>
    <w:p w:rsidR="001322A0" w:rsidRPr="00C16197" w:rsidRDefault="00C16197" w:rsidP="00C16197">
      <w:pPr>
        <w:pStyle w:val="a5"/>
        <w:shd w:val="clear" w:color="auto" w:fill="FFFFFF"/>
        <w:spacing w:before="120" w:beforeAutospacing="0" w:after="120" w:afterAutospacing="0" w:line="360" w:lineRule="auto"/>
        <w:jc w:val="both"/>
        <w:rPr>
          <w:color w:val="000000" w:themeColor="text1"/>
          <w:sz w:val="28"/>
          <w:szCs w:val="28"/>
        </w:rPr>
      </w:pPr>
      <w:r w:rsidRPr="00C16197">
        <w:rPr>
          <w:color w:val="000000" w:themeColor="text1"/>
          <w:sz w:val="28"/>
          <w:szCs w:val="28"/>
        </w:rPr>
        <w:t xml:space="preserve"> </w:t>
      </w:r>
      <w:r w:rsidR="001322A0" w:rsidRPr="00C16197">
        <w:rPr>
          <w:color w:val="000000" w:themeColor="text1"/>
          <w:sz w:val="28"/>
          <w:szCs w:val="28"/>
        </w:rPr>
        <w:t xml:space="preserve">Население на 2019 год составляет </w:t>
      </w:r>
      <w:r w:rsidRPr="00C16197">
        <w:rPr>
          <w:color w:val="000000" w:themeColor="text1"/>
          <w:sz w:val="28"/>
          <w:szCs w:val="28"/>
        </w:rPr>
        <w:t>1384</w:t>
      </w:r>
      <w:r w:rsidR="001322A0" w:rsidRPr="00C16197">
        <w:rPr>
          <w:color w:val="000000" w:themeColor="text1"/>
          <w:sz w:val="28"/>
          <w:szCs w:val="28"/>
        </w:rPr>
        <w:t xml:space="preserve"> человек</w:t>
      </w:r>
    </w:p>
    <w:p w:rsidR="00C16197" w:rsidRPr="00C16197" w:rsidRDefault="00C16197" w:rsidP="00C16197">
      <w:pPr>
        <w:pStyle w:val="a5"/>
        <w:spacing w:before="0" w:beforeAutospacing="0" w:after="0" w:afterAutospacing="0" w:line="360" w:lineRule="auto"/>
        <w:ind w:firstLine="709"/>
        <w:jc w:val="both"/>
        <w:rPr>
          <w:color w:val="000000" w:themeColor="text1"/>
          <w:sz w:val="28"/>
          <w:szCs w:val="28"/>
          <w:shd w:val="clear" w:color="auto" w:fill="FFFFFF"/>
        </w:rPr>
      </w:pPr>
      <w:r w:rsidRPr="00C16197">
        <w:rPr>
          <w:color w:val="000000" w:themeColor="text1"/>
          <w:sz w:val="28"/>
          <w:szCs w:val="28"/>
          <w:shd w:val="clear" w:color="auto" w:fill="FFFFFF"/>
        </w:rPr>
        <w:lastRenderedPageBreak/>
        <w:t>Мугерган расположен на юге республики, на границе с</w:t>
      </w:r>
      <w:r>
        <w:rPr>
          <w:color w:val="000000" w:themeColor="text1"/>
          <w:sz w:val="28"/>
          <w:szCs w:val="28"/>
          <w:shd w:val="clear" w:color="auto" w:fill="FFFFFF"/>
        </w:rPr>
        <w:t xml:space="preserve"> </w:t>
      </w:r>
      <w:hyperlink r:id="rId16" w:tooltip="Азербайджан" w:history="1">
        <w:r w:rsidRPr="00C16197">
          <w:rPr>
            <w:rStyle w:val="aa"/>
            <w:color w:val="000000" w:themeColor="text1"/>
            <w:sz w:val="28"/>
            <w:szCs w:val="28"/>
            <w:u w:val="none"/>
            <w:shd w:val="clear" w:color="auto" w:fill="FFFFFF"/>
          </w:rPr>
          <w:t>Азербайджаном</w:t>
        </w:r>
      </w:hyperlink>
      <w:r w:rsidRPr="00C16197">
        <w:rPr>
          <w:color w:val="000000" w:themeColor="text1"/>
          <w:sz w:val="28"/>
          <w:szCs w:val="28"/>
          <w:shd w:val="clear" w:color="auto" w:fill="FFFFFF"/>
        </w:rPr>
        <w:t>, в долине реки</w:t>
      </w:r>
      <w:r>
        <w:rPr>
          <w:color w:val="000000" w:themeColor="text1"/>
          <w:sz w:val="28"/>
          <w:szCs w:val="28"/>
          <w:shd w:val="clear" w:color="auto" w:fill="FFFFFF"/>
        </w:rPr>
        <w:t xml:space="preserve"> </w:t>
      </w:r>
      <w:hyperlink r:id="rId17" w:tooltip="Самур (река)" w:history="1">
        <w:r w:rsidRPr="00C16197">
          <w:rPr>
            <w:rStyle w:val="aa"/>
            <w:color w:val="000000" w:themeColor="text1"/>
            <w:sz w:val="28"/>
            <w:szCs w:val="28"/>
            <w:u w:val="none"/>
            <w:shd w:val="clear" w:color="auto" w:fill="FFFFFF"/>
          </w:rPr>
          <w:t>Самур</w:t>
        </w:r>
      </w:hyperlink>
      <w:r w:rsidRPr="00C16197">
        <w:rPr>
          <w:color w:val="000000" w:themeColor="text1"/>
          <w:sz w:val="28"/>
          <w:szCs w:val="28"/>
          <w:shd w:val="clear" w:color="auto" w:fill="FFFFFF"/>
        </w:rPr>
        <w:t>.</w:t>
      </w:r>
    </w:p>
    <w:p w:rsidR="00C16197" w:rsidRPr="00C16197" w:rsidRDefault="00C16197" w:rsidP="00C16197">
      <w:pPr>
        <w:pStyle w:val="a5"/>
        <w:spacing w:before="0" w:beforeAutospacing="0" w:after="0" w:afterAutospacing="0" w:line="360" w:lineRule="auto"/>
        <w:ind w:firstLine="709"/>
        <w:jc w:val="both"/>
        <w:rPr>
          <w:color w:val="000000" w:themeColor="text1"/>
          <w:sz w:val="28"/>
          <w:szCs w:val="28"/>
          <w:shd w:val="clear" w:color="auto" w:fill="FFFFFF"/>
        </w:rPr>
      </w:pPr>
      <w:r w:rsidRPr="00C16197">
        <w:rPr>
          <w:color w:val="000000" w:themeColor="text1"/>
          <w:sz w:val="28"/>
          <w:szCs w:val="28"/>
          <w:shd w:val="clear" w:color="auto" w:fill="FFFFFF"/>
        </w:rPr>
        <w:t>С 1866 по 1928 года Мугерган входил в</w:t>
      </w:r>
      <w:r>
        <w:rPr>
          <w:color w:val="000000" w:themeColor="text1"/>
          <w:sz w:val="28"/>
          <w:szCs w:val="28"/>
          <w:shd w:val="clear" w:color="auto" w:fill="FFFFFF"/>
        </w:rPr>
        <w:t xml:space="preserve"> </w:t>
      </w:r>
      <w:hyperlink r:id="rId18" w:tooltip="Кюринский округ" w:history="1">
        <w:r w:rsidRPr="00C16197">
          <w:rPr>
            <w:rStyle w:val="aa"/>
            <w:color w:val="000000" w:themeColor="text1"/>
            <w:sz w:val="28"/>
            <w:szCs w:val="28"/>
            <w:u w:val="none"/>
            <w:shd w:val="clear" w:color="auto" w:fill="FFFFFF"/>
          </w:rPr>
          <w:t>Кюринский округ</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в составе Гюнейского наибства. Вместе с селом</w:t>
      </w:r>
      <w:r>
        <w:rPr>
          <w:color w:val="000000" w:themeColor="text1"/>
          <w:sz w:val="28"/>
          <w:szCs w:val="28"/>
          <w:shd w:val="clear" w:color="auto" w:fill="FFFFFF"/>
        </w:rPr>
        <w:t xml:space="preserve"> </w:t>
      </w:r>
      <w:hyperlink r:id="rId19" w:tooltip="Кирка (Россия)" w:history="1">
        <w:r w:rsidRPr="00C16197">
          <w:rPr>
            <w:rStyle w:val="aa"/>
            <w:color w:val="000000" w:themeColor="text1"/>
            <w:sz w:val="28"/>
            <w:szCs w:val="28"/>
            <w:u w:val="none"/>
            <w:shd w:val="clear" w:color="auto" w:fill="FFFFFF"/>
          </w:rPr>
          <w:t>Кирка</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образовал Киркинское сельское общество. В 1886 году в Мугергане насчитывалось 657 человек.</w:t>
      </w:r>
      <w:r>
        <w:rPr>
          <w:color w:val="000000" w:themeColor="text1"/>
          <w:sz w:val="28"/>
          <w:szCs w:val="28"/>
          <w:shd w:val="clear" w:color="auto" w:fill="FFFFFF"/>
          <w:vertAlign w:val="superscript"/>
        </w:rPr>
        <w:t xml:space="preserve"> </w:t>
      </w:r>
      <w:r w:rsidRPr="00C16197">
        <w:rPr>
          <w:color w:val="000000" w:themeColor="text1"/>
          <w:sz w:val="28"/>
          <w:szCs w:val="28"/>
          <w:shd w:val="clear" w:color="auto" w:fill="FFFFFF"/>
        </w:rPr>
        <w:t>В конце 19 века в примечетском медресе Мугергана была открыта школа, обучение в ней шло на </w:t>
      </w:r>
      <w:hyperlink r:id="rId20" w:tooltip="Арабский язык" w:history="1">
        <w:r w:rsidRPr="00C16197">
          <w:rPr>
            <w:rStyle w:val="aa"/>
            <w:color w:val="000000" w:themeColor="text1"/>
            <w:sz w:val="28"/>
            <w:szCs w:val="28"/>
            <w:u w:val="none"/>
            <w:shd w:val="clear" w:color="auto" w:fill="FFFFFF"/>
          </w:rPr>
          <w:t>арабском языке</w:t>
        </w:r>
      </w:hyperlink>
      <w:r w:rsidRPr="00C16197">
        <w:rPr>
          <w:color w:val="000000" w:themeColor="text1"/>
          <w:sz w:val="28"/>
          <w:szCs w:val="28"/>
          <w:shd w:val="clear" w:color="auto" w:fill="FFFFFF"/>
        </w:rPr>
        <w:t>. В качестве предметов изучали также</w:t>
      </w:r>
      <w:r>
        <w:rPr>
          <w:color w:val="000000" w:themeColor="text1"/>
          <w:sz w:val="28"/>
          <w:szCs w:val="28"/>
          <w:shd w:val="clear" w:color="auto" w:fill="FFFFFF"/>
        </w:rPr>
        <w:t xml:space="preserve"> </w:t>
      </w:r>
      <w:hyperlink r:id="rId21" w:tooltip="Тюркские языки" w:history="1">
        <w:r w:rsidRPr="00C16197">
          <w:rPr>
            <w:rStyle w:val="aa"/>
            <w:color w:val="000000" w:themeColor="text1"/>
            <w:sz w:val="28"/>
            <w:szCs w:val="28"/>
            <w:u w:val="none"/>
            <w:shd w:val="clear" w:color="auto" w:fill="FFFFFF"/>
          </w:rPr>
          <w:t>тюркский</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и</w:t>
      </w:r>
      <w:r>
        <w:rPr>
          <w:color w:val="000000" w:themeColor="text1"/>
          <w:sz w:val="28"/>
          <w:szCs w:val="28"/>
          <w:shd w:val="clear" w:color="auto" w:fill="FFFFFF"/>
        </w:rPr>
        <w:t xml:space="preserve"> </w:t>
      </w:r>
      <w:hyperlink r:id="rId22" w:tooltip="Персидский язык" w:history="1">
        <w:r w:rsidRPr="00C16197">
          <w:rPr>
            <w:rStyle w:val="aa"/>
            <w:color w:val="000000" w:themeColor="text1"/>
            <w:sz w:val="28"/>
            <w:szCs w:val="28"/>
            <w:u w:val="none"/>
            <w:shd w:val="clear" w:color="auto" w:fill="FFFFFF"/>
          </w:rPr>
          <w:t>персидский языки</w:t>
        </w:r>
      </w:hyperlink>
      <w:r w:rsidRPr="00C16197">
        <w:rPr>
          <w:color w:val="000000" w:themeColor="text1"/>
          <w:sz w:val="28"/>
          <w:szCs w:val="28"/>
          <w:shd w:val="clear" w:color="auto" w:fill="FFFFFF"/>
        </w:rPr>
        <w:t>. В основном учили чтению</w:t>
      </w:r>
      <w:r w:rsidR="003D5A1B">
        <w:rPr>
          <w:color w:val="000000" w:themeColor="text1"/>
          <w:sz w:val="28"/>
          <w:szCs w:val="28"/>
          <w:shd w:val="clear" w:color="auto" w:fill="FFFFFF"/>
        </w:rPr>
        <w:t xml:space="preserve"> </w:t>
      </w:r>
      <w:hyperlink r:id="rId23" w:tooltip="Коран" w:history="1">
        <w:r w:rsidRPr="00C16197">
          <w:rPr>
            <w:rStyle w:val="aa"/>
            <w:color w:val="000000" w:themeColor="text1"/>
            <w:sz w:val="28"/>
            <w:szCs w:val="28"/>
            <w:u w:val="none"/>
            <w:shd w:val="clear" w:color="auto" w:fill="FFFFFF"/>
          </w:rPr>
          <w:t>Корана</w:t>
        </w:r>
      </w:hyperlink>
      <w:r w:rsidRPr="00C16197">
        <w:rPr>
          <w:color w:val="000000" w:themeColor="text1"/>
          <w:sz w:val="28"/>
          <w:szCs w:val="28"/>
          <w:shd w:val="clear" w:color="auto" w:fill="FFFFFF"/>
        </w:rPr>
        <w:t>. Кроме этого давали элементарные знания по арифметике, географии, биологии и медицине. Занятия вели подготовленные в медресе и сдавшие экзамены в столице</w:t>
      </w:r>
      <w:r>
        <w:rPr>
          <w:color w:val="000000" w:themeColor="text1"/>
          <w:sz w:val="28"/>
          <w:szCs w:val="28"/>
          <w:shd w:val="clear" w:color="auto" w:fill="FFFFFF"/>
        </w:rPr>
        <w:t xml:space="preserve"> </w:t>
      </w:r>
      <w:hyperlink r:id="rId24" w:tooltip="Дагестанская область" w:history="1">
        <w:r w:rsidRPr="00C16197">
          <w:rPr>
            <w:rStyle w:val="aa"/>
            <w:color w:val="000000" w:themeColor="text1"/>
            <w:sz w:val="28"/>
            <w:szCs w:val="28"/>
            <w:u w:val="none"/>
            <w:shd w:val="clear" w:color="auto" w:fill="FFFFFF"/>
          </w:rPr>
          <w:t>Дагестанской области</w:t>
        </w:r>
      </w:hyperlink>
      <w:r>
        <w:rPr>
          <w:color w:val="000000" w:themeColor="text1"/>
          <w:sz w:val="28"/>
          <w:szCs w:val="28"/>
          <w:shd w:val="clear" w:color="auto" w:fill="FFFFFF"/>
        </w:rPr>
        <w:t xml:space="preserve"> </w:t>
      </w:r>
      <w:hyperlink r:id="rId25" w:tooltip="Буйнакск" w:history="1">
        <w:r w:rsidRPr="00C16197">
          <w:rPr>
            <w:rStyle w:val="aa"/>
            <w:color w:val="000000" w:themeColor="text1"/>
            <w:sz w:val="28"/>
            <w:szCs w:val="28"/>
            <w:u w:val="none"/>
            <w:shd w:val="clear" w:color="auto" w:fill="FFFFFF"/>
          </w:rPr>
          <w:t>Темир-хан-Шуре</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учителя. В примечетской школе преподавал учёный и поэт Мола Али, творивший под псевдонимом Али Мугерганви. В</w:t>
      </w:r>
      <w:r>
        <w:rPr>
          <w:color w:val="000000" w:themeColor="text1"/>
          <w:sz w:val="28"/>
          <w:szCs w:val="28"/>
          <w:shd w:val="clear" w:color="auto" w:fill="FFFFFF"/>
        </w:rPr>
        <w:t xml:space="preserve"> </w:t>
      </w:r>
      <w:hyperlink r:id="rId26" w:tooltip="1926 год" w:history="1">
        <w:r w:rsidRPr="00C16197">
          <w:rPr>
            <w:rStyle w:val="aa"/>
            <w:color w:val="000000" w:themeColor="text1"/>
            <w:sz w:val="28"/>
            <w:szCs w:val="28"/>
            <w:u w:val="none"/>
            <w:shd w:val="clear" w:color="auto" w:fill="FFFFFF"/>
          </w:rPr>
          <w:t>1926 году</w:t>
        </w:r>
      </w:hyperlink>
      <w:r>
        <w:rPr>
          <w:color w:val="000000" w:themeColor="text1"/>
          <w:sz w:val="28"/>
          <w:szCs w:val="28"/>
          <w:shd w:val="clear" w:color="auto" w:fill="FFFFFF"/>
        </w:rPr>
        <w:t xml:space="preserve"> </w:t>
      </w:r>
      <w:r w:rsidRPr="00C16197">
        <w:rPr>
          <w:color w:val="000000" w:themeColor="text1"/>
          <w:sz w:val="28"/>
          <w:szCs w:val="28"/>
          <w:shd w:val="clear" w:color="auto" w:fill="FFFFFF"/>
        </w:rPr>
        <w:t>школа была закрыта в связи с открытием советской школы.</w:t>
      </w:r>
      <w:r>
        <w:rPr>
          <w:color w:val="000000" w:themeColor="text1"/>
          <w:sz w:val="28"/>
          <w:szCs w:val="28"/>
          <w:shd w:val="clear" w:color="auto" w:fill="FFFFFF"/>
          <w:vertAlign w:val="superscript"/>
        </w:rPr>
        <w:t xml:space="preserve"> </w:t>
      </w:r>
      <w:r w:rsidRPr="00C16197">
        <w:rPr>
          <w:color w:val="000000" w:themeColor="text1"/>
          <w:sz w:val="28"/>
          <w:szCs w:val="28"/>
          <w:shd w:val="clear" w:color="auto" w:fill="FFFFFF"/>
        </w:rPr>
        <w:t>После землетрясения</w:t>
      </w:r>
      <w:r>
        <w:rPr>
          <w:color w:val="000000" w:themeColor="text1"/>
          <w:sz w:val="28"/>
          <w:szCs w:val="28"/>
          <w:shd w:val="clear" w:color="auto" w:fill="FFFFFF"/>
        </w:rPr>
        <w:t xml:space="preserve"> </w:t>
      </w:r>
      <w:hyperlink r:id="rId27" w:tooltip="1966 год" w:history="1">
        <w:r w:rsidRPr="00C16197">
          <w:rPr>
            <w:rStyle w:val="aa"/>
            <w:color w:val="000000" w:themeColor="text1"/>
            <w:sz w:val="28"/>
            <w:szCs w:val="28"/>
            <w:u w:val="none"/>
            <w:shd w:val="clear" w:color="auto" w:fill="FFFFFF"/>
          </w:rPr>
          <w:t>1966 года</w:t>
        </w:r>
      </w:hyperlink>
      <w:r w:rsidRPr="00C16197">
        <w:rPr>
          <w:color w:val="000000" w:themeColor="text1"/>
          <w:sz w:val="28"/>
          <w:szCs w:val="28"/>
          <w:shd w:val="clear" w:color="auto" w:fill="FFFFFF"/>
        </w:rPr>
        <w:t> жители переселились на несколько километров со старого горного села на нынешнее место в долине.</w:t>
      </w:r>
    </w:p>
    <w:p w:rsidR="00347740" w:rsidRDefault="00C16197" w:rsidP="00752FB1">
      <w:pPr>
        <w:pStyle w:val="a5"/>
        <w:spacing w:before="0" w:beforeAutospacing="0" w:after="0" w:afterAutospacing="0" w:line="360" w:lineRule="auto"/>
        <w:ind w:firstLine="709"/>
        <w:jc w:val="both"/>
        <w:rPr>
          <w:sz w:val="28"/>
          <w:szCs w:val="28"/>
        </w:rPr>
      </w:pPr>
      <w:r w:rsidRPr="00470A6E">
        <w:rPr>
          <w:sz w:val="28"/>
          <w:szCs w:val="28"/>
        </w:rPr>
        <w:t xml:space="preserve"> </w:t>
      </w:r>
      <w:r w:rsidR="00347740" w:rsidRPr="00470A6E">
        <w:rPr>
          <w:sz w:val="28"/>
          <w:szCs w:val="28"/>
        </w:rPr>
        <w:t xml:space="preserve">В целях </w:t>
      </w:r>
      <w:r w:rsidR="00347740">
        <w:rPr>
          <w:sz w:val="28"/>
          <w:szCs w:val="28"/>
        </w:rPr>
        <w:t xml:space="preserve">реализации </w:t>
      </w:r>
      <w:r w:rsidR="00347740"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sidR="00347740">
        <w:rPr>
          <w:sz w:val="28"/>
          <w:szCs w:val="28"/>
        </w:rPr>
        <w:t>Республики Дагестан</w:t>
      </w:r>
      <w:r w:rsidR="00347740"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sidR="00347740">
        <w:rPr>
          <w:sz w:val="28"/>
          <w:szCs w:val="28"/>
        </w:rPr>
        <w:t>и в связи с утверждением регионального оператора «</w:t>
      </w:r>
      <w:r w:rsidR="00977AD1">
        <w:rPr>
          <w:sz w:val="28"/>
          <w:szCs w:val="28"/>
        </w:rPr>
        <w:t>Юж</w:t>
      </w:r>
      <w:r w:rsidR="00ED3C81">
        <w:rPr>
          <w:sz w:val="28"/>
          <w:szCs w:val="28"/>
        </w:rPr>
        <w:t>ной</w:t>
      </w:r>
      <w:r w:rsidR="00347740">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sidR="00347740">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A71D7B">
        <w:rPr>
          <w:sz w:val="28"/>
          <w:szCs w:val="28"/>
        </w:rPr>
        <w:t>Мугерган</w:t>
      </w:r>
      <w:r w:rsidR="00347740">
        <w:rPr>
          <w:sz w:val="28"/>
          <w:szCs w:val="28"/>
        </w:rPr>
        <w:t>», разработанной</w:t>
      </w:r>
      <w:r w:rsidR="00347740" w:rsidRPr="00470A6E">
        <w:rPr>
          <w:sz w:val="28"/>
          <w:szCs w:val="28"/>
        </w:rPr>
        <w:t xml:space="preserve"> сроком</w:t>
      </w:r>
      <w:r w:rsidR="001428D8">
        <w:rPr>
          <w:sz w:val="28"/>
          <w:szCs w:val="28"/>
        </w:rPr>
        <w:t xml:space="preserve"> до 202</w:t>
      </w:r>
      <w:r w:rsidR="00977AD1">
        <w:rPr>
          <w:sz w:val="28"/>
          <w:szCs w:val="28"/>
        </w:rPr>
        <w:t>3</w:t>
      </w:r>
      <w:r w:rsidR="00347740">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lastRenderedPageBreak/>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00F522A6">
        <w:rPr>
          <w:rFonts w:ascii="Times New Roman" w:hAnsi="Times New Roman" w:cs="Times New Roman"/>
          <w:sz w:val="28"/>
          <w:szCs w:val="28"/>
        </w:rPr>
        <w:t>дачных</w:t>
      </w:r>
      <w:r w:rsidRPr="008D3551">
        <w:rPr>
          <w:rFonts w:ascii="Times New Roman" w:hAnsi="Times New Roman" w:cs="Times New Roman"/>
          <w:sz w:val="28"/>
          <w:szCs w:val="28"/>
        </w:rPr>
        <w:t xml:space="preserve">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28"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 xml:space="preserve">с. </w:t>
      </w:r>
      <w:r w:rsidR="00A71D7B">
        <w:rPr>
          <w:rFonts w:ascii="Times New Roman" w:hAnsi="Times New Roman" w:cs="Times New Roman"/>
          <w:b/>
          <w:color w:val="000000" w:themeColor="text1"/>
          <w:sz w:val="28"/>
          <w:szCs w:val="28"/>
        </w:rPr>
        <w:t>Мугерган</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E66487">
        <w:rPr>
          <w:rFonts w:ascii="Times New Roman" w:hAnsi="Times New Roman" w:cs="Times New Roman"/>
          <w:sz w:val="28"/>
          <w:szCs w:val="28"/>
        </w:rPr>
        <w:t>3</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E66487">
        <w:rPr>
          <w:rFonts w:ascii="Times New Roman" w:hAnsi="Times New Roman" w:cs="Times New Roman"/>
          <w:sz w:val="28"/>
          <w:szCs w:val="28"/>
        </w:rPr>
        <w:t>14</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 xml:space="preserve">(следует ежедневно тщательно промывать сборники водой с применением моющих средств и </w:t>
      </w:r>
      <w:r w:rsidR="00D13865" w:rsidRPr="00D13865">
        <w:rPr>
          <w:rFonts w:ascii="Times New Roman" w:hAnsi="Times New Roman" w:cs="Times New Roman"/>
          <w:sz w:val="28"/>
          <w:szCs w:val="28"/>
        </w:rPr>
        <w:lastRenderedPageBreak/>
        <w:t>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A551FF">
        <w:rPr>
          <w:rFonts w:ascii="Times New Roman" w:hAnsi="Times New Roman" w:cs="Times New Roman"/>
          <w:b/>
          <w:color w:val="000000" w:themeColor="text1"/>
          <w:sz w:val="28"/>
          <w:szCs w:val="28"/>
        </w:rPr>
        <w:t xml:space="preserve">с. </w:t>
      </w:r>
      <w:r w:rsidR="00A71D7B">
        <w:rPr>
          <w:rFonts w:ascii="Times New Roman" w:hAnsi="Times New Roman" w:cs="Times New Roman"/>
          <w:b/>
          <w:color w:val="000000" w:themeColor="text1"/>
          <w:sz w:val="28"/>
          <w:szCs w:val="28"/>
        </w:rPr>
        <w:t>Мугерган</w:t>
      </w:r>
      <w:r>
        <w:rPr>
          <w:rFonts w:ascii="Times New Roman" w:hAnsi="Times New Roman" w:cs="Times New Roman"/>
          <w:color w:val="000000" w:themeColor="text1"/>
          <w:sz w:val="28"/>
          <w:szCs w:val="28"/>
        </w:rPr>
        <w:t xml:space="preserve"> на сегодняшний день установлены </w:t>
      </w:r>
      <w:r w:rsidR="00E66487">
        <w:rPr>
          <w:rFonts w:ascii="Times New Roman" w:hAnsi="Times New Roman" w:cs="Times New Roman"/>
          <w:color w:val="000000" w:themeColor="text1"/>
          <w:sz w:val="28"/>
          <w:szCs w:val="28"/>
        </w:rPr>
        <w:t>3</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lastRenderedPageBreak/>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745060">
        <w:rPr>
          <w:rFonts w:ascii="Times New Roman" w:eastAsia="TimesNewRoman" w:hAnsi="Times New Roman" w:cs="Times New Roman"/>
          <w:sz w:val="28"/>
          <w:szCs w:val="28"/>
        </w:rPr>
        <w:t xml:space="preserve">село </w:t>
      </w:r>
      <w:r w:rsidR="00A71D7B">
        <w:rPr>
          <w:rFonts w:ascii="Times New Roman" w:eastAsia="TimesNewRoman" w:hAnsi="Times New Roman" w:cs="Times New Roman"/>
          <w:sz w:val="28"/>
          <w:szCs w:val="28"/>
        </w:rPr>
        <w:t>Мугерган</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E564BE">
        <w:rPr>
          <w:rFonts w:ascii="Times New Roman" w:eastAsia="TimesNewRoman" w:hAnsi="Times New Roman" w:cs="Times New Roman"/>
          <w:sz w:val="28"/>
          <w:szCs w:val="28"/>
        </w:rPr>
        <w:t>7</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1</w:t>
            </w:r>
          </w:p>
        </w:tc>
        <w:tc>
          <w:tcPr>
            <w:tcW w:w="6237" w:type="dxa"/>
          </w:tcPr>
          <w:p w:rsidR="00F60718" w:rsidRPr="00066A04" w:rsidRDefault="00E66487" w:rsidP="00E66487">
            <w:pPr>
              <w:rPr>
                <w:rFonts w:ascii="Times New Roman" w:hAnsi="Times New Roman" w:cs="Times New Roman"/>
                <w:sz w:val="24"/>
                <w:szCs w:val="24"/>
              </w:rPr>
            </w:pPr>
            <w:r w:rsidRPr="00066A04">
              <w:rPr>
                <w:rFonts w:ascii="Times New Roman" w:hAnsi="Times New Roman" w:cs="Times New Roman"/>
                <w:sz w:val="24"/>
                <w:szCs w:val="24"/>
              </w:rPr>
              <w:t>ул.Им.Абдулмуталиба Садыкова</w:t>
            </w:r>
            <w:r w:rsidR="00F35092" w:rsidRPr="00066A04">
              <w:rPr>
                <w:rFonts w:ascii="Times New Roman" w:hAnsi="Times New Roman" w:cs="Times New Roman"/>
                <w:sz w:val="24"/>
                <w:szCs w:val="24"/>
              </w:rPr>
              <w:t>,</w:t>
            </w:r>
            <w:r w:rsidR="00BD7244" w:rsidRPr="00066A04">
              <w:rPr>
                <w:rFonts w:ascii="Times New Roman" w:hAnsi="Times New Roman" w:cs="Times New Roman"/>
                <w:sz w:val="24"/>
                <w:szCs w:val="24"/>
              </w:rPr>
              <w:t xml:space="preserve"> с. </w:t>
            </w:r>
            <w:r w:rsidRPr="00066A04">
              <w:rPr>
                <w:rFonts w:ascii="Times New Roman" w:hAnsi="Times New Roman" w:cs="Times New Roman"/>
                <w:sz w:val="24"/>
                <w:szCs w:val="24"/>
              </w:rPr>
              <w:t>Мугерган</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2</w:t>
            </w:r>
          </w:p>
        </w:tc>
        <w:tc>
          <w:tcPr>
            <w:tcW w:w="6237" w:type="dxa"/>
          </w:tcPr>
          <w:p w:rsidR="00F60718" w:rsidRPr="00066A04" w:rsidRDefault="00E66487" w:rsidP="004F64C6">
            <w:pPr>
              <w:rPr>
                <w:rFonts w:ascii="Times New Roman" w:hAnsi="Times New Roman" w:cs="Times New Roman"/>
                <w:sz w:val="24"/>
                <w:szCs w:val="24"/>
              </w:rPr>
            </w:pPr>
            <w:r w:rsidRPr="00066A04">
              <w:rPr>
                <w:rFonts w:ascii="Times New Roman" w:hAnsi="Times New Roman" w:cs="Times New Roman"/>
                <w:sz w:val="24"/>
                <w:szCs w:val="24"/>
              </w:rPr>
              <w:t>ул.А.Гюльмагамедова, с. Мугерган</w:t>
            </w:r>
          </w:p>
        </w:tc>
        <w:tc>
          <w:tcPr>
            <w:tcW w:w="2800" w:type="dxa"/>
          </w:tcPr>
          <w:p w:rsidR="00F60718" w:rsidRPr="00F35092" w:rsidRDefault="00614071"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3</w:t>
            </w:r>
          </w:p>
        </w:tc>
        <w:tc>
          <w:tcPr>
            <w:tcW w:w="6237" w:type="dxa"/>
          </w:tcPr>
          <w:p w:rsidR="00F60718" w:rsidRPr="00066A04" w:rsidRDefault="00F35092" w:rsidP="004F64C6">
            <w:pPr>
              <w:rPr>
                <w:rFonts w:ascii="Times New Roman" w:hAnsi="Times New Roman" w:cs="Times New Roman"/>
                <w:sz w:val="24"/>
                <w:szCs w:val="24"/>
              </w:rPr>
            </w:pPr>
            <w:r w:rsidRPr="00066A04">
              <w:rPr>
                <w:rFonts w:ascii="Times New Roman" w:hAnsi="Times New Roman" w:cs="Times New Roman"/>
                <w:sz w:val="24"/>
                <w:szCs w:val="24"/>
              </w:rPr>
              <w:t>ул.</w:t>
            </w:r>
            <w:r w:rsidR="00E66487" w:rsidRPr="00066A04">
              <w:rPr>
                <w:rFonts w:ascii="Times New Roman" w:hAnsi="Times New Roman" w:cs="Times New Roman"/>
                <w:sz w:val="24"/>
                <w:szCs w:val="24"/>
              </w:rPr>
              <w:t>М.Азимова, с. Мугерган</w:t>
            </w:r>
          </w:p>
        </w:tc>
        <w:tc>
          <w:tcPr>
            <w:tcW w:w="2800" w:type="dxa"/>
          </w:tcPr>
          <w:p w:rsidR="00F60718" w:rsidRPr="00F35092" w:rsidRDefault="00E66487" w:rsidP="004F64C6">
            <w:pPr>
              <w:jc w:val="center"/>
              <w:rPr>
                <w:rFonts w:ascii="Times New Roman" w:hAnsi="Times New Roman" w:cs="Times New Roman"/>
                <w:sz w:val="24"/>
                <w:szCs w:val="24"/>
              </w:rPr>
            </w:pPr>
            <w:r>
              <w:rPr>
                <w:rFonts w:ascii="Times New Roman" w:hAnsi="Times New Roman" w:cs="Times New Roman"/>
                <w:sz w:val="24"/>
                <w:szCs w:val="24"/>
              </w:rPr>
              <w:t>5</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w:t>
      </w:r>
      <w:r w:rsidR="00172DDC" w:rsidRPr="00A65E66">
        <w:rPr>
          <w:rFonts w:ascii="Times New Roman" w:eastAsia="TimesNewRoman" w:hAnsi="Times New Roman" w:cs="Times New Roman"/>
          <w:sz w:val="28"/>
          <w:szCs w:val="28"/>
        </w:rPr>
        <w:lastRenderedPageBreak/>
        <w:t>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lastRenderedPageBreak/>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30"/>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A71D7B">
        <w:rPr>
          <w:rFonts w:ascii="Times New Roman" w:hAnsi="Times New Roman" w:cs="Times New Roman"/>
          <w:b/>
          <w:sz w:val="36"/>
          <w:szCs w:val="36"/>
        </w:rPr>
        <w:t>Мугерган</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A71D7B" w:rsidRPr="00066A04" w:rsidRDefault="00A71D7B" w:rsidP="00A71D7B">
            <w:pPr>
              <w:rPr>
                <w:rFonts w:ascii="Times New Roman" w:hAnsi="Times New Roman" w:cs="Times New Roman"/>
                <w:sz w:val="24"/>
                <w:szCs w:val="24"/>
              </w:rPr>
            </w:pPr>
            <w:r w:rsidRPr="00066A04">
              <w:rPr>
                <w:rFonts w:ascii="Times New Roman" w:hAnsi="Times New Roman" w:cs="Times New Roman"/>
                <w:sz w:val="24"/>
                <w:szCs w:val="24"/>
              </w:rPr>
              <w:t>ул.Им.Абдулмуталиба Садыкова, с. Мугерган</w:t>
            </w:r>
          </w:p>
        </w:tc>
        <w:tc>
          <w:tcPr>
            <w:tcW w:w="1672" w:type="dxa"/>
          </w:tcPr>
          <w:p w:rsidR="00A71D7B"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sidRPr="00526D1A">
              <w:rPr>
                <w:rFonts w:ascii="Times New Roman" w:hAnsi="Times New Roman" w:cs="Times New Roman"/>
                <w:b/>
                <w:sz w:val="24"/>
                <w:szCs w:val="24"/>
              </w:rPr>
              <w:t>-</w:t>
            </w:r>
          </w:p>
        </w:tc>
        <w:tc>
          <w:tcPr>
            <w:tcW w:w="1701" w:type="dxa"/>
          </w:tcPr>
          <w:p w:rsidR="00A71D7B" w:rsidRPr="00526D1A" w:rsidRDefault="00A71D7B" w:rsidP="00A71D7B">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71D7B" w:rsidRPr="00526D1A" w:rsidRDefault="00A71D7B" w:rsidP="00A71D7B">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A71D7B" w:rsidRPr="00066A04" w:rsidRDefault="00A71D7B" w:rsidP="00A71D7B">
            <w:pPr>
              <w:rPr>
                <w:rFonts w:ascii="Times New Roman" w:hAnsi="Times New Roman" w:cs="Times New Roman"/>
                <w:sz w:val="24"/>
                <w:szCs w:val="24"/>
              </w:rPr>
            </w:pPr>
            <w:r w:rsidRPr="00066A04">
              <w:rPr>
                <w:rFonts w:ascii="Times New Roman" w:hAnsi="Times New Roman" w:cs="Times New Roman"/>
                <w:sz w:val="24"/>
                <w:szCs w:val="24"/>
              </w:rPr>
              <w:t>ул.А.Гюльмагамедова, с. Мугерган</w:t>
            </w:r>
          </w:p>
        </w:tc>
        <w:tc>
          <w:tcPr>
            <w:tcW w:w="1672" w:type="dxa"/>
          </w:tcPr>
          <w:p w:rsidR="00A71D7B" w:rsidRDefault="00A71D7B" w:rsidP="00A71D7B">
            <w:pPr>
              <w:jc w:val="center"/>
            </w:pPr>
            <w: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sidRPr="00526D1A">
              <w:rPr>
                <w:rFonts w:ascii="Times New Roman" w:hAnsi="Times New Roman" w:cs="Times New Roman"/>
                <w:b/>
                <w:sz w:val="24"/>
                <w:szCs w:val="24"/>
              </w:rPr>
              <w:t>-</w:t>
            </w:r>
          </w:p>
        </w:tc>
        <w:tc>
          <w:tcPr>
            <w:tcW w:w="1701" w:type="dxa"/>
          </w:tcPr>
          <w:p w:rsidR="00A71D7B" w:rsidRPr="00526D1A" w:rsidRDefault="00A71D7B" w:rsidP="00A71D7B">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A71D7B" w:rsidRPr="00526D1A" w:rsidRDefault="00A71D7B" w:rsidP="00A71D7B">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A71D7B" w:rsidRPr="00526D1A" w:rsidTr="00BD7244">
        <w:tc>
          <w:tcPr>
            <w:tcW w:w="458" w:type="dxa"/>
          </w:tcPr>
          <w:p w:rsidR="00A71D7B" w:rsidRPr="00526D1A" w:rsidRDefault="00A71D7B" w:rsidP="00A71D7B">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A71D7B" w:rsidRPr="00066A04" w:rsidRDefault="00A71D7B" w:rsidP="00A71D7B">
            <w:pPr>
              <w:rPr>
                <w:rFonts w:ascii="Times New Roman" w:hAnsi="Times New Roman" w:cs="Times New Roman"/>
                <w:sz w:val="24"/>
                <w:szCs w:val="24"/>
              </w:rPr>
            </w:pPr>
            <w:r w:rsidRPr="00066A04">
              <w:rPr>
                <w:rFonts w:ascii="Times New Roman" w:hAnsi="Times New Roman" w:cs="Times New Roman"/>
                <w:sz w:val="24"/>
                <w:szCs w:val="24"/>
              </w:rPr>
              <w:t>ул.М.Азимова, с. Мугерган</w:t>
            </w:r>
          </w:p>
        </w:tc>
        <w:tc>
          <w:tcPr>
            <w:tcW w:w="1672" w:type="dxa"/>
          </w:tcPr>
          <w:p w:rsidR="00A71D7B" w:rsidRDefault="00A71D7B" w:rsidP="00A71D7B">
            <w:pPr>
              <w:jc w:val="center"/>
            </w:pPr>
            <w:r>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59" w:type="dxa"/>
          </w:tcPr>
          <w:p w:rsidR="00A71D7B" w:rsidRPr="00526D1A" w:rsidRDefault="00A71D7B" w:rsidP="00A71D7B">
            <w:pPr>
              <w:jc w:val="center"/>
            </w:pPr>
            <w:r w:rsidRPr="00526D1A">
              <w:rPr>
                <w:rFonts w:ascii="Times New Roman" w:hAnsi="Times New Roman" w:cs="Times New Roman"/>
                <w:b/>
                <w:sz w:val="24"/>
                <w:szCs w:val="24"/>
              </w:rPr>
              <w:t>-</w:t>
            </w:r>
          </w:p>
        </w:tc>
        <w:tc>
          <w:tcPr>
            <w:tcW w:w="1560" w:type="dxa"/>
          </w:tcPr>
          <w:p w:rsidR="00A71D7B" w:rsidRPr="00526D1A" w:rsidRDefault="00A71D7B" w:rsidP="00A71D7B">
            <w:pPr>
              <w:jc w:val="center"/>
            </w:pPr>
            <w:r>
              <w:rPr>
                <w:rFonts w:ascii="Times New Roman" w:hAnsi="Times New Roman" w:cs="Times New Roman"/>
                <w:b/>
                <w:sz w:val="24"/>
                <w:szCs w:val="24"/>
              </w:rPr>
              <w:t>-</w:t>
            </w:r>
          </w:p>
        </w:tc>
        <w:tc>
          <w:tcPr>
            <w:tcW w:w="1701" w:type="dxa"/>
          </w:tcPr>
          <w:p w:rsidR="00A71D7B" w:rsidRPr="00526D1A" w:rsidRDefault="00445C7B" w:rsidP="00A71D7B">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71D7B" w:rsidRPr="00526D1A" w:rsidRDefault="00A71D7B" w:rsidP="00A71D7B">
            <w:pPr>
              <w:jc w:val="cente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81669F">
        <w:rPr>
          <w:rFonts w:ascii="Times New Roman" w:hAnsi="Times New Roman" w:cs="Times New Roman"/>
          <w:b/>
          <w:color w:val="FF0000"/>
          <w:sz w:val="28"/>
          <w:szCs w:val="28"/>
        </w:rPr>
        <w:t xml:space="preserve">село </w:t>
      </w:r>
      <w:r w:rsidR="00A71D7B">
        <w:rPr>
          <w:rFonts w:ascii="Times New Roman" w:hAnsi="Times New Roman" w:cs="Times New Roman"/>
          <w:b/>
          <w:color w:val="FF0000"/>
          <w:sz w:val="28"/>
          <w:szCs w:val="28"/>
        </w:rPr>
        <w:t>Мугерган</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066A04" w:rsidRPr="00526D1A" w:rsidTr="00526D1A">
        <w:tc>
          <w:tcPr>
            <w:tcW w:w="959" w:type="dxa"/>
          </w:tcPr>
          <w:p w:rsidR="00066A04" w:rsidRPr="00526D1A" w:rsidRDefault="00066A04" w:rsidP="00066A04">
            <w:pPr>
              <w:pStyle w:val="ab"/>
              <w:numPr>
                <w:ilvl w:val="0"/>
                <w:numId w:val="32"/>
              </w:numPr>
              <w:jc w:val="center"/>
              <w:rPr>
                <w:rFonts w:ascii="Times New Roman" w:hAnsi="Times New Roman" w:cs="Times New Roman"/>
                <w:sz w:val="28"/>
                <w:szCs w:val="28"/>
              </w:rPr>
            </w:pPr>
          </w:p>
        </w:tc>
        <w:tc>
          <w:tcPr>
            <w:tcW w:w="3826" w:type="dxa"/>
          </w:tcPr>
          <w:p w:rsidR="00066A04" w:rsidRPr="00066A04" w:rsidRDefault="00066A04" w:rsidP="00066A04">
            <w:pPr>
              <w:rPr>
                <w:rFonts w:ascii="Times New Roman" w:hAnsi="Times New Roman" w:cs="Times New Roman"/>
                <w:sz w:val="24"/>
                <w:szCs w:val="24"/>
              </w:rPr>
            </w:pPr>
            <w:r w:rsidRPr="00066A04">
              <w:rPr>
                <w:rFonts w:ascii="Times New Roman" w:hAnsi="Times New Roman" w:cs="Times New Roman"/>
                <w:sz w:val="24"/>
                <w:szCs w:val="24"/>
              </w:rPr>
              <w:t>ул.Им.Абдулмуталиба Садыкова, с. Мугерган</w:t>
            </w:r>
          </w:p>
        </w:tc>
        <w:tc>
          <w:tcPr>
            <w:tcW w:w="2393" w:type="dxa"/>
          </w:tcPr>
          <w:p w:rsidR="00066A04" w:rsidRPr="00526D1A" w:rsidRDefault="00066A04" w:rsidP="00066A04">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66A04" w:rsidRPr="00526D1A" w:rsidTr="00526D1A">
        <w:tc>
          <w:tcPr>
            <w:tcW w:w="959" w:type="dxa"/>
          </w:tcPr>
          <w:p w:rsidR="00066A04" w:rsidRPr="00526D1A" w:rsidRDefault="00066A04" w:rsidP="00066A04">
            <w:pPr>
              <w:pStyle w:val="ab"/>
              <w:numPr>
                <w:ilvl w:val="0"/>
                <w:numId w:val="32"/>
              </w:numPr>
              <w:jc w:val="center"/>
              <w:rPr>
                <w:rFonts w:ascii="Times New Roman" w:hAnsi="Times New Roman" w:cs="Times New Roman"/>
                <w:sz w:val="28"/>
                <w:szCs w:val="28"/>
              </w:rPr>
            </w:pPr>
          </w:p>
        </w:tc>
        <w:tc>
          <w:tcPr>
            <w:tcW w:w="3826" w:type="dxa"/>
          </w:tcPr>
          <w:p w:rsidR="00066A04" w:rsidRPr="00066A04" w:rsidRDefault="00066A04" w:rsidP="00066A04">
            <w:pPr>
              <w:rPr>
                <w:rFonts w:ascii="Times New Roman" w:hAnsi="Times New Roman" w:cs="Times New Roman"/>
                <w:sz w:val="24"/>
                <w:szCs w:val="24"/>
              </w:rPr>
            </w:pPr>
            <w:r w:rsidRPr="00066A04">
              <w:rPr>
                <w:rFonts w:ascii="Times New Roman" w:hAnsi="Times New Roman" w:cs="Times New Roman"/>
                <w:sz w:val="24"/>
                <w:szCs w:val="24"/>
              </w:rPr>
              <w:t>ул.А.Гюльмагамедова, с. Мугерган</w:t>
            </w:r>
          </w:p>
        </w:tc>
        <w:tc>
          <w:tcPr>
            <w:tcW w:w="2393" w:type="dxa"/>
          </w:tcPr>
          <w:p w:rsidR="00066A04" w:rsidRPr="00526D1A" w:rsidRDefault="00066A04" w:rsidP="00066A04">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066A04" w:rsidRPr="00526D1A" w:rsidTr="00526D1A">
        <w:tc>
          <w:tcPr>
            <w:tcW w:w="959" w:type="dxa"/>
          </w:tcPr>
          <w:p w:rsidR="00066A04" w:rsidRPr="00526D1A" w:rsidRDefault="00066A04" w:rsidP="00066A04">
            <w:pPr>
              <w:pStyle w:val="ab"/>
              <w:numPr>
                <w:ilvl w:val="0"/>
                <w:numId w:val="32"/>
              </w:numPr>
              <w:jc w:val="center"/>
              <w:rPr>
                <w:rFonts w:ascii="Times New Roman" w:hAnsi="Times New Roman" w:cs="Times New Roman"/>
                <w:sz w:val="28"/>
                <w:szCs w:val="28"/>
              </w:rPr>
            </w:pPr>
          </w:p>
        </w:tc>
        <w:tc>
          <w:tcPr>
            <w:tcW w:w="3826" w:type="dxa"/>
          </w:tcPr>
          <w:p w:rsidR="00066A04" w:rsidRPr="00066A04" w:rsidRDefault="00066A04" w:rsidP="00066A04">
            <w:pPr>
              <w:rPr>
                <w:rFonts w:ascii="Times New Roman" w:hAnsi="Times New Roman" w:cs="Times New Roman"/>
                <w:sz w:val="24"/>
                <w:szCs w:val="24"/>
              </w:rPr>
            </w:pPr>
            <w:r w:rsidRPr="00066A04">
              <w:rPr>
                <w:rFonts w:ascii="Times New Roman" w:hAnsi="Times New Roman" w:cs="Times New Roman"/>
                <w:sz w:val="24"/>
                <w:szCs w:val="24"/>
              </w:rPr>
              <w:t>ул.М.Азимова, с. Мугерган</w:t>
            </w:r>
          </w:p>
        </w:tc>
        <w:tc>
          <w:tcPr>
            <w:tcW w:w="2393" w:type="dxa"/>
          </w:tcPr>
          <w:p w:rsidR="00066A04" w:rsidRPr="00526D1A" w:rsidRDefault="00066A04" w:rsidP="00066A04">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1580</w:t>
            </w:r>
          </w:p>
        </w:tc>
        <w:tc>
          <w:tcPr>
            <w:tcW w:w="1363"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2150</w:t>
            </w:r>
          </w:p>
        </w:tc>
        <w:tc>
          <w:tcPr>
            <w:tcW w:w="1280"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3200</w:t>
            </w:r>
          </w:p>
        </w:tc>
        <w:tc>
          <w:tcPr>
            <w:tcW w:w="1280" w:type="dxa"/>
            <w:vAlign w:val="center"/>
          </w:tcPr>
          <w:p w:rsidR="00BD4424" w:rsidRPr="00DF3F49" w:rsidRDefault="00066A04" w:rsidP="001D7BB1">
            <w:pPr>
              <w:rPr>
                <w:rFonts w:ascii="Times New Roman" w:hAnsi="Times New Roman" w:cs="Times New Roman"/>
                <w:sz w:val="24"/>
                <w:szCs w:val="24"/>
              </w:rPr>
            </w:pPr>
            <w:r>
              <w:rPr>
                <w:rFonts w:ascii="Times New Roman" w:hAnsi="Times New Roman" w:cs="Times New Roman"/>
                <w:sz w:val="24"/>
                <w:szCs w:val="24"/>
              </w:rPr>
              <w:t>4180</w:t>
            </w:r>
          </w:p>
        </w:tc>
        <w:tc>
          <w:tcPr>
            <w:tcW w:w="1280" w:type="dxa"/>
            <w:vAlign w:val="center"/>
          </w:tcPr>
          <w:p w:rsidR="00BD4424"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5245</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65055F">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65055F">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625B61" w:rsidRDefault="00625B61"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DC18B3">
        <w:rPr>
          <w:rFonts w:ascii="Times New Roman" w:eastAsia="TimesNewRoman" w:hAnsi="Times New Roman" w:cs="Times New Roman"/>
          <w:b/>
          <w:sz w:val="28"/>
          <w:szCs w:val="28"/>
        </w:rPr>
        <w:t>3</w:t>
      </w:r>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w:t>
            </w:r>
            <w:bookmarkStart w:id="0" w:name="_GoBack"/>
            <w:bookmarkEnd w:id="0"/>
            <w:r w:rsidRPr="00DF3F49">
              <w:rPr>
                <w:rFonts w:ascii="Times New Roman" w:eastAsia="TimesNewRoman" w:hAnsi="Times New Roman" w:cs="Times New Roman"/>
                <w:b/>
                <w:bCs/>
                <w:sz w:val="24"/>
                <w:szCs w:val="24"/>
              </w:rPr>
              <w:t>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066A04" w:rsidP="006D368A">
            <w:pPr>
              <w:jc w:val="center"/>
              <w:rPr>
                <w:rFonts w:ascii="Times New Roman" w:hAnsi="Times New Roman" w:cs="Times New Roman"/>
                <w:sz w:val="24"/>
                <w:szCs w:val="24"/>
              </w:rPr>
            </w:pPr>
            <w:r>
              <w:rPr>
                <w:rFonts w:ascii="Times New Roman" w:hAnsi="Times New Roman" w:cs="Times New Roman"/>
                <w:sz w:val="24"/>
                <w:szCs w:val="24"/>
              </w:rPr>
              <w:t>1580</w:t>
            </w:r>
          </w:p>
        </w:tc>
        <w:tc>
          <w:tcPr>
            <w:tcW w:w="1853" w:type="dxa"/>
            <w:vAlign w:val="center"/>
          </w:tcPr>
          <w:p w:rsidR="00A52538" w:rsidRPr="00BD4424" w:rsidRDefault="00066A04" w:rsidP="00BD4424">
            <w:pPr>
              <w:jc w:val="center"/>
              <w:rPr>
                <w:rFonts w:ascii="Times New Roman" w:hAnsi="Times New Roman" w:cs="Times New Roman"/>
                <w:sz w:val="24"/>
                <w:szCs w:val="24"/>
              </w:rPr>
            </w:pPr>
            <w:r>
              <w:rPr>
                <w:rFonts w:ascii="Times New Roman" w:hAnsi="Times New Roman" w:cs="Times New Roman"/>
                <w:sz w:val="24"/>
                <w:szCs w:val="24"/>
              </w:rPr>
              <w:t>14</w:t>
            </w:r>
          </w:p>
        </w:tc>
        <w:tc>
          <w:tcPr>
            <w:tcW w:w="1309" w:type="dxa"/>
            <w:vAlign w:val="center"/>
          </w:tcPr>
          <w:p w:rsidR="00A52538" w:rsidRPr="00DF3F49" w:rsidRDefault="00066A04" w:rsidP="006D368A">
            <w:pPr>
              <w:jc w:val="center"/>
              <w:rPr>
                <w:rFonts w:ascii="Times New Roman" w:hAnsi="Times New Roman" w:cs="Times New Roman"/>
                <w:sz w:val="24"/>
                <w:szCs w:val="24"/>
              </w:rPr>
            </w:pPr>
            <w:r>
              <w:rPr>
                <w:rFonts w:ascii="Times New Roman" w:hAnsi="Times New Roman" w:cs="Times New Roman"/>
                <w:sz w:val="24"/>
                <w:szCs w:val="24"/>
              </w:rPr>
              <w:t>5245</w:t>
            </w:r>
          </w:p>
        </w:tc>
        <w:tc>
          <w:tcPr>
            <w:tcW w:w="1984" w:type="dxa"/>
            <w:vAlign w:val="center"/>
          </w:tcPr>
          <w:p w:rsidR="00A52538" w:rsidRPr="00DF3F49" w:rsidRDefault="00066A04" w:rsidP="001D7BB1">
            <w:pPr>
              <w:jc w:val="center"/>
              <w:rPr>
                <w:rFonts w:ascii="Times New Roman" w:hAnsi="Times New Roman" w:cs="Times New Roman"/>
                <w:sz w:val="24"/>
                <w:szCs w:val="24"/>
              </w:rPr>
            </w:pPr>
            <w:r>
              <w:rPr>
                <w:rFonts w:ascii="Times New Roman" w:hAnsi="Times New Roman" w:cs="Times New Roman"/>
                <w:sz w:val="24"/>
                <w:szCs w:val="24"/>
              </w:rPr>
              <w:t>18</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066A04" w:rsidP="00A52538">
            <w:pPr>
              <w:jc w:val="center"/>
              <w:rPr>
                <w:rFonts w:ascii="Times New Roman" w:hAnsi="Times New Roman" w:cs="Times New Roman"/>
                <w:sz w:val="24"/>
                <w:szCs w:val="24"/>
              </w:rPr>
            </w:pPr>
            <w:r>
              <w:rPr>
                <w:rFonts w:ascii="Times New Roman" w:hAnsi="Times New Roman" w:cs="Times New Roman"/>
                <w:sz w:val="24"/>
                <w:szCs w:val="24"/>
              </w:rPr>
              <w:t>4</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A71D7B">
        <w:rPr>
          <w:rFonts w:ascii="Times New Roman" w:hAnsi="Times New Roman" w:cs="Times New Roman"/>
          <w:b/>
          <w:sz w:val="28"/>
          <w:szCs w:val="28"/>
        </w:rPr>
        <w:t>МУГЕРГАН</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AF319B">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w:t>
      </w:r>
      <w:r>
        <w:rPr>
          <w:rFonts w:ascii="Times New Roman" w:hAnsi="Times New Roman" w:cs="Times New Roman"/>
          <w:sz w:val="28"/>
          <w:szCs w:val="28"/>
        </w:rPr>
        <w:lastRenderedPageBreak/>
        <w:t xml:space="preserve">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33"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A71D7B">
        <w:rPr>
          <w:rFonts w:ascii="Times New Roman" w:hAnsi="Times New Roman" w:cs="Times New Roman"/>
          <w:sz w:val="28"/>
          <w:szCs w:val="28"/>
        </w:rPr>
        <w:t>Мугерган</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34"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35"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36"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A71D7B">
        <w:rPr>
          <w:rFonts w:ascii="Times New Roman" w:eastAsia="Times New Roman" w:hAnsi="Times New Roman" w:cs="Times New Roman"/>
          <w:b/>
          <w:sz w:val="28"/>
          <w:szCs w:val="28"/>
        </w:rPr>
        <w:t>Мугерган</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11" w:rsidRDefault="00750D11" w:rsidP="00C86F40">
      <w:pPr>
        <w:spacing w:after="0" w:line="240" w:lineRule="auto"/>
      </w:pPr>
      <w:r>
        <w:separator/>
      </w:r>
    </w:p>
  </w:endnote>
  <w:endnote w:type="continuationSeparator" w:id="0">
    <w:p w:rsidR="00750D11" w:rsidRDefault="00750D11"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11" w:rsidRDefault="00750D11" w:rsidP="00C86F40">
      <w:pPr>
        <w:spacing w:after="0" w:line="240" w:lineRule="auto"/>
      </w:pPr>
      <w:r>
        <w:separator/>
      </w:r>
    </w:p>
  </w:footnote>
  <w:footnote w:type="continuationSeparator" w:id="0">
    <w:p w:rsidR="00750D11" w:rsidRDefault="00750D11"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5C14B6" w:rsidRPr="00C01527" w:rsidRDefault="005C14B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DC18B3" w:rsidRPr="00DC18B3">
          <w:rPr>
            <w:rFonts w:ascii="Times New Roman" w:hAnsi="Times New Roman" w:cs="Times New Roman"/>
            <w:b/>
            <w:noProof/>
            <w:sz w:val="24"/>
            <w:szCs w:val="24"/>
          </w:rPr>
          <w:t>5</w:t>
        </w:r>
        <w:r w:rsidRPr="00C01527">
          <w:rPr>
            <w:rFonts w:ascii="Times New Roman" w:hAnsi="Times New Roman" w:cs="Times New Roman"/>
            <w:sz w:val="24"/>
            <w:szCs w:val="24"/>
          </w:rPr>
          <w:fldChar w:fldCharType="end"/>
        </w:r>
      </w:p>
    </w:sdtContent>
  </w:sdt>
  <w:p w:rsidR="005C14B6" w:rsidRDefault="005C14B6">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0B84"/>
    <w:rsid w:val="000325F0"/>
    <w:rsid w:val="00032F38"/>
    <w:rsid w:val="00033B01"/>
    <w:rsid w:val="00034C92"/>
    <w:rsid w:val="00035186"/>
    <w:rsid w:val="00035DE9"/>
    <w:rsid w:val="00036F87"/>
    <w:rsid w:val="00040614"/>
    <w:rsid w:val="00040D6E"/>
    <w:rsid w:val="0004243A"/>
    <w:rsid w:val="00044860"/>
    <w:rsid w:val="00044EB9"/>
    <w:rsid w:val="0004547C"/>
    <w:rsid w:val="0004564E"/>
    <w:rsid w:val="00046CE3"/>
    <w:rsid w:val="000511CA"/>
    <w:rsid w:val="00052345"/>
    <w:rsid w:val="00052518"/>
    <w:rsid w:val="0005283C"/>
    <w:rsid w:val="000540C4"/>
    <w:rsid w:val="000617B2"/>
    <w:rsid w:val="00065C13"/>
    <w:rsid w:val="00066119"/>
    <w:rsid w:val="00066A04"/>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2A0"/>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3802"/>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D5A1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C7B"/>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65EB"/>
    <w:rsid w:val="004E71FB"/>
    <w:rsid w:val="004F0AB4"/>
    <w:rsid w:val="004F0E05"/>
    <w:rsid w:val="004F64C6"/>
    <w:rsid w:val="004F6609"/>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25B61"/>
    <w:rsid w:val="006300EB"/>
    <w:rsid w:val="00630317"/>
    <w:rsid w:val="00630EF4"/>
    <w:rsid w:val="006331BA"/>
    <w:rsid w:val="006339FA"/>
    <w:rsid w:val="00634B35"/>
    <w:rsid w:val="00636AE5"/>
    <w:rsid w:val="006420B7"/>
    <w:rsid w:val="006438C9"/>
    <w:rsid w:val="00643E6A"/>
    <w:rsid w:val="0065055F"/>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4C60"/>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6ED6"/>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27C"/>
    <w:rsid w:val="00740541"/>
    <w:rsid w:val="00741114"/>
    <w:rsid w:val="00745060"/>
    <w:rsid w:val="0074563E"/>
    <w:rsid w:val="00746783"/>
    <w:rsid w:val="00750D11"/>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3781E"/>
    <w:rsid w:val="00841BAC"/>
    <w:rsid w:val="00841DAC"/>
    <w:rsid w:val="008435C1"/>
    <w:rsid w:val="00844636"/>
    <w:rsid w:val="0084510B"/>
    <w:rsid w:val="00845980"/>
    <w:rsid w:val="00847ED7"/>
    <w:rsid w:val="00850E74"/>
    <w:rsid w:val="008521DF"/>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87C73"/>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3B9D"/>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71D7B"/>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B08"/>
    <w:rsid w:val="00C03FC2"/>
    <w:rsid w:val="00C06E1C"/>
    <w:rsid w:val="00C07923"/>
    <w:rsid w:val="00C11F3F"/>
    <w:rsid w:val="00C12D04"/>
    <w:rsid w:val="00C16185"/>
    <w:rsid w:val="00C16197"/>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4706"/>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18B3"/>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64BE"/>
    <w:rsid w:val="00E63B0A"/>
    <w:rsid w:val="00E643FD"/>
    <w:rsid w:val="00E66487"/>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092"/>
    <w:rsid w:val="00F3514B"/>
    <w:rsid w:val="00F352F8"/>
    <w:rsid w:val="00F36E58"/>
    <w:rsid w:val="00F43E09"/>
    <w:rsid w:val="00F4422F"/>
    <w:rsid w:val="00F446E3"/>
    <w:rsid w:val="00F46071"/>
    <w:rsid w:val="00F469A5"/>
    <w:rsid w:val="00F478EC"/>
    <w:rsid w:val="00F504A9"/>
    <w:rsid w:val="00F51A0F"/>
    <w:rsid w:val="00F522A6"/>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463A"/>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D6845"/>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570433747">
      <w:bodyDiv w:val="1"/>
      <w:marLeft w:val="0"/>
      <w:marRight w:val="0"/>
      <w:marTop w:val="0"/>
      <w:marBottom w:val="0"/>
      <w:divBdr>
        <w:top w:val="none" w:sz="0" w:space="0" w:color="auto"/>
        <w:left w:val="none" w:sz="0" w:space="0" w:color="auto"/>
        <w:bottom w:val="none" w:sz="0" w:space="0" w:color="auto"/>
        <w:right w:val="none" w:sz="0" w:space="0" w:color="auto"/>
      </w:divBdr>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26324724">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50982714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079352624">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4%D0%B0%D0%B3%D0%B5%D1%81%D1%82%D0%B0%D0%BD" TargetMode="External"/><Relationship Id="rId18" Type="http://schemas.openxmlformats.org/officeDocument/2006/relationships/hyperlink" Target="https://ru.wikipedia.org/wiki/%D0%9A%D1%8E%D1%80%D0%B8%D0%BD%D1%81%D0%BA%D0%B8%D0%B9_%D0%BE%D0%BA%D1%80%D1%83%D0%B3" TargetMode="External"/><Relationship Id="rId26" Type="http://schemas.openxmlformats.org/officeDocument/2006/relationships/hyperlink" Target="https://ru.wikipedia.org/wiki/1926_%D0%B3%D0%BE%D0%B4" TargetMode="External"/><Relationship Id="rId3" Type="http://schemas.openxmlformats.org/officeDocument/2006/relationships/styles" Target="styles.xml"/><Relationship Id="rId21" Type="http://schemas.openxmlformats.org/officeDocument/2006/relationships/hyperlink" Target="https://ru.wikipedia.org/wiki/%D0%A2%D1%8E%D1%80%D0%BA%D1%81%D0%BA%D0%B8%D0%B5_%D1%8F%D0%B7%D1%8B%D0%BA%D0%B8" TargetMode="External"/><Relationship Id="rId34" Type="http://schemas.openxmlformats.org/officeDocument/2006/relationships/hyperlink" Target="http://www.pulscen.ru/go?to=http%3A%2F%2Fwww.sovintex.ru%2Findex.php%3Fsite%3Dsovintex%26p%3D1113" TargetMode="External"/><Relationship Id="rId7" Type="http://schemas.openxmlformats.org/officeDocument/2006/relationships/endnotes" Target="endnotes.xml"/><Relationship Id="rId12" Type="http://schemas.openxmlformats.org/officeDocument/2006/relationships/hyperlink" Target="https://ru.wikipedia.org/wiki/%D0%9C%D0%B0%D0%B3%D0%B0%D1%80%D0%B0%D0%BC%D0%BA%D0%B5%D0%BD%D1%82%D1%81%D0%BA%D0%B8%D0%B9_%D1%80%D0%B0%D0%B9%D0%BE%D0%BD" TargetMode="External"/><Relationship Id="rId17" Type="http://schemas.openxmlformats.org/officeDocument/2006/relationships/hyperlink" Target="https://ru.wikipedia.org/wiki/%D0%A1%D0%B0%D0%BC%D1%83%D1%80_(%D1%80%D0%B5%D0%BA%D0%B0)" TargetMode="External"/><Relationship Id="rId25" Type="http://schemas.openxmlformats.org/officeDocument/2006/relationships/hyperlink" Target="https://ru.wikipedia.org/wiki/%D0%91%D1%83%D0%B9%D0%BD%D0%B0%D0%BA%D1%81%D0%BA"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0%D0%B7%D0%B5%D1%80%D0%B1%D0%B0%D0%B9%D0%B4%D0%B6%D0%B0%D0%BD" TargetMode="External"/><Relationship Id="rId20" Type="http://schemas.openxmlformats.org/officeDocument/2006/relationships/hyperlink" Target="https://ru.wikipedia.org/wiki/%D0%90%D1%80%D0%B0%D0%B1%D1%81%D0%BA%D0%B8%D0%B9_%D1%8F%D0%B7%D1%8B%D0%BA"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4%D0%B0%D0%B3%D0%B5%D1%81%D1%82%D0%B0%D0%BD%D1%81%D0%BA%D0%B0%D1%8F_%D0%BE%D0%B1%D0%BB%D0%B0%D1%81%D1%82%D1%8C"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C%D1%83%D0%B3%D0%B5%D1%80%D0%B3%D0%B0%D0%BD" TargetMode="External"/><Relationship Id="rId23" Type="http://schemas.openxmlformats.org/officeDocument/2006/relationships/hyperlink" Target="https://ru.wikipedia.org/wiki/%D0%9A%D0%BE%D1%80%D0%B0%D0%BD" TargetMode="External"/><Relationship Id="rId28" Type="http://schemas.openxmlformats.org/officeDocument/2006/relationships/hyperlink" Target="http://www.consultant.ru/document/cons_doc_LAW_19109/"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ru.wikipedia.org/wiki/%D0%9A%D0%B8%D1%80%D0%BA%D0%B0_(%D0%A0%D0%BE%D1%81%D1%81%D0%B8%D1%8F)"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5%D0%BB%D1%8C%D1%81%D0%BA%D0%BE%D0%B5_%D0%BF%D0%BE%D1%81%D0%B5%D0%BB%D0%B5%D0%BD%D0%B8%D0%B5" TargetMode="External"/><Relationship Id="rId22" Type="http://schemas.openxmlformats.org/officeDocument/2006/relationships/hyperlink" Target="https://ru.wikipedia.org/wiki/%D0%9F%D0%B5%D1%80%D1%81%D0%B8%D0%B4%D1%81%D0%BA%D0%B8%D0%B9_%D1%8F%D0%B7%D1%8B%D0%BA" TargetMode="External"/><Relationship Id="rId27" Type="http://schemas.openxmlformats.org/officeDocument/2006/relationships/hyperlink" Target="https://ru.wikipedia.org/wiki/1966_%D0%B3%D0%BE%D0%B4" TargetMode="External"/><Relationship Id="rId30" Type="http://schemas.openxmlformats.org/officeDocument/2006/relationships/header" Target="header1.xml"/><Relationship Id="rId3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26E05-C9A4-4DD6-8D78-F82AA3D0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57</Pages>
  <Words>11915</Words>
  <Characters>67922</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77</cp:revision>
  <cp:lastPrinted>2019-05-30T14:44:00Z</cp:lastPrinted>
  <dcterms:created xsi:type="dcterms:W3CDTF">2020-05-20T15:23:00Z</dcterms:created>
  <dcterms:modified xsi:type="dcterms:W3CDTF">2020-05-25T17:41:00Z</dcterms:modified>
</cp:coreProperties>
</file>