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17" w:rsidRDefault="00191E17" w:rsidP="00C51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944" w:rsidRPr="00C51944" w:rsidRDefault="00C51944" w:rsidP="00C519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944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7" o:title=""/>
          </v:shape>
          <o:OLEObject Type="Embed" ProgID="Word.Picture.8" ShapeID="_x0000_i1025" DrawAspect="Content" ObjectID="_1722949166" r:id="rId8"/>
        </w:object>
      </w:r>
    </w:p>
    <w:p w:rsidR="00C51944" w:rsidRPr="00C51944" w:rsidRDefault="00C51944" w:rsidP="00C51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44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C51944" w:rsidRPr="00C51944" w:rsidRDefault="00C51944" w:rsidP="00C51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44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C51944" w:rsidRDefault="00C51944" w:rsidP="00ED6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44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  <w:r w:rsidR="00ED63C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D63C0" w:rsidRPr="00C51944" w:rsidRDefault="00ED63C0" w:rsidP="00ED6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944" w:rsidRDefault="00C47572" w:rsidP="00C519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0288" from="4.8pt,.55pt" to="501.6pt,.55pt" strokeweight="4.5pt">
            <v:stroke linestyle="thickThin"/>
          </v:line>
        </w:pict>
      </w:r>
    </w:p>
    <w:p w:rsidR="005C7774" w:rsidRDefault="005C7774" w:rsidP="005C7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5C7774" w:rsidRDefault="005C7774" w:rsidP="005C7774">
      <w:pPr>
        <w:pStyle w:val="31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«27» май 2022г.                          с. </w:t>
      </w:r>
      <w:proofErr w:type="spellStart"/>
      <w:r>
        <w:rPr>
          <w:b/>
          <w:sz w:val="28"/>
          <w:szCs w:val="28"/>
        </w:rPr>
        <w:t>Магарамкент</w:t>
      </w:r>
      <w:proofErr w:type="spellEnd"/>
      <w:r>
        <w:rPr>
          <w:b/>
          <w:sz w:val="28"/>
          <w:szCs w:val="28"/>
        </w:rPr>
        <w:t xml:space="preserve">                     № - 87</w:t>
      </w:r>
      <w:r>
        <w:rPr>
          <w:b/>
          <w:sz w:val="28"/>
          <w:szCs w:val="28"/>
          <w:lang w:val="en-US"/>
        </w:rPr>
        <w:t>VI</w:t>
      </w:r>
      <w:proofErr w:type="spellStart"/>
      <w:r>
        <w:rPr>
          <w:b/>
          <w:sz w:val="28"/>
          <w:szCs w:val="28"/>
        </w:rPr>
        <w:t>Iсд</w:t>
      </w:r>
      <w:proofErr w:type="spellEnd"/>
    </w:p>
    <w:p w:rsidR="005C7774" w:rsidRDefault="005C7774" w:rsidP="005C7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1944" w:rsidRPr="00C51944" w:rsidRDefault="00704E10" w:rsidP="00C51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об отделе</w:t>
      </w:r>
      <w:r w:rsidR="00C51944" w:rsidRPr="00C519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51944" w:rsidRPr="00C51944">
        <w:rPr>
          <w:rFonts w:ascii="Times New Roman" w:hAnsi="Times New Roman" w:cs="Times New Roman"/>
          <w:b/>
          <w:sz w:val="28"/>
          <w:szCs w:val="28"/>
        </w:rPr>
        <w:t>земельных</w:t>
      </w:r>
      <w:proofErr w:type="gramEnd"/>
      <w:r w:rsidR="00C51944" w:rsidRPr="00C51944">
        <w:rPr>
          <w:rFonts w:ascii="Times New Roman" w:hAnsi="Times New Roman" w:cs="Times New Roman"/>
          <w:b/>
          <w:sz w:val="28"/>
          <w:szCs w:val="28"/>
        </w:rPr>
        <w:t xml:space="preserve"> и имущественных</w:t>
      </w:r>
    </w:p>
    <w:p w:rsidR="00C51944" w:rsidRPr="00C51944" w:rsidRDefault="00C51944" w:rsidP="00C51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44">
        <w:rPr>
          <w:rFonts w:ascii="Times New Roman" w:hAnsi="Times New Roman" w:cs="Times New Roman"/>
          <w:b/>
          <w:sz w:val="28"/>
          <w:szCs w:val="28"/>
        </w:rPr>
        <w:t>отношений администрации муниципального района</w:t>
      </w:r>
    </w:p>
    <w:p w:rsidR="00C51944" w:rsidRPr="00C51944" w:rsidRDefault="00C51944" w:rsidP="00692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44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  <w:r w:rsidR="00387117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</w:p>
    <w:p w:rsidR="00C51944" w:rsidRPr="00C51944" w:rsidRDefault="00C51944" w:rsidP="00C51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3C0" w:rsidRPr="00C51944" w:rsidRDefault="00704E10" w:rsidP="00ED63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C51944" w:rsidRPr="00C51944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C51944" w:rsidRPr="00C51944">
        <w:rPr>
          <w:rFonts w:ascii="Times New Roman" w:hAnsi="Times New Roman" w:cs="Times New Roman"/>
          <w:sz w:val="28"/>
          <w:szCs w:val="28"/>
        </w:rPr>
        <w:t xml:space="preserve"> депутатов муниципального района «Магарамкентский район» </w:t>
      </w:r>
      <w:proofErr w:type="gramStart"/>
      <w:r w:rsidR="00C51944" w:rsidRPr="00C5194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51944" w:rsidRPr="00C51944">
        <w:rPr>
          <w:rFonts w:ascii="Times New Roman" w:hAnsi="Times New Roman" w:cs="Times New Roman"/>
          <w:b/>
          <w:sz w:val="28"/>
          <w:szCs w:val="28"/>
        </w:rPr>
        <w:t xml:space="preserve"> Е Ш А Е Т:</w:t>
      </w:r>
    </w:p>
    <w:p w:rsidR="00ED63C0" w:rsidRDefault="00C51944" w:rsidP="00ED63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944">
        <w:rPr>
          <w:rFonts w:ascii="Times New Roman" w:hAnsi="Times New Roman" w:cs="Times New Roman"/>
          <w:sz w:val="28"/>
          <w:szCs w:val="28"/>
        </w:rPr>
        <w:t>1.</w:t>
      </w:r>
      <w:r w:rsidR="00CC5324">
        <w:rPr>
          <w:rFonts w:ascii="Times New Roman" w:hAnsi="Times New Roman" w:cs="Times New Roman"/>
          <w:sz w:val="28"/>
          <w:szCs w:val="28"/>
        </w:rPr>
        <w:t xml:space="preserve"> </w:t>
      </w:r>
      <w:r w:rsidRPr="00C51944">
        <w:rPr>
          <w:rFonts w:ascii="Times New Roman" w:hAnsi="Times New Roman" w:cs="Times New Roman"/>
          <w:sz w:val="28"/>
          <w:szCs w:val="28"/>
        </w:rPr>
        <w:t>У</w:t>
      </w:r>
      <w:r w:rsidR="00CC5324">
        <w:rPr>
          <w:rFonts w:ascii="Times New Roman" w:hAnsi="Times New Roman" w:cs="Times New Roman"/>
          <w:sz w:val="28"/>
          <w:szCs w:val="28"/>
        </w:rPr>
        <w:t>твердить</w:t>
      </w:r>
      <w:r w:rsidRPr="00C51944">
        <w:rPr>
          <w:rFonts w:ascii="Times New Roman" w:hAnsi="Times New Roman" w:cs="Times New Roman"/>
          <w:sz w:val="28"/>
          <w:szCs w:val="28"/>
        </w:rPr>
        <w:t xml:space="preserve"> </w:t>
      </w:r>
      <w:r w:rsidR="00704E10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Pr="00C51944">
        <w:rPr>
          <w:rFonts w:ascii="Times New Roman" w:hAnsi="Times New Roman" w:cs="Times New Roman"/>
          <w:sz w:val="28"/>
          <w:szCs w:val="28"/>
        </w:rPr>
        <w:t>отдел</w:t>
      </w:r>
      <w:r w:rsidR="00704E10">
        <w:rPr>
          <w:rFonts w:ascii="Times New Roman" w:hAnsi="Times New Roman" w:cs="Times New Roman"/>
          <w:sz w:val="28"/>
          <w:szCs w:val="28"/>
        </w:rPr>
        <w:t>е</w:t>
      </w:r>
      <w:r w:rsidRPr="00C51944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администрации муниципального района «Магарамкентский район» в </w:t>
      </w:r>
      <w:r w:rsidR="00704E10">
        <w:rPr>
          <w:rFonts w:ascii="Times New Roman" w:hAnsi="Times New Roman" w:cs="Times New Roman"/>
          <w:sz w:val="28"/>
          <w:szCs w:val="28"/>
        </w:rPr>
        <w:t>новой редакции.</w:t>
      </w:r>
    </w:p>
    <w:p w:rsidR="00704E10" w:rsidRPr="00CC5324" w:rsidRDefault="00CC5324" w:rsidP="00ED63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4E10">
        <w:rPr>
          <w:rFonts w:ascii="Times New Roman" w:hAnsi="Times New Roman" w:cs="Times New Roman"/>
          <w:sz w:val="28"/>
          <w:szCs w:val="28"/>
        </w:rPr>
        <w:t>Пункт 2 решения Собрания депутатов муниципального района «Магарамкентский район» от 18 февраля 2022 года №74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сд признать утратившим силу.</w:t>
      </w:r>
    </w:p>
    <w:p w:rsidR="00ED63C0" w:rsidRPr="00C51944" w:rsidRDefault="00CC5324" w:rsidP="00ED63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1944" w:rsidRPr="00C519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районной газете «Самурдин сес» и разместить на официальном</w:t>
      </w:r>
      <w:r w:rsidR="007265DE">
        <w:rPr>
          <w:rFonts w:ascii="Times New Roman" w:hAnsi="Times New Roman" w:cs="Times New Roman"/>
          <w:sz w:val="28"/>
          <w:szCs w:val="28"/>
        </w:rPr>
        <w:t xml:space="preserve">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944" w:rsidRPr="00C519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326306">
        <w:rPr>
          <w:rFonts w:ascii="Times New Roman" w:hAnsi="Times New Roman" w:cs="Times New Roman"/>
          <w:sz w:val="28"/>
          <w:szCs w:val="28"/>
        </w:rPr>
        <w:t>района «Магарамкентский район».</w:t>
      </w:r>
    </w:p>
    <w:p w:rsidR="00692428" w:rsidRDefault="00CC5324" w:rsidP="00ED63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1944" w:rsidRPr="00C519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944" w:rsidRPr="00C5194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 w:rsidR="00C51944" w:rsidRPr="00C5194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</w:t>
      </w:r>
      <w:r w:rsidR="00C51944" w:rsidRPr="00C51944">
        <w:rPr>
          <w:rFonts w:ascii="Times New Roman" w:hAnsi="Times New Roman" w:cs="Times New Roman"/>
          <w:sz w:val="28"/>
          <w:szCs w:val="28"/>
        </w:rPr>
        <w:t>.</w:t>
      </w:r>
    </w:p>
    <w:p w:rsidR="00C51944" w:rsidRPr="00C51944" w:rsidRDefault="00C51944" w:rsidP="00C51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9A2" w:rsidRDefault="004E29A2" w:rsidP="004E29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Врио Председателя</w:t>
      </w:r>
    </w:p>
    <w:p w:rsidR="004E29A2" w:rsidRDefault="004E29A2" w:rsidP="004E2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МР «Магарамкентский район»                    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Э.В.Адилова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______________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Ф.З.Ахмедов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                                           </w:t>
      </w:r>
    </w:p>
    <w:p w:rsidR="007C4DB4" w:rsidRPr="00A94CD0" w:rsidRDefault="00ED4FC4" w:rsidP="00087621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94CD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  <w:r w:rsidRPr="00A94CD0">
        <w:rPr>
          <w:rFonts w:ascii="Times New Roman" w:hAnsi="Times New Roman" w:cs="Times New Roman"/>
          <w:color w:val="auto"/>
          <w:sz w:val="28"/>
          <w:szCs w:val="28"/>
        </w:rPr>
        <w:br/>
      </w:r>
      <w:r w:rsidR="008E206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73E14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B319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4CD0">
        <w:rPr>
          <w:rFonts w:ascii="Times New Roman" w:hAnsi="Times New Roman" w:cs="Times New Roman"/>
          <w:color w:val="auto"/>
          <w:sz w:val="28"/>
          <w:szCs w:val="28"/>
        </w:rPr>
        <w:t>к решению Собрания депутатов</w:t>
      </w:r>
      <w:r w:rsidRPr="00A94CD0">
        <w:rPr>
          <w:rFonts w:ascii="Times New Roman" w:hAnsi="Times New Roman" w:cs="Times New Roman"/>
          <w:color w:val="auto"/>
          <w:sz w:val="28"/>
          <w:szCs w:val="28"/>
        </w:rPr>
        <w:br/>
      </w:r>
      <w:r w:rsidR="00B319B7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D46A2B" w:rsidRPr="00A94CD0">
        <w:rPr>
          <w:rFonts w:ascii="Times New Roman" w:hAnsi="Times New Roman" w:cs="Times New Roman"/>
          <w:color w:val="auto"/>
          <w:sz w:val="28"/>
          <w:szCs w:val="28"/>
        </w:rPr>
        <w:t>МР «</w:t>
      </w:r>
      <w:r w:rsidR="005C5789" w:rsidRPr="00A94CD0">
        <w:rPr>
          <w:rFonts w:ascii="Times New Roman" w:hAnsi="Times New Roman" w:cs="Times New Roman"/>
          <w:color w:val="auto"/>
          <w:sz w:val="28"/>
          <w:szCs w:val="28"/>
        </w:rPr>
        <w:t>Магарамкентский район»</w:t>
      </w:r>
    </w:p>
    <w:p w:rsidR="00ED4FC4" w:rsidRPr="00087621" w:rsidRDefault="009467A7" w:rsidP="00C47572">
      <w:pPr>
        <w:pStyle w:val="2"/>
        <w:spacing w:before="0"/>
        <w:jc w:val="center"/>
        <w:textAlignment w:val="baseline"/>
        <w:rPr>
          <w:sz w:val="28"/>
          <w:szCs w:val="28"/>
        </w:rPr>
      </w:pPr>
      <w:r w:rsidRPr="00A94CD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</w:t>
      </w:r>
      <w:r w:rsidR="008E206A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373E14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B319B7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ED4FC4" w:rsidRPr="00A94CD0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7C4DB4" w:rsidRPr="00A94C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206A" w:rsidRPr="008E206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319B7" w:rsidRPr="00B319B7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B319B7">
        <w:rPr>
          <w:rFonts w:ascii="Times New Roman" w:hAnsi="Times New Roman" w:cs="Times New Roman"/>
          <w:color w:val="auto"/>
          <w:sz w:val="28"/>
          <w:szCs w:val="28"/>
        </w:rPr>
        <w:t>»мая</w:t>
      </w:r>
      <w:r w:rsidR="008E206A" w:rsidRPr="008E206A">
        <w:rPr>
          <w:rFonts w:ascii="Times New Roman" w:hAnsi="Times New Roman" w:cs="Times New Roman"/>
          <w:color w:val="auto"/>
          <w:sz w:val="28"/>
          <w:szCs w:val="28"/>
        </w:rPr>
        <w:t xml:space="preserve"> 2022 г.</w:t>
      </w:r>
      <w:r w:rsidR="008E20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206A" w:rsidRPr="008E206A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8E20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19B7">
        <w:rPr>
          <w:rFonts w:ascii="Times New Roman" w:hAnsi="Times New Roman" w:cs="Times New Roman"/>
          <w:color w:val="auto"/>
          <w:sz w:val="28"/>
          <w:szCs w:val="28"/>
        </w:rPr>
        <w:t>- 87</w:t>
      </w:r>
      <w:r w:rsidR="00B319B7">
        <w:rPr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 w:rsidR="00B319B7">
        <w:rPr>
          <w:rFonts w:ascii="Times New Roman" w:hAnsi="Times New Roman" w:cs="Times New Roman"/>
          <w:color w:val="auto"/>
          <w:sz w:val="28"/>
          <w:szCs w:val="28"/>
        </w:rPr>
        <w:t>сд</w:t>
      </w:r>
      <w:r w:rsidR="00ED4FC4" w:rsidRPr="008E206A">
        <w:rPr>
          <w:rFonts w:ascii="Times New Roman" w:hAnsi="Times New Roman" w:cs="Times New Roman"/>
          <w:color w:val="auto"/>
          <w:sz w:val="28"/>
          <w:szCs w:val="28"/>
        </w:rPr>
        <w:br/>
      </w:r>
      <w:r w:rsidR="00ED4FC4" w:rsidRPr="00A94CD0">
        <w:rPr>
          <w:rFonts w:ascii="Times New Roman" w:hAnsi="Times New Roman" w:cs="Times New Roman"/>
          <w:color w:val="auto"/>
          <w:sz w:val="28"/>
          <w:szCs w:val="28"/>
        </w:rPr>
        <w:br/>
      </w:r>
      <w:r w:rsidR="00C475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572">
        <w:rPr>
          <w:rFonts w:ascii="Times New Roman" w:hAnsi="Times New Roman" w:cs="Times New Roman"/>
          <w:sz w:val="28"/>
          <w:szCs w:val="28"/>
        </w:rPr>
        <w:t>ПОЛОЖЕНИЕ ОБ ОТДЕЛЕ ЗЕМЕЛЬНЫХ И  ИМУЩЕСТВЕННЫХ ОТНОШЕНИЙ АДМИНИСТРАЦИИ МР «МАГАРАМКЕНТСКИЙ РАЙОН»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75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Отдел земельных и имущественных отношений администрации  МР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(далее - Отдел) является отраслевым (функциональным) органом Администрации МР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(далее - Администрация), созданным в целях реализации муниципальной политики в сфере земельных и  имущественных отношений, в том числе управления и распоряжения имуществом, находящимся в собственности МР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земельными участками, осуществления функций по распоряжению земельными участками, государственная собственность на которые не разграничена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 xml:space="preserve"> к компетенции МР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законодательством Российской Федерации, законодательством Республики Дагестан и муниципальными правовыми актами.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1.2. Учредителем Отдела является муниципальное образование муниципальный район « 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осуществляет администрация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РФ, Конституцией 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решениями Собрания депутатов МР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постановлениями, распоряжениями Администрации МР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и другими муниципальными правовыми актами, а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 xml:space="preserve"> также настоящим Положением.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 xml:space="preserve">Отдел в установленной сфере деятельности взаимодействует с федеральными органами исполнительной власти Российской Федерации, территориальными органами федеральных органов исполнительной власти, органами </w:t>
      </w:r>
      <w:r w:rsidRPr="00C47572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Республики Дагестан, органами и структурными подразделениями Администрации МР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органами местного самоуправления, организациями различных форм собственности и общественными организациями.</w:t>
      </w:r>
      <w:proofErr w:type="gramEnd"/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1.5. Отдел является самостоятельным юридическим лицом, имеет самостоятельный баланс, печать и иные официальные атрибуты.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Отдел имеет лицевые счета, открываемые в соответствии с полномочиями, установленными положениями Бюджетного кодекса Российской Федерации, принимаемыми в соответствии с ними нормативными правовыми актами Российской Федерации, Республики Дагестан и Решением депутатов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регулирующими бюджетные отношения.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 xml:space="preserve"> Отдел имеет статус муниципального казенного учреждения. Отдел является распорядителем средств бюджета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1.6. Отдел вправе от своего имени приобретать и осуществлять имущественные и неимущественные права,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>, быть истцом и ответчиком в суде. Имущество закрепляется за Отделом на праве оперативного управления.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1.7. Полное официальное наименование Отдела: Отдел земельных и имущественных отношений администрации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район». Сокращенное официальное наименование Отдела: ОЗИО администрации МР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1.8. Юридический адрес и местонахождение Отдела: 368780, Российская Федерация, Республика Дагестан, с. 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>, улица Гагарина, дом 2.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                                                 2. Задачи Отдела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2.1. Отдел осуществляет свою деятельность в соответствии с предметом и целями деятельности, определенными законодательством Российской Федерации и Республики Дагестан, иными правовыми актами и настоящим Положением.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2.2. Основными целями деятельности Отдела являются: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1)</w:t>
      </w:r>
      <w:r w:rsidRPr="00C47572">
        <w:rPr>
          <w:rFonts w:ascii="Times New Roman" w:hAnsi="Times New Roman" w:cs="Times New Roman"/>
          <w:sz w:val="28"/>
          <w:szCs w:val="28"/>
        </w:rPr>
        <w:tab/>
        <w:t>совершенствование механизмов и способов регулирования земельных и имущественных отношений на территории муниципального района 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в соответствии с полномочиями органов местного самоуправления, установленными федеральным законодательством, законами Республики Дагестан и иными правовыми актами;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572">
        <w:rPr>
          <w:rFonts w:ascii="Times New Roman" w:hAnsi="Times New Roman" w:cs="Times New Roman"/>
          <w:sz w:val="28"/>
          <w:szCs w:val="28"/>
        </w:rPr>
        <w:t>2)</w:t>
      </w:r>
      <w:r w:rsidRPr="00C47572">
        <w:rPr>
          <w:rFonts w:ascii="Times New Roman" w:hAnsi="Times New Roman" w:cs="Times New Roman"/>
          <w:sz w:val="28"/>
          <w:szCs w:val="28"/>
        </w:rPr>
        <w:tab/>
        <w:t xml:space="preserve">в пределах возложенных функций обеспечение эффективного управления и распоряжения муниципальным имуществом, в том числе земельными участками, </w:t>
      </w:r>
      <w:r w:rsidRPr="00C47572">
        <w:rPr>
          <w:rFonts w:ascii="Times New Roman" w:hAnsi="Times New Roman" w:cs="Times New Roman"/>
          <w:sz w:val="28"/>
          <w:szCs w:val="28"/>
        </w:rPr>
        <w:lastRenderedPageBreak/>
        <w:t>находящимися в собственности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и земельными участками, государственная собственность на которые не разграничена, в соответствии с законодательством Российской Федерации и Республики Дагестан, а также реализация единой политики в области земельных, имущественных отношений и представление интересов муниципального района         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по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 xml:space="preserve"> вопросам регулирования вышеуказанных отношений;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3) выполнение от лица Администрации функций по решению вопросов местного значения в области земельных, имущественных отношений на территории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572">
        <w:rPr>
          <w:rFonts w:ascii="Times New Roman" w:hAnsi="Times New Roman" w:cs="Times New Roman"/>
          <w:sz w:val="28"/>
          <w:szCs w:val="28"/>
        </w:rPr>
        <w:t>4) осуществление муниципального земельного контроля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Федерации, законодательства Республики Дагестан и муниципальных правовых актов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в отношении объектов земельных отношений, за нарушение которых законодательством Российской Федерации, законодательством Республики Дагестан предусмотрена административная и иная ответственность;</w:t>
      </w:r>
      <w:proofErr w:type="gramEnd"/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5) обеспечение мер за рациональным использованием муниципального имущества, а также земель, расположенных в границах муниципального района « 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в целях сохранения особо ценных земель, земель особо охраняемых природных территорий, а также иных объектов земельных отношений.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2.3. Задачи Отдела: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1) организация, систематизация и ведение работ в сфере земельных и имущественных отношений;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2) подготовка проектов муниципальных правовых актов органов местного самоуправления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по регулированию земельных и имущественных отношений в пределах предмета деятельности Отдела;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3) взаимодействие с комиссиями, структурными подразделениями Администрации, организациями и иными лицами при совместной подготовке вопросов в области земельных и  имущественных отношений на территории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lastRenderedPageBreak/>
        <w:t>4) обеспечение экономически и экологически эффективного использования земельных ресурсов;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5) участие в разработке   ведомственных программ, планов в сфере земельных и имущественных отношений, а также подготовка и организация их исполнения;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6) организация и участие в проведении кадастровых работ, работ по проведению землеустройства на территории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7) осуществление муниципального земельного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 xml:space="preserve"> использованием земель в границах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8) в пределах предмета деятельности Отдела проведение единой политики в сфере земельных и  имущественных отношений.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3. Функции Отдела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3.1. В соответствии с основными целями и задачами, в пределах предмета своей деятельности Отдел осуществляет следующие функции: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1) осуществляет подготовку проектов правовых актов Администрации о предоставлении земельного участка в собственность бесплатно или в постоянное (бессрочное) пользование, а также проводит необходимые процедуры по предоставлению данных земельных участков;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2) заключает соглашения об установлении сервитута в отношении земельных участков, находящихся в муниципальной собственности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по основаниям и в порядке, предусмотренным законодательством Российской Федерации и Республики Дагестан;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3) осуществляет подготовку материалов на земельные участки для принятия решения о перераспределении земель и (или) земельных участков, а также заключает соглашения о перераспределении земель и (или) земельных участков в случаях и порядке, предусмотренных законодательством Российской Федерации и Республики Дагестан;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4) участвует в процедуре передачи в собственность муниципального района « 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земельного участка из федеральной собственности или государственной собственности Республики Дагестан, из муниципальной собственности муниципального района « 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в федеральную собственность или государственную собственность Республики Дагестан;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lastRenderedPageBreak/>
        <w:t>5) принимает участие в мероприятиях по разграничению прав собственности на землю;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6) осуществляет подготовку материалов на земельные участки для предварительного согласования предоставления земельных участков, находящихся в границах муниципального района « 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государственная собственность на которые не разграничена, или находящихся в муниципальной собственности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7) осуществляет подготовку материалов на земельные участки, находящиеся в муниципальной собственности муниципального района 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и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 xml:space="preserve"> в границах муниципального района;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572">
        <w:rPr>
          <w:rFonts w:ascii="Times New Roman" w:hAnsi="Times New Roman" w:cs="Times New Roman"/>
          <w:sz w:val="28"/>
          <w:szCs w:val="28"/>
        </w:rPr>
        <w:t>8) организует работы, осуществляет подготовку и подачу документов, заявлений по проведению государственного кадастрового учета земельных участков, государственного кадастрового учета изменений земельных участков, государственного кадастрового учета частей земельных участков и снятия с государственного кадастрового учета земельных участков, отнесенных к муниципальной собственности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в том числе в отношении земельных участков, образованных в процессе разграничения государственной собственности на землю;</w:t>
      </w:r>
      <w:proofErr w:type="gramEnd"/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572">
        <w:rPr>
          <w:rFonts w:ascii="Times New Roman" w:hAnsi="Times New Roman" w:cs="Times New Roman"/>
          <w:sz w:val="28"/>
          <w:szCs w:val="28"/>
        </w:rPr>
        <w:t xml:space="preserve">9) осуществляет подготовку, согласование и рассмотрение проектов правовых актов органов местного самоуправления муниципального района   « 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по вопросам управления земельными ресурсами, установления или прекращения ограничений прав на земельные участки, резервирования земельных участков для муниципальных нужд, изъятия земельных участков, перераспределения земельных участков, образования земельных участков, консервации земельных участков и иным вопросам землепользования, землеустройства и земельных отношений;</w:t>
      </w:r>
      <w:proofErr w:type="gramEnd"/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10) участвует в разработке и реализации   районных программ, планов по использованию и охране земель;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572">
        <w:rPr>
          <w:rFonts w:ascii="Times New Roman" w:hAnsi="Times New Roman" w:cs="Times New Roman"/>
          <w:sz w:val="28"/>
          <w:szCs w:val="28"/>
        </w:rPr>
        <w:t>11) обеспечивает подготовку схем расположения земельного участка или земельных участков на кадастровом плане территории, принимает решение об утверждении или об отказе в утверждении схем расположения земельного участка или земельных участков на кадастровом плане территории, осуществляет выдачу схем расположения земельного участка или земельных участков на кадастровом плане территории в случаях и порядке, установленных законодательством Российской Федерации и Республики Дагестан;</w:t>
      </w:r>
      <w:proofErr w:type="gramEnd"/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lastRenderedPageBreak/>
        <w:t>12) согласовывает проект схемы размещения нестационарных торговых объектов, проект решения о внесении изменений и (или) дополнений в схему размещения нестационарных торговых объектов, проекты схемы размещения рекламных конструкций на территории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13) осуществляет согласование землеустроительной документации, границ земельных участков, расположенных в пределах границ муниципального района « 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независимо от форм собственности, проведение кадастровых и землеустроительных работ в отношении них, принимает решения о согласовании местоположения границ земельных участков, расположенных в пределах границ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14) выдает разрешения на использование земель или земельных участков без предоставления земельных участков или установления сервитута и контролирует такое использование;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15) осуществляет мониторинг соблюдения земельного законодательства правообладателями земельных участков, обладателями сервитута;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16) выявляет неиспользуемые или не надлежаще используемые земельные участки, вносит предложения по их использованию;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17) обеспечивает организацию и осуществление работы по инвентаризации земельных участков;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18) анализирует процессы, связанные с оформлением прав на земельные участки, управлением и распоряжением земельными ресурсами, находящимися в муниципальной собственности муниципального района 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а также государственная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 xml:space="preserve"> на которые не разграничена;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19) принимает меры по предотвращению и ликвидации загрязнения, истощения, деградации, порчи, уничтожения земель и почв и иного негативного воздействия на земли и почвы на территории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20) осуществляет проверку, экспертизу поступающих в Отдел документов по вопросам, связанным с оформлением прав на земельный участок;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21) участвует в формировании единой информационной базы землеустроительных, геодезических и других материалов для ведения государственного кадастра недвижимости, мониторинга земель;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572">
        <w:rPr>
          <w:rFonts w:ascii="Times New Roman" w:hAnsi="Times New Roman" w:cs="Times New Roman"/>
          <w:sz w:val="28"/>
          <w:szCs w:val="28"/>
        </w:rPr>
        <w:t xml:space="preserve">22) осуществляет функции держателя информационных ресурсов в области земельных отношений, ведение графической и семантической части </w:t>
      </w:r>
      <w:r w:rsidRPr="00C47572">
        <w:rPr>
          <w:rFonts w:ascii="Times New Roman" w:hAnsi="Times New Roman" w:cs="Times New Roman"/>
          <w:sz w:val="28"/>
          <w:szCs w:val="28"/>
        </w:rPr>
        <w:lastRenderedPageBreak/>
        <w:t>муниципальной геоинформационной системы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ведение и совершенствование учета земельных участков муниципального района « 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сбор, накопление, систематизацию и хранение районного фонда учета земельных участков на территории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в электронном виде в муниципальной геоинформационной системе;</w:t>
      </w:r>
      <w:proofErr w:type="gramEnd"/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23) осуществляет формирование, обеспечение сохранности и учета архивного фонда документации на земельные участки, в том числе в автоматизированном виде;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24) осуществляет муниципальный земельный контроль в порядке, установленном законодательством Российской Федерации и Республики Дагестан, муниципальными правовыми актами муниципального района       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взаимодействует с органами, осуществляющими государственный земельный надзор;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25) осуществляет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 xml:space="preserve"> правильностью расчета сумм по договорам купли-продажи земельных участков, полнотой и своевременностью уплаты, учета, принятия решений о возврате излишне уплаченных (взысканных) платежей в бюджет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пени и штрафов по ним;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26) выполняет функции администратора неналоговых доходов, поступающих в бюджет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от деятельности Отдела;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27) осуществляет аналитическую работу по администрируемым Отделом неналоговым доходам, составляет прогнозные планы по ним;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28) вносит предложения об изменении размера платежей за пользование земельными участками, находящимися в муниципальной собственности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29) осуществляет подготовку информации о цене земельных участков, подлежащих выкупу;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30) участвует в актуализации налоговой базы муниципального района    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по земельному налогу, сообщает в налоговые органы сведения о земельных участках, признаваемых объектами налогообложения в соответствии с законодательством Российской Федерации;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31) взаимодействует с налоговыми органами, органами кадастрового учета, органами по государственной регистрации прав на недвижимое имущество, </w:t>
      </w:r>
      <w:r w:rsidRPr="00C47572">
        <w:rPr>
          <w:rFonts w:ascii="Times New Roman" w:hAnsi="Times New Roman" w:cs="Times New Roman"/>
          <w:sz w:val="28"/>
          <w:szCs w:val="28"/>
        </w:rPr>
        <w:lastRenderedPageBreak/>
        <w:t>иными органами и организациями в целях обеспечения полноты собираемости земельного налога;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32) осуществляет функции и полномочия учредителя в отношении подведомственных муниципальных унитарных предприятий и учреждений;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33) формирует ведомственные перечни муниципальных услуг (работ), оказываемых подведомственными муниципальными учреждениями; разрабатывает стандарты муниципальных услуг, оказываемых подведомственными муниципальными учреждениями, в соответствии с законодательством Российской Федерации;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34) осуществляет функции муниципального заказчика по размещению муниципального заказа по направлениям своей деятельности в пределах ассигнований, предусмотренных в бюджете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35) осуществляет организацию своевременного рассмотрения письменных обращений граждан и юридических лиц и принятия соответствующих решений;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36) осуществляет документационное обеспечение деятельности Отдела, документирование управленческой деятельности и организацию работы с документами;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37) взаимодействует в установленной сфере деятельности с органами государственной власти, органами местного самоуправления, органами и организациями независимо от форм собственности, в том числе путем запроса необходимой информации и документов;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38) осуществляет в соответствии законодательством правомочия собственника имущества муниципальных унитарных предприятий, учреждений, акций (долей) акционерных (хозяйственных) обществ и иного имущества, составляющего казну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(за исключением средств бюджета), а также правомочия собственника по передаче такого имущества юридическим и физическим лицам, отчуждению, приватизации муниципального имущества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39) принимает в установленном порядке имущество, переданное в собственность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а также имущество, созданное за счет средств бюджета муниципального района       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осуществляет в соответствии с федеральными законами, по поручению Главы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передачу имущества, находящегося в собственности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в государственную собственность;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lastRenderedPageBreak/>
        <w:t xml:space="preserve">40) осуществляет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имущества, находящегося в собственности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при выявлении нарушений принимает в соответствии с законодательством Российской Федерации необходимые меры по их устранению и привлечению виновных лиц к ответственности;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41) организует оценку имущества в целях осуществления имущественных и иных прав и законных интересов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заключает в установленном порядке договоры о проведении оценки муниципального имущества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42) осуществляет учет и ведение реестра имущества, принадлежащего на праве собственности муниципальному району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выдачу выписок из указанного реестра;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43) подготавливает проект прогнозного плана (программы) приватизации муниципального имущества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предложения о внесении в него изменений, а также отчет о результатах приватизации;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44) осуществляет мероприятия по подготовке объектов муниципальной собственности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к приватизации, в том числе утверждает аудитора муниципальных унитарных предприятий и определяет размер оплаты его услуг;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572">
        <w:rPr>
          <w:rFonts w:ascii="Times New Roman" w:hAnsi="Times New Roman" w:cs="Times New Roman"/>
          <w:sz w:val="28"/>
          <w:szCs w:val="28"/>
        </w:rPr>
        <w:t>45) принимает решения об условиях приватизации муниципального имущества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осуществляет в установленном порядке продажу такого имущества, приватизацию его иными предусмотренными федеральным законодательством способами, выступает продавцом приватизируемого имущества, в том числе при проведении торгов по его продаже, заключает в установленном порядке с покупателями приватизируемого имущества договоры купли-продажи такого имущества, обеспечивает передачу права собственности на него;</w:t>
      </w:r>
      <w:proofErr w:type="gramEnd"/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572">
        <w:rPr>
          <w:rFonts w:ascii="Times New Roman" w:hAnsi="Times New Roman" w:cs="Times New Roman"/>
          <w:sz w:val="28"/>
          <w:szCs w:val="28"/>
        </w:rPr>
        <w:t>46) принимает решения о передаче муниципального имущества, составляющего казну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в аренду, о заключении иных договоров, предусматривающих переход прав владения и (или) пользования в отношении такого имущества, заключает в установленном порядке договоры аренды, иные договоры в отношении такого имущества, осуществляет функции продавца и организатора при проведении торгов по продаже права на заключение таких договоров;</w:t>
      </w:r>
      <w:proofErr w:type="gramEnd"/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47) осуществляет в порядке и в случаях, установленных законом и иными нормативно-правовыми актами, в отношении муниципальных унитарных </w:t>
      </w:r>
      <w:r w:rsidRPr="00C47572">
        <w:rPr>
          <w:rFonts w:ascii="Times New Roman" w:hAnsi="Times New Roman" w:cs="Times New Roman"/>
          <w:sz w:val="28"/>
          <w:szCs w:val="28"/>
        </w:rPr>
        <w:lastRenderedPageBreak/>
        <w:t>предприятий, учреждений, собственником имущества которых является муниципальный район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согласование распоряжения имуществом, в том числе совершения сделок, решения об участии предприятия в иных юридических лицах, передачи учреждением имущества организациям в качестве их учредителя или участника либо иным способом;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одобрение сделок учреждений, в совершении которых имеется заинтересованность, иных сделок в случаях, установленных законом;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утверждение аудитора предприятия и согласование размера оплаты его услуг;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назначению имущества муниципальных унитарных предприятий и учреждений;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осуществление иных полномочий по вопросам управления и распоряжения имуществом муниципальных унитарных предприятий и учреждений;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48) закрепляет находящееся в собственности муниципального района    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имущество на правах хозяйственного ведения и оперативного управления за муниципальными организациями, производит в установленном порядке изъятие этого имущества;</w:t>
      </w:r>
      <w:r w:rsidRPr="00C47572">
        <w:rPr>
          <w:rFonts w:ascii="Times New Roman" w:hAnsi="Times New Roman" w:cs="Times New Roman"/>
          <w:sz w:val="28"/>
          <w:szCs w:val="28"/>
        </w:rPr>
        <w:cr/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49) осуществляет по поручению Главы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в установленном законом порядке утверждение уставов муниципальных предприятий и учреждений, соответствующих изменений к ним;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50) обеспечивает в установленном порядке проведение процедур, связанных с реорганизацией и ликвидацией муниципальных унитарных предприятий, учреждений, собственником имущества которых является муниципальный район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формирует ликвидационную комиссию, утверждает передаточный акт или разделительный баланс, а также ликвидационный баланс предприятия;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51) выступает от имени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учредителем (участником) акционерных обществ, обществ с ограниченной ответственностью, создаваемых посредством приватизации муниципальных унитарных предприятий, а также в установленном порядке осуществляет полномочия учредителя муниципальных унитарных предприятий, учреждений, иных юридических лиц, создаваемых с участием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lastRenderedPageBreak/>
        <w:t>52) осуществляет от имени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права участника (акционера, члена) организаций, акции (доли) в уставном (складочном) капитале или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паи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 xml:space="preserve"> в имуществе которых находятся в муниципальной собственности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53) организует и контролирует в установленном порядке деятельность представителей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в органах управления и ревизионных комиссиях акционерных обществ, участником (акционером) которых является муниципальный район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54) обеспечивает поступление в бюджет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доходов от использования и реализации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 xml:space="preserve"> гражданских прав, распоряжение которыми осуществляет Отдел, в том числе средств от приватизации муниципального имущества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платежей за предоставление прав на такое имущество, продажи и аренды земельных участков;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55) выступает заказчиком на выполнение кадастровых работ, подает в уполномоченный орган заявления и документы, необходимые для осуществления государственного кадастрового учета в отношении объектов муниципальной собственности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а также земельных участков и иных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 xml:space="preserve"> гражданских прав, право собственности на которые возникает у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в соответствии с федеральными законами и иными нормативно-правовыми актами, в том числе и в результате разграничения государственной собственности на землю;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572">
        <w:rPr>
          <w:rFonts w:ascii="Times New Roman" w:hAnsi="Times New Roman" w:cs="Times New Roman"/>
          <w:sz w:val="28"/>
          <w:szCs w:val="28"/>
        </w:rPr>
        <w:t>56) выступает от имени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при государственной регистрации права собственности муниципального района « 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на недвижимое имущество и сделок с ним, а также права собственности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на земельные участки, которое признается за ним (возникает), в соответствии с федеральными законами, в том числе и в результате разграничения государственной собственности на землю;</w:t>
      </w:r>
      <w:proofErr w:type="gramEnd"/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57) обеспечивает постановку бесхозяйного недвижимого имущества на учет в орган, осуществляющий государственную регистрацию права на недвижимое имущество;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58) выступает в судебных органах в качестве истца, ответчика и третьего лица от имени Отдела, а в случаях и в порядке, установленном законодательством и Уставом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обращается в </w:t>
      </w:r>
      <w:r w:rsidRPr="00C47572">
        <w:rPr>
          <w:rFonts w:ascii="Times New Roman" w:hAnsi="Times New Roman" w:cs="Times New Roman"/>
          <w:sz w:val="28"/>
          <w:szCs w:val="28"/>
        </w:rPr>
        <w:lastRenderedPageBreak/>
        <w:t>судебные органы за защитой муниципальных интересов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                                   4. Права и обязанности Отдела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4.1. Отдел имеет право: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4.1.1. В пределах своих полномочий издавать приказы, носящие нормативный характер.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4.1.2. Представлять интересы Отдела в судебных и иных органах при рассмотрении вопросов в пределах установленных полномочий.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4.1.3. Организовывать и проводить конкурсы, выставки, конференции, семинары, форумы, круглые столы и другие мероприятия в пределах установленных полномочий, оказывать информационную и организационную поддержку при их подготовке и проведении.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4.1.4. Пользоваться в установленном порядке муниципальными информационными ресурсами и базами данных, справочно-информационными базами Администрации.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4.1.5. Запрашивать и безвозмездно получать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проведения проверок в рамках своих полномочий, предусмотренных действующим законодательством.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4.1.6. Вносить предложения по изъятию земельных участков и имущества в соответствии с действующим законодательством.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4.1.7. Вносить в установленном порядке предложения о принятии, изменении, отмене муниципальных правовых актов в области земельных и  имущественных отношений.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4.1.8. Вносить предложения по вопросам совершенствования регулирования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 xml:space="preserve"> и  имущественных правоотношении муниципальном районе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4.1.9. Привлекать в установленном порядке специалистов, экспертов для обследования земельных участков, проведения экспертиз, проверок выполнения мероприятий по охране земель, осуществления иных функций, возложенных на Отдел.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lastRenderedPageBreak/>
        <w:t>4.1.10. Представлять муниципальный район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при осуществлении мероприятий, связанных с оценкой недвижимого имущества, в том числе земельных участков.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4.1.11.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Направлять материалы в уполномоченные органы государственной власти Российской Федерации и Республики Дагестан, органы местного самоуправления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судебные органы для привлечения лиц, виновных в нарушении действующего законодательства Российской Федерации, Республики Дагестан, муниципальных правовых актов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в сфере земельных и  имущественных правоотношений, к дисциплинарной, административной, гражданско-правовой, уголовной и иной ответственности, а также применения иных мер, предусмотренных</w:t>
      </w:r>
      <w:proofErr w:type="gramEnd"/>
      <w:r w:rsidRPr="00C4757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4.1.12. Ходатайствовать о награждении государственными наградами Российской Федерации, наградами, включенными в систему наград муниципального района « 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и поощрения работников и трудовых коллективов предприятий, организаций, учреждений.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4.1.13. В пределах своих полномочий издавать распоряжения Отдела.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4.1.14. Представлять муниципальный район « 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в органах государственной регистрации в процессе регистрации права собственности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на недвижимое имущество и сделок с ним.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4.1.15. Участвовать в подготовке и рассмотрении предложений по описанию местоположения, установлению и изменению границ муниципальных образований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участвовать в подготовке соответствующих проектов правовых актов по вопросам административно-территориального устройства.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4.1.16. Иметь подведомственные муниципальные учреждения.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4.1.17. Осуществлять иные права в соответствии с законодательством Российской Федерации и муниципального района « 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4.2. Отдел обязан: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4.2.1. При осуществлении своих функции соблюдать законодательство Российской Федерации и Республики Дагестан, правовые акты органов государственной власти, Устав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муниципальные правовые акты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решения Собрания депутатов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и настоящее Положение.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lastRenderedPageBreak/>
        <w:t>4.2.2. В пределах предмета деятельности эффективно управлять земельными и  имущественными ресурсами муниципального района 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не допуская нанесения ущерба экономическим интересам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4.2.3. Своевременно и качественно исполнять поручения Главы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4.2.4. Эффективно использовать закрепленное за Отделом муниципальное имущество в строгом соответствии с целевым назначением, обеспечивать сохранность данного имущества.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4.2.5. Обеспечивать режим секретности и конфиденциальности информации при проведении работ, связанных с использованием сведений, составляющих государственную или иную охраняемую законом тайну.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4.2.6. Соблюдать требования правовых актов по вопросам обеспечения информационной безопасности.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4.2.7. Соблюдать иные обязанности, предусмотренные законодательством Российской Федерации и Республики Дагестан, муниципальными правовыми актами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               5. Обеспечение деятельности и руководство Отделом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5.1. Отдел возглавляет начальник Отдела земельных и  имущественных отношений администрации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(далее - начальник Отдела), назначаемый и освобождаемый от должности Главой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Начальник Отдела непосредственно подчиняется Главе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заместителю Главы администрации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осуществляющему координацию и контроль деятельности Отдела.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В период отсутствия начальника Отдела исполнение его должностных обязанностей возлагается на его заместителя или на иное должностное лицо Отдела, назначенное в установленном порядке распоряжением Администрации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Начальник Отдела имеет заместителя, назначаемого и освобождаемого от должности Главой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lastRenderedPageBreak/>
        <w:t>5.2. Структура и штатное расписание Отдела устанавливается в рамках штатного расписания Администрации муниципального района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которое утверждается распоряжением Главы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5.3. Начальник Отдела: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5.3.1. осуществляет общее руководство деятельностью Отдела на принципах единоначалия в соответствии с законодательством Российской Федерации и Республики Дагестан, муниципальными правовыми актами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район», решениями Собрания депутатов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настоящим Положением и должностной инструкцией;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5.3.2. действует без доверенности от имени Отдела, представляет Отдел во взаимоотношениях с органами государственной власти, органами местного самоуправления, иными учреждениями, организациями и гражданами;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5.3.3. организует планирование работы отдела, учет, составление и своевременное предоставление отчетности о деятельности отдела;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5.3.4 издает в пределах своих полномочий приказы, распоряжения, контролирует их исполнение;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5.3.5. распределяет обязанности между работниками Отдела и контролирует их исполнение.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5.3.6. организует рассмотрение обращений граждан и юридических лиц, принимает по ним решение;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5.3.7. участвует в работе совещаний, комиссий по вопросам земельных и имущественных отношений;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5.3.8. согласовывает проекты правовых актов муниципального района    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по вопросам земельных и имущественных отношений;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5.3.9. заключает от имени Отдела договоры, контракты, соглашения, выдает доверенности;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5.3.10. распоряжается в соответствии с действующим законодательством имуществом и средствами, закрепленными за Отделом;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5.3.11. обеспечивает соблюдение финансовой и учетной дисциплины;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5.3.12. разрабатывает и утверждает должностные регламенты работников Отдела;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lastRenderedPageBreak/>
        <w:t>5.3.13. принимает к работникам Отдела меры поощрения и дисциплинарного воздействия в соответствии с законодательством Российской Федерации;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5.3.14. вносит Главе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 предложения по совершенствованию структуры и штатного расписания Отдела;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5.3.15. обеспечивает выполнение задач и функций, возложенных на Отдел в соответствии с настоящим Положением.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5.4. Работники Отдела являются муниципальными служащими, осуществляют на постоянной основе профессиональную деятельность по обеспечению исполнения полномочий органов и должностных лиц местного самоуправления в сфере земельных и имущественных отношений в соответствии с замещаемыми должностями муниципальной службы, определенными законодательством Республики Дагестан и иными муниципальными правовыми актами муниципального района «</w:t>
      </w:r>
      <w:proofErr w:type="spellStart"/>
      <w:r w:rsidRPr="00C4757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4757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5.5. Работники Отдела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с действующим законодательством.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5.6. Финансирование Отдела осуществляется за счет средств местного бюджета.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                                               6. Ответственность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C47572">
        <w:rPr>
          <w:rFonts w:ascii="Times New Roman" w:hAnsi="Times New Roman" w:cs="Times New Roman"/>
          <w:sz w:val="28"/>
          <w:szCs w:val="28"/>
        </w:rPr>
        <w:t>Начальник Отдела несет персональную ответственность в соответствии с действующим законодательством за неисполнение или ненадлежащее исполнение возложенных на Отдел задач и функций, действия или бездействие, ведущие к нарушению прав и законных интересов граждан, разглашение государственной тайны, конфиденциальных сведений, ставших ему известными в связи с исполнением должностных обязанностей, нарушение запретов и несоблюдение ограничений, связанных с прохождением муниципальной службы.</w:t>
      </w:r>
      <w:proofErr w:type="gramEnd"/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6.2. Работники Отдела несут ответственность в соответствии с действующим законодательством о муниципальной службе в пределах установленных должностных обязанностей, в том числе за разглашение государственной тайны, конфиденциальных сведений, ставших им известными в связи с исполнением должностных обязанностей, нарушение запретов, несоблюдение ограничений, связанных с прохождением муниципальной службы.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6.3. Начальник и работники Отдела несут ответственность в соответствии с Федеральным законом от 25.12.2008 N 273-ФЗ "О противодействии коррупции" за </w:t>
      </w:r>
      <w:r w:rsidRPr="00C47572">
        <w:rPr>
          <w:rFonts w:ascii="Times New Roman" w:hAnsi="Times New Roman" w:cs="Times New Roman"/>
          <w:sz w:val="28"/>
          <w:szCs w:val="28"/>
        </w:rPr>
        <w:lastRenderedPageBreak/>
        <w:t>неисполнение обязанности по уведомлению представителя нанимателя (работодателя), органов прокуратуры и других государственных органов обо всех случаях обращения к ним каких-либо лиц в целях склонения к совершению коррупционных правонарушений.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 xml:space="preserve">                           7. Реорганизация и ликвидация Отдела</w:t>
      </w:r>
    </w:p>
    <w:p w:rsidR="00C47572" w:rsidRPr="00C47572" w:rsidRDefault="00C47572" w:rsidP="00C475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572">
        <w:rPr>
          <w:rFonts w:ascii="Times New Roman" w:hAnsi="Times New Roman" w:cs="Times New Roman"/>
          <w:sz w:val="28"/>
          <w:szCs w:val="28"/>
        </w:rPr>
        <w:t>7.1. Реорганизация и ликвидация Отдела осуществляется в порядке, установленном действующим законодательством.</w:t>
      </w:r>
    </w:p>
    <w:p w:rsidR="00BE4F65" w:rsidRPr="00087621" w:rsidRDefault="00BE4F65" w:rsidP="006E19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4F65" w:rsidRPr="00087621" w:rsidSect="00A94CD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69DA"/>
    <w:multiLevelType w:val="hybridMultilevel"/>
    <w:tmpl w:val="343C4372"/>
    <w:lvl w:ilvl="0" w:tplc="2076A0B2">
      <w:start w:val="1"/>
      <w:numFmt w:val="decimal"/>
      <w:lvlText w:val="%1)"/>
      <w:lvlJc w:val="left"/>
      <w:pPr>
        <w:ind w:left="13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FC4"/>
    <w:rsid w:val="00036B9E"/>
    <w:rsid w:val="00087621"/>
    <w:rsid w:val="000F69EC"/>
    <w:rsid w:val="00101BE1"/>
    <w:rsid w:val="00114C4C"/>
    <w:rsid w:val="001264A6"/>
    <w:rsid w:val="00160A28"/>
    <w:rsid w:val="00191E17"/>
    <w:rsid w:val="001D4B8C"/>
    <w:rsid w:val="001D4D15"/>
    <w:rsid w:val="001F72B1"/>
    <w:rsid w:val="00224B35"/>
    <w:rsid w:val="00227F58"/>
    <w:rsid w:val="00241794"/>
    <w:rsid w:val="00244069"/>
    <w:rsid w:val="002B08F3"/>
    <w:rsid w:val="00316701"/>
    <w:rsid w:val="003200F1"/>
    <w:rsid w:val="00326306"/>
    <w:rsid w:val="003552E0"/>
    <w:rsid w:val="00373E14"/>
    <w:rsid w:val="00387117"/>
    <w:rsid w:val="003B7399"/>
    <w:rsid w:val="003F1740"/>
    <w:rsid w:val="00406F07"/>
    <w:rsid w:val="004360AA"/>
    <w:rsid w:val="00471FC2"/>
    <w:rsid w:val="00490F7C"/>
    <w:rsid w:val="004A6F74"/>
    <w:rsid w:val="004C132D"/>
    <w:rsid w:val="004E1F04"/>
    <w:rsid w:val="004E2638"/>
    <w:rsid w:val="004E29A2"/>
    <w:rsid w:val="004E64E4"/>
    <w:rsid w:val="005338A9"/>
    <w:rsid w:val="00534784"/>
    <w:rsid w:val="00542A2B"/>
    <w:rsid w:val="00590642"/>
    <w:rsid w:val="005C3658"/>
    <w:rsid w:val="005C5789"/>
    <w:rsid w:val="005C7774"/>
    <w:rsid w:val="006469E6"/>
    <w:rsid w:val="00683B25"/>
    <w:rsid w:val="00692428"/>
    <w:rsid w:val="006A02D8"/>
    <w:rsid w:val="006A594B"/>
    <w:rsid w:val="006E1902"/>
    <w:rsid w:val="006E2859"/>
    <w:rsid w:val="00704E10"/>
    <w:rsid w:val="007265DE"/>
    <w:rsid w:val="007372E6"/>
    <w:rsid w:val="0074373E"/>
    <w:rsid w:val="00760CDC"/>
    <w:rsid w:val="007C4DB4"/>
    <w:rsid w:val="007C7E25"/>
    <w:rsid w:val="007D58CD"/>
    <w:rsid w:val="00852230"/>
    <w:rsid w:val="0086452C"/>
    <w:rsid w:val="00890109"/>
    <w:rsid w:val="008D5AD3"/>
    <w:rsid w:val="008E206A"/>
    <w:rsid w:val="00933A16"/>
    <w:rsid w:val="009467A7"/>
    <w:rsid w:val="00962337"/>
    <w:rsid w:val="0098422E"/>
    <w:rsid w:val="009843F1"/>
    <w:rsid w:val="009B694C"/>
    <w:rsid w:val="009C3443"/>
    <w:rsid w:val="009E2232"/>
    <w:rsid w:val="009F0124"/>
    <w:rsid w:val="00A20D31"/>
    <w:rsid w:val="00A24142"/>
    <w:rsid w:val="00A51EF0"/>
    <w:rsid w:val="00A65223"/>
    <w:rsid w:val="00A94CD0"/>
    <w:rsid w:val="00AA4F67"/>
    <w:rsid w:val="00AC73C6"/>
    <w:rsid w:val="00B319B7"/>
    <w:rsid w:val="00B37259"/>
    <w:rsid w:val="00B4533B"/>
    <w:rsid w:val="00B75ACA"/>
    <w:rsid w:val="00B91B53"/>
    <w:rsid w:val="00BE4F65"/>
    <w:rsid w:val="00BF2CE9"/>
    <w:rsid w:val="00BF5966"/>
    <w:rsid w:val="00C211CA"/>
    <w:rsid w:val="00C47572"/>
    <w:rsid w:val="00C51944"/>
    <w:rsid w:val="00C53106"/>
    <w:rsid w:val="00C63916"/>
    <w:rsid w:val="00C95527"/>
    <w:rsid w:val="00CC5324"/>
    <w:rsid w:val="00CD2974"/>
    <w:rsid w:val="00CF4A00"/>
    <w:rsid w:val="00D042ED"/>
    <w:rsid w:val="00D445D5"/>
    <w:rsid w:val="00D46A2B"/>
    <w:rsid w:val="00DD7AF6"/>
    <w:rsid w:val="00E05918"/>
    <w:rsid w:val="00E26F75"/>
    <w:rsid w:val="00EB540B"/>
    <w:rsid w:val="00ED4FC4"/>
    <w:rsid w:val="00ED63C0"/>
    <w:rsid w:val="00EF7BF7"/>
    <w:rsid w:val="00F1629E"/>
    <w:rsid w:val="00FB02E5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32"/>
  </w:style>
  <w:style w:type="paragraph" w:styleId="2">
    <w:name w:val="heading 2"/>
    <w:basedOn w:val="a"/>
    <w:next w:val="a"/>
    <w:link w:val="20"/>
    <w:uiPriority w:val="9"/>
    <w:unhideWhenUsed/>
    <w:qFormat/>
    <w:rsid w:val="00ED4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4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9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4FC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ED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D4FC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4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ED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7AF6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C519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rsid w:val="00C519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1944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7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BDB73-4F3F-44C4-927D-5BF7ADF3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18</Pages>
  <Words>5400</Words>
  <Characters>30784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ZemOtdRobert</dc:creator>
  <cp:lastModifiedBy>admin</cp:lastModifiedBy>
  <cp:revision>57</cp:revision>
  <cp:lastPrinted>2022-05-27T07:42:00Z</cp:lastPrinted>
  <dcterms:created xsi:type="dcterms:W3CDTF">2022-04-01T09:59:00Z</dcterms:created>
  <dcterms:modified xsi:type="dcterms:W3CDTF">2022-08-25T13:13:00Z</dcterms:modified>
</cp:coreProperties>
</file>