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8" w:rsidRDefault="004951D8" w:rsidP="004951D8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0.8pt" o:ole="" fillcolor="window">
            <v:imagedata r:id="rId5" o:title=""/>
          </v:shape>
          <o:OLEObject Type="Embed" ProgID="Word.Picture.8" ShapeID="_x0000_i1025" DrawAspect="Content" ObjectID="_1672127965" r:id="rId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4951D8" w:rsidRDefault="004951D8" w:rsidP="004951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4951D8" w:rsidRDefault="004951D8" w:rsidP="004951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 </w:t>
      </w:r>
    </w:p>
    <w:p w:rsidR="004951D8" w:rsidRDefault="004951D8" w:rsidP="004951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</w:t>
      </w:r>
    </w:p>
    <w:p w:rsidR="004951D8" w:rsidRDefault="004951D8" w:rsidP="004951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951D8" w:rsidRDefault="004951D8" w:rsidP="004951D8">
      <w:pPr>
        <w:pStyle w:val="a3"/>
        <w:ind w:left="-567"/>
        <w:jc w:val="both"/>
      </w:pPr>
      <w:r>
        <w:rPr>
          <w:rStyle w:val="a6"/>
        </w:rPr>
        <w:t xml:space="preserve">                                                                        </w:t>
      </w:r>
      <w:proofErr w:type="gramStart"/>
      <w:r>
        <w:rPr>
          <w:rStyle w:val="a6"/>
        </w:rPr>
        <w:t>Р</w:t>
      </w:r>
      <w:proofErr w:type="gramEnd"/>
      <w:r>
        <w:rPr>
          <w:rStyle w:val="a6"/>
        </w:rPr>
        <w:t xml:space="preserve"> Е Ш Е Н И Е  </w:t>
      </w:r>
    </w:p>
    <w:p w:rsidR="004951D8" w:rsidRDefault="004951D8" w:rsidP="004951D8">
      <w:pPr>
        <w:pStyle w:val="2"/>
        <w:outlineLvl w:val="0"/>
        <w:rPr>
          <w:b/>
          <w:sz w:val="26"/>
          <w:szCs w:val="26"/>
        </w:rPr>
      </w:pPr>
      <w:r>
        <w:t xml:space="preserve">      25 декабря 2020 года                                                            </w:t>
      </w:r>
      <w:r>
        <w:rPr>
          <w:b/>
          <w:szCs w:val="28"/>
        </w:rPr>
        <w:t>№ 20-VII сд.</w:t>
      </w:r>
    </w:p>
    <w:p w:rsidR="004951D8" w:rsidRDefault="004951D8" w:rsidP="004951D8">
      <w:pPr>
        <w:pStyle w:val="a3"/>
        <w:jc w:val="both"/>
      </w:pPr>
      <w:r>
        <w:t xml:space="preserve">                                                              с.Магарамкент</w:t>
      </w:r>
    </w:p>
    <w:p w:rsidR="004951D8" w:rsidRDefault="004951D8" w:rsidP="004951D8">
      <w:pPr>
        <w:pStyle w:val="a3"/>
        <w:ind w:left="708" w:firstLine="708"/>
        <w:jc w:val="both"/>
        <w:rPr>
          <w:sz w:val="28"/>
          <w:szCs w:val="28"/>
        </w:rPr>
      </w:pPr>
      <w:r>
        <w:rPr>
          <w:rStyle w:val="3"/>
          <w:bCs w:val="0"/>
          <w:sz w:val="28"/>
          <w:szCs w:val="28"/>
        </w:rPr>
        <w:t>Об утверждении прогнозного плана приватизации муниципального имущества муниципального района «Магарамкентский район» на 2021</w:t>
      </w:r>
      <w:r>
        <w:rPr>
          <w:rStyle w:val="3"/>
          <w:bCs w:val="0"/>
          <w:sz w:val="28"/>
          <w:szCs w:val="28"/>
        </w:rPr>
        <w:softHyphen/>
        <w:t>-2022 год.</w:t>
      </w:r>
    </w:p>
    <w:p w:rsidR="004951D8" w:rsidRDefault="004951D8" w:rsidP="004951D8">
      <w:pPr>
        <w:pStyle w:val="21"/>
        <w:shd w:val="clear" w:color="auto" w:fill="auto"/>
        <w:spacing w:before="0"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соответствии с Федеральным законом от 21.12.2001 г № 178-ФЗ «О приватизации государственного и муниципального имущества», Федеральным законом от 6 октября 2003 года </w:t>
      </w:r>
      <w:r>
        <w:rPr>
          <w:rStyle w:val="1"/>
          <w:sz w:val="28"/>
          <w:szCs w:val="28"/>
          <w:lang w:val="en-US" w:eastAsia="en-US" w:bidi="en-US"/>
        </w:rPr>
        <w:t>N</w:t>
      </w:r>
      <w:r w:rsidRPr="004951D8">
        <w:rPr>
          <w:rStyle w:val="1"/>
          <w:sz w:val="28"/>
          <w:szCs w:val="28"/>
          <w:lang w:eastAsia="en-US" w:bidi="en-US"/>
        </w:rPr>
        <w:t xml:space="preserve"> </w:t>
      </w:r>
      <w:r>
        <w:rPr>
          <w:rStyle w:val="1"/>
          <w:sz w:val="28"/>
          <w:szCs w:val="28"/>
        </w:rPr>
        <w:t xml:space="preserve">131-ФЗ «Об общих принципах организации местного самоуправления в Российской Федерации» и Уставом муниципального района «Магарамкентский район», Собрание депутатов </w:t>
      </w:r>
      <w:r>
        <w:rPr>
          <w:rStyle w:val="a5"/>
          <w:b/>
          <w:bCs/>
          <w:spacing w:val="9"/>
          <w:sz w:val="28"/>
          <w:szCs w:val="28"/>
        </w:rPr>
        <w:t>РЕШАЕТ:</w:t>
      </w:r>
    </w:p>
    <w:p w:rsidR="004951D8" w:rsidRDefault="004951D8" w:rsidP="004951D8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Утвердить Прогнозный план приватизации муниципального имущества муниципального района «Магарамкентский район» подлежащего приватизации в 2021-2022 годах в соответствии с приложением №1.</w:t>
      </w:r>
    </w:p>
    <w:p w:rsidR="004951D8" w:rsidRDefault="004951D8" w:rsidP="004951D8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4951D8" w:rsidRDefault="004951D8" w:rsidP="004951D8">
      <w:pPr>
        <w:pStyle w:val="a3"/>
        <w:ind w:left="360"/>
        <w:jc w:val="both"/>
      </w:pPr>
    </w:p>
    <w:p w:rsidR="004951D8" w:rsidRDefault="004951D8" w:rsidP="004951D8">
      <w:pPr>
        <w:pStyle w:val="a3"/>
        <w:jc w:val="both"/>
        <w:rPr>
          <w:b/>
        </w:rPr>
      </w:pPr>
    </w:p>
    <w:p w:rsidR="004951D8" w:rsidRDefault="004951D8" w:rsidP="004951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4951D8" w:rsidRDefault="004951D8" w:rsidP="004951D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МР «Магарамкентский район»                                                Н.А.Алияров</w:t>
      </w:r>
      <w:r>
        <w:rPr>
          <w:b/>
        </w:rPr>
        <w:t xml:space="preserve">               </w:t>
      </w:r>
    </w:p>
    <w:p w:rsidR="004951D8" w:rsidRDefault="004951D8" w:rsidP="004951D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951D8" w:rsidRDefault="004951D8" w:rsidP="004951D8">
      <w:pPr>
        <w:pStyle w:val="a3"/>
        <w:jc w:val="both"/>
        <w:rPr>
          <w:b/>
          <w:sz w:val="22"/>
          <w:szCs w:val="22"/>
        </w:rPr>
      </w:pPr>
    </w:p>
    <w:p w:rsidR="004951D8" w:rsidRDefault="004951D8" w:rsidP="004951D8">
      <w:pPr>
        <w:framePr w:w="10747" w:h="1100" w:hRule="exact" w:wrap="around" w:vAnchor="page" w:hAnchor="page" w:x="541" w:y="1396"/>
        <w:ind w:right="460"/>
        <w:jc w:val="center"/>
      </w:pPr>
      <w:r>
        <w:rPr>
          <w:rStyle w:val="5"/>
          <w:rFonts w:eastAsiaTheme="minorEastAsia"/>
        </w:rPr>
        <w:lastRenderedPageBreak/>
        <w:t>ПРОГНОЗНЫЙ ПЛАН ПРИВАТИЗАЦИИ МУНИЦИПАЛЬНОГО ИМУЩЕСТВА                    МУНИЦИПАЛЬНОГО РАЙОНА «МАГАРАМКЕНТСКИЙ РАЙОН»</w:t>
      </w:r>
      <w:r>
        <w:t xml:space="preserve">  </w:t>
      </w:r>
      <w:r>
        <w:rPr>
          <w:rStyle w:val="5"/>
          <w:rFonts w:eastAsiaTheme="minorEastAsia"/>
          <w:sz w:val="28"/>
          <w:szCs w:val="28"/>
        </w:rPr>
        <w:t>на 2021 - 2022 годы.</w:t>
      </w:r>
    </w:p>
    <w:p w:rsidR="004951D8" w:rsidRDefault="004951D8" w:rsidP="004951D8">
      <w:pPr>
        <w:framePr w:w="10747" w:h="1201" w:hRule="exact" w:wrap="around" w:vAnchor="page" w:hAnchor="page" w:x="582" w:y="76"/>
        <w:spacing w:after="0" w:line="278" w:lineRule="exact"/>
        <w:ind w:right="480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                                                                                                                                                      Приложение № 1</w:t>
      </w:r>
    </w:p>
    <w:p w:rsidR="004951D8" w:rsidRDefault="004951D8" w:rsidP="004951D8">
      <w:pPr>
        <w:framePr w:w="10747" w:h="1201" w:hRule="exact" w:wrap="around" w:vAnchor="page" w:hAnchor="page" w:x="582" w:y="76"/>
        <w:spacing w:after="0" w:line="278" w:lineRule="exact"/>
        <w:ind w:right="480"/>
      </w:pPr>
      <w:r>
        <w:rPr>
          <w:rStyle w:val="4"/>
          <w:rFonts w:eastAsiaTheme="minorEastAsia"/>
        </w:rPr>
        <w:t xml:space="preserve">                                                                                                                          и к решению Собрания депутатов</w:t>
      </w:r>
    </w:p>
    <w:p w:rsidR="004951D8" w:rsidRDefault="004951D8" w:rsidP="004951D8">
      <w:pPr>
        <w:framePr w:w="10747" w:h="1201" w:hRule="exact" w:wrap="around" w:vAnchor="page" w:hAnchor="page" w:x="582" w:y="76"/>
        <w:spacing w:after="0" w:line="278" w:lineRule="exact"/>
        <w:ind w:left="7080" w:right="480"/>
        <w:rPr>
          <w:rStyle w:val="4"/>
          <w:rFonts w:eastAsiaTheme="minorEastAsia"/>
        </w:rPr>
      </w:pPr>
      <w:r>
        <w:rPr>
          <w:rStyle w:val="4"/>
          <w:rFonts w:eastAsiaTheme="minorEastAsia"/>
        </w:rPr>
        <w:t xml:space="preserve">МР «Магарамкентский район» </w:t>
      </w:r>
      <w:proofErr w:type="gramStart"/>
      <w:r>
        <w:rPr>
          <w:rStyle w:val="4"/>
          <w:rFonts w:eastAsiaTheme="minorEastAsia"/>
        </w:rPr>
        <w:t>от</w:t>
      </w:r>
      <w:proofErr w:type="gramEnd"/>
    </w:p>
    <w:p w:rsidR="004951D8" w:rsidRDefault="004951D8" w:rsidP="004951D8">
      <w:pPr>
        <w:framePr w:w="10747" w:h="1201" w:hRule="exact" w:wrap="around" w:vAnchor="page" w:hAnchor="page" w:x="582" w:y="76"/>
        <w:spacing w:after="0" w:line="278" w:lineRule="exact"/>
        <w:ind w:left="6372" w:right="480"/>
      </w:pPr>
      <w:r>
        <w:rPr>
          <w:rStyle w:val="4"/>
          <w:rFonts w:eastAsiaTheme="minorEastAsia"/>
        </w:rPr>
        <w:t xml:space="preserve">                          25 .12. 2020 г. </w:t>
      </w:r>
      <w:r>
        <w:rPr>
          <w:rStyle w:val="4"/>
          <w:rFonts w:eastAsiaTheme="minorEastAsia"/>
          <w:lang w:val="en-US" w:eastAsia="en-US" w:bidi="en-US"/>
        </w:rPr>
        <w:t>N</w:t>
      </w:r>
      <w:r>
        <w:rPr>
          <w:rStyle w:val="4"/>
          <w:rFonts w:eastAsiaTheme="minorEastAsia"/>
          <w:lang w:eastAsia="en-US" w:bidi="en-US"/>
        </w:rPr>
        <w:t xml:space="preserve">20-VIIсд </w:t>
      </w:r>
      <w:r>
        <w:rPr>
          <w:rStyle w:val="4"/>
          <w:rFonts w:eastAsiaTheme="minorEastAsia"/>
        </w:rPr>
        <w:t xml:space="preserve">                                                      </w:t>
      </w:r>
    </w:p>
    <w:p w:rsidR="004951D8" w:rsidRDefault="004951D8" w:rsidP="004951D8">
      <w:pPr>
        <w:rPr>
          <w:sz w:val="2"/>
          <w:szCs w:val="2"/>
        </w:rPr>
      </w:pPr>
    </w:p>
    <w:tbl>
      <w:tblPr>
        <w:tblpPr w:leftFromText="180" w:rightFromText="180" w:bottomFromText="200" w:vertAnchor="text" w:horzAnchor="page" w:tblpXSpec="center" w:tblpY="-78"/>
        <w:tblOverlap w:val="never"/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7"/>
        <w:gridCol w:w="2891"/>
        <w:gridCol w:w="2174"/>
        <w:gridCol w:w="1618"/>
      </w:tblGrid>
      <w:tr w:rsidR="004951D8" w:rsidTr="004951D8">
        <w:trPr>
          <w:trHeight w:hRule="exact" w:val="58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"/>
              </w:rPr>
              <w:t>Наименование имущества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51D8" w:rsidRDefault="004951D8">
            <w:pPr>
              <w:pStyle w:val="2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"/>
              </w:rPr>
              <w:t>Характеристика</w:t>
            </w:r>
          </w:p>
          <w:p w:rsidR="004951D8" w:rsidRDefault="004951D8">
            <w:pPr>
              <w:pStyle w:val="2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"/>
              </w:rPr>
              <w:t>имущества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51D8" w:rsidRDefault="004951D8">
            <w:pPr>
              <w:pStyle w:val="2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"/>
              </w:rPr>
              <w:t>Кадастровая</w:t>
            </w:r>
          </w:p>
          <w:p w:rsidR="004951D8" w:rsidRDefault="004951D8">
            <w:pPr>
              <w:pStyle w:val="2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"/>
              </w:rPr>
              <w:t>стоимость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"/>
              </w:rPr>
              <w:t>Примечание</w:t>
            </w:r>
          </w:p>
        </w:tc>
      </w:tr>
      <w:tr w:rsidR="004951D8" w:rsidTr="004951D8">
        <w:trPr>
          <w:trHeight w:hRule="exact" w:val="41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  <w:rFonts w:eastAsiaTheme="minorHAnsi"/>
              </w:rPr>
            </w:pPr>
            <w:r>
              <w:rPr>
                <w:rStyle w:val="a5"/>
              </w:rPr>
              <w:t>Гостиница «Самур» с.Магарамкент</w:t>
            </w: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rPr>
                <w:rStyle w:val="a5"/>
                <w:rFonts w:eastAsiaTheme="minorHAnsi"/>
              </w:rPr>
            </w:pPr>
            <w:r>
              <w:rPr>
                <w:rStyle w:val="a5"/>
              </w:rPr>
              <w:t>Нежилое здание 268 кв</w:t>
            </w:r>
            <w:proofErr w:type="gramStart"/>
            <w:r>
              <w:rPr>
                <w:rStyle w:val="a5"/>
              </w:rPr>
              <w:t>.м</w:t>
            </w:r>
            <w:proofErr w:type="gramEnd"/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  <w:rFonts w:eastAsiaTheme="minorHAnsi"/>
              </w:rPr>
            </w:pPr>
            <w:r>
              <w:rPr>
                <w:rStyle w:val="a5"/>
              </w:rPr>
              <w:t xml:space="preserve"> 5789569,16</w:t>
            </w: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1D8" w:rsidRDefault="004951D8">
            <w:pPr>
              <w:rPr>
                <w:sz w:val="10"/>
                <w:szCs w:val="10"/>
                <w:lang w:eastAsia="en-US"/>
              </w:rPr>
            </w:pPr>
          </w:p>
          <w:p w:rsidR="004951D8" w:rsidRDefault="004951D8">
            <w:pPr>
              <w:rPr>
                <w:sz w:val="10"/>
                <w:szCs w:val="10"/>
                <w:lang w:eastAsia="en-US"/>
              </w:rPr>
            </w:pPr>
          </w:p>
          <w:p w:rsidR="004951D8" w:rsidRDefault="004951D8">
            <w:pPr>
              <w:rPr>
                <w:sz w:val="10"/>
                <w:szCs w:val="10"/>
                <w:lang w:eastAsia="en-US"/>
              </w:rPr>
            </w:pPr>
          </w:p>
        </w:tc>
      </w:tr>
      <w:tr w:rsidR="004951D8" w:rsidTr="004951D8">
        <w:trPr>
          <w:trHeight w:hRule="exact" w:val="58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  <w:rFonts w:eastAsiaTheme="minorHAnsi"/>
              </w:rPr>
            </w:pPr>
            <w:r>
              <w:rPr>
                <w:rStyle w:val="a5"/>
              </w:rPr>
              <w:t>Ремонтный цех с.Магарамкент</w:t>
            </w: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rStyle w:val="a5"/>
                <w:rFonts w:eastAsiaTheme="minorHAnsi"/>
              </w:rPr>
            </w:pPr>
            <w:r>
              <w:rPr>
                <w:rStyle w:val="a5"/>
              </w:rPr>
              <w:t>Площадь строения 1030 кв</w:t>
            </w:r>
            <w:proofErr w:type="gramStart"/>
            <w:r>
              <w:rPr>
                <w:rStyle w:val="a5"/>
              </w:rPr>
              <w:t>.м</w:t>
            </w:r>
            <w:proofErr w:type="gramEnd"/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rStyle w:val="a5"/>
              </w:rPr>
            </w:pPr>
          </w:p>
          <w:p w:rsidR="004951D8" w:rsidRDefault="004951D8">
            <w:pPr>
              <w:pStyle w:val="2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a5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1D8" w:rsidRDefault="004951D8">
            <w:pPr>
              <w:pStyle w:val="21"/>
              <w:shd w:val="clear" w:color="auto" w:fill="auto"/>
              <w:spacing w:before="0" w:after="0" w:line="210" w:lineRule="exact"/>
            </w:pPr>
            <w:r>
              <w:rPr>
                <w:rStyle w:val="a5"/>
              </w:rPr>
              <w:t>615945,87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1D8" w:rsidRDefault="004951D8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4951D8" w:rsidRDefault="004951D8" w:rsidP="004951D8">
      <w:pPr>
        <w:pStyle w:val="a3"/>
        <w:ind w:firstLine="708"/>
        <w:jc w:val="both"/>
      </w:pPr>
      <w:r>
        <w:t>-ПАЗ 3206-110-70 год выпуска 2008, идентифицированный номер (</w:t>
      </w:r>
      <w:r>
        <w:rPr>
          <w:lang w:val="en-US"/>
        </w:rPr>
        <w:t>VIN</w:t>
      </w:r>
      <w:r>
        <w:t xml:space="preserve">) Х1М3206СХ80004322, цвет кузова (кабины, прицепа) желтый, регистрационный знак К092ВЕ05, паспорт транспортного средства 52 МР 284779  </w:t>
      </w:r>
      <w:proofErr w:type="gramStart"/>
      <w:r>
        <w:t>Приморская</w:t>
      </w:r>
      <w:proofErr w:type="gram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2006, идентифицированный номер (</w:t>
      </w:r>
      <w:r>
        <w:rPr>
          <w:lang w:val="en-US"/>
        </w:rPr>
        <w:t>VIN</w:t>
      </w:r>
      <w:r>
        <w:t xml:space="preserve">) Х1М3205ЕХ60009613, цвет кузова (кабины, прицепа) желтый, регистрационный знак, паспорт транспортного средства 52 ММ340193 </w:t>
      </w:r>
      <w:proofErr w:type="spellStart"/>
      <w:r>
        <w:t>Тагиркентказмалярская</w:t>
      </w:r>
      <w:proofErr w:type="spell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2006, идентифицированный номер (</w:t>
      </w:r>
      <w:r>
        <w:rPr>
          <w:lang w:val="en-US"/>
        </w:rPr>
        <w:t>VIN</w:t>
      </w:r>
      <w:r>
        <w:t xml:space="preserve">) Х1М3205ЕХ60010009, цвет кузова (кабины, прицепа) желтый, регистрационный знак Е105МН05, паспорт транспортного средства 52 ММ340162  </w:t>
      </w:r>
      <w:proofErr w:type="spellStart"/>
      <w:r>
        <w:t>Кчунказмалярская</w:t>
      </w:r>
      <w:proofErr w:type="spell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3206-110-70 год выпуска 2008, идентифицированный номер (</w:t>
      </w:r>
      <w:r>
        <w:rPr>
          <w:lang w:val="en-US"/>
        </w:rPr>
        <w:t>VIN</w:t>
      </w:r>
      <w:r>
        <w:t xml:space="preserve">) Х1М3206СХ80003683, цвет кузова (кабины, прицепа) желтый, регистрационный знак К426ВЕ05, паспорт транспортного средства 05 НА 683797 </w:t>
      </w:r>
      <w:proofErr w:type="spellStart"/>
      <w:r>
        <w:t>Оружбинская</w:t>
      </w:r>
      <w:proofErr w:type="spell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2006, идентифицированный номер (</w:t>
      </w:r>
      <w:r>
        <w:rPr>
          <w:lang w:val="en-US"/>
        </w:rPr>
        <w:t>VIN</w:t>
      </w:r>
      <w:r>
        <w:t>) Х1М3205ЕХ60010128, цвет кузова (кабины, прицепа) желтый, регистрационный знак, паспорт транспортного средства 52 ММ 340215 Магарамкентская  СОШ №2.</w:t>
      </w:r>
    </w:p>
    <w:p w:rsidR="004951D8" w:rsidRDefault="004951D8" w:rsidP="004951D8">
      <w:pPr>
        <w:pStyle w:val="a3"/>
        <w:tabs>
          <w:tab w:val="left" w:pos="0"/>
        </w:tabs>
        <w:jc w:val="both"/>
      </w:pPr>
      <w:r>
        <w:tab/>
        <w:t>ПАЗ 32053-70 год выпуска 2007, идентифицированный номер (</w:t>
      </w:r>
      <w:r>
        <w:rPr>
          <w:lang w:val="en-US"/>
        </w:rPr>
        <w:t>VIN</w:t>
      </w:r>
      <w:r>
        <w:t xml:space="preserve">) Х1М3205ЕХ70007093, цвет кузова (кабины, прицепа) желтый, регистрационный знак Е946 РА 05, паспорт транспортного средства 52 МО 323356 </w:t>
      </w:r>
      <w:proofErr w:type="spellStart"/>
      <w:r>
        <w:t>Новоаульская</w:t>
      </w:r>
      <w:proofErr w:type="spell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2007, идентифицированный номер (</w:t>
      </w:r>
      <w:r>
        <w:rPr>
          <w:lang w:val="en-US"/>
        </w:rPr>
        <w:t>VIN</w:t>
      </w:r>
      <w:r>
        <w:t xml:space="preserve">)Х1М3205ЕХ70007198, цвет кузова (кабины, прицепа) желтый, регистрационный знак Е541РА 05, паспорт транспортного средства 52 МО323355  </w:t>
      </w:r>
      <w:proofErr w:type="spellStart"/>
      <w:r>
        <w:t>Куйсунская</w:t>
      </w:r>
      <w:proofErr w:type="spellEnd"/>
      <w:r>
        <w:t xml:space="preserve"> СОШ.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2007, идентифицированный номер (</w:t>
      </w:r>
      <w:r>
        <w:rPr>
          <w:lang w:val="en-US"/>
        </w:rPr>
        <w:t>VIN</w:t>
      </w:r>
      <w:r>
        <w:t>)Х1М3205ЕХ70007056, цвет кузова (кабины, прицепа) желтый, регистрационный знак</w:t>
      </w:r>
      <w:proofErr w:type="gramStart"/>
      <w:r>
        <w:t xml:space="preserve">  Е</w:t>
      </w:r>
      <w:proofErr w:type="gramEnd"/>
      <w:r>
        <w:t xml:space="preserve"> 331 РА 05, паспорт транспортного средства 52 </w:t>
      </w:r>
      <w:r>
        <w:rPr>
          <w:lang w:val="en-US"/>
        </w:rPr>
        <w:t>P</w:t>
      </w:r>
      <w:r>
        <w:t xml:space="preserve">О274688  </w:t>
      </w:r>
      <w:proofErr w:type="spellStart"/>
      <w:r>
        <w:t>Бут-Казмалярская</w:t>
      </w:r>
      <w:proofErr w:type="spellEnd"/>
      <w:r>
        <w:t xml:space="preserve"> СОШ</w:t>
      </w:r>
    </w:p>
    <w:p w:rsidR="004951D8" w:rsidRDefault="004951D8" w:rsidP="004951D8">
      <w:pPr>
        <w:pStyle w:val="a3"/>
        <w:ind w:firstLine="708"/>
        <w:jc w:val="both"/>
      </w:pPr>
      <w:r>
        <w:t>-ПАЗ 32053-70 год выпуска 2006, идентифицированный номер (</w:t>
      </w:r>
      <w:r>
        <w:rPr>
          <w:lang w:val="en-US"/>
        </w:rPr>
        <w:t>VIN</w:t>
      </w:r>
      <w:r>
        <w:t>)Х1М3205ЕХ60009578, цвет кузова (кабины, прицепа) желтый, регистрационный знак</w:t>
      </w:r>
      <w:proofErr w:type="gramStart"/>
      <w:r>
        <w:t xml:space="preserve">  Е</w:t>
      </w:r>
      <w:proofErr w:type="gramEnd"/>
      <w:r>
        <w:t xml:space="preserve"> 194 МН 05, свидетельство  о регистрации ТС 05 ОХ933814  Советская СОШ.</w:t>
      </w:r>
    </w:p>
    <w:p w:rsidR="004951D8" w:rsidRDefault="004951D8" w:rsidP="004951D8">
      <w:pPr>
        <w:pStyle w:val="a3"/>
        <w:ind w:firstLine="708"/>
        <w:jc w:val="both"/>
      </w:pPr>
      <w:r>
        <w:t>ГАЗ 322121 год выпуска 2008, идентифицированный номер (</w:t>
      </w:r>
      <w:r>
        <w:rPr>
          <w:lang w:val="en-US"/>
        </w:rPr>
        <w:t>VIN</w:t>
      </w:r>
      <w:r>
        <w:t xml:space="preserve">)Х9632212180631619, цвет кузова (кабины, прицепа) желтый, регистрационный знак  К087ВЕ 05, , свидетельство  о регистрации ТС 52  СС 983633  </w:t>
      </w:r>
      <w:proofErr w:type="spellStart"/>
      <w:r>
        <w:t>Целегюнская</w:t>
      </w:r>
      <w:proofErr w:type="spellEnd"/>
      <w:r>
        <w:t xml:space="preserve"> СОШ.</w:t>
      </w:r>
    </w:p>
    <w:p w:rsidR="004951D8" w:rsidRDefault="004951D8" w:rsidP="004951D8"/>
    <w:p w:rsidR="000857DD" w:rsidRDefault="000857DD"/>
    <w:sectPr w:rsidR="000857DD" w:rsidSect="000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D9A"/>
    <w:multiLevelType w:val="multilevel"/>
    <w:tmpl w:val="E8E435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D8"/>
    <w:rsid w:val="000857DD"/>
    <w:rsid w:val="004951D8"/>
    <w:rsid w:val="0059530B"/>
    <w:rsid w:val="007C7855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951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51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4951D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4"/>
    <w:rsid w:val="004951D8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3">
    <w:name w:val="Основной текст (3)"/>
    <w:basedOn w:val="a0"/>
    <w:rsid w:val="0049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4"/>
    <w:rsid w:val="004951D8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Основной текст + Полужирный"/>
    <w:aliases w:val="Интервал 0 pt"/>
    <w:basedOn w:val="a4"/>
    <w:rsid w:val="004951D8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4951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49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">
    <w:name w:val="Основной текст + 10"/>
    <w:aliases w:val="5 pt,Полужирный"/>
    <w:basedOn w:val="a4"/>
    <w:rsid w:val="004951D8"/>
    <w:rPr>
      <w:b/>
      <w:bCs/>
      <w:i w:val="0"/>
      <w:iCs w:val="0"/>
      <w:smallCaps w:val="0"/>
      <w:strike w:val="0"/>
      <w:dstrike w:val="0"/>
      <w:color w:val="00000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6">
    <w:name w:val="Strong"/>
    <w:basedOn w:val="a0"/>
    <w:uiPriority w:val="22"/>
    <w:qFormat/>
    <w:rsid w:val="00495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2021-01-14T08:13:00Z</dcterms:created>
  <dcterms:modified xsi:type="dcterms:W3CDTF">2021-01-14T08:13:00Z</dcterms:modified>
</cp:coreProperties>
</file>