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E3B" w:rsidRDefault="00C815AC" w:rsidP="00F43E3B">
      <w:pPr>
        <w:ind w:left="5245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7.35pt;margin-top:-6.2pt;width:236.6pt;height:114.85pt;z-index:251658240" stroked="f">
            <v:textbox>
              <w:txbxContent>
                <w:p w:rsidR="00AE697B" w:rsidRPr="00112104" w:rsidRDefault="00AE697B" w:rsidP="00DC179C">
                  <w:pPr>
                    <w:spacing w:after="0"/>
                    <w:rPr>
                      <w:rFonts w:ascii="Times New Roman" w:hAnsi="Times New Roman"/>
                      <w:b/>
                      <w:bCs/>
                      <w:spacing w:val="-5"/>
                      <w:sz w:val="28"/>
                      <w:szCs w:val="28"/>
                    </w:rPr>
                  </w:pPr>
                  <w:r w:rsidRPr="00112104">
                    <w:rPr>
                      <w:rFonts w:ascii="Times New Roman" w:hAnsi="Times New Roman"/>
                      <w:b/>
                      <w:bCs/>
                      <w:spacing w:val="-5"/>
                      <w:sz w:val="28"/>
                      <w:szCs w:val="28"/>
                    </w:rPr>
                    <w:t>Утвержден</w:t>
                  </w:r>
                </w:p>
                <w:p w:rsidR="00DC179C" w:rsidRPr="00112104" w:rsidRDefault="00DC179C" w:rsidP="00DC179C">
                  <w:pPr>
                    <w:spacing w:after="0"/>
                    <w:rPr>
                      <w:rFonts w:ascii="Times New Roman" w:hAnsi="Times New Roman"/>
                      <w:b/>
                      <w:bCs/>
                      <w:spacing w:val="-5"/>
                      <w:sz w:val="28"/>
                      <w:szCs w:val="28"/>
                    </w:rPr>
                  </w:pPr>
                  <w:r w:rsidRPr="00112104">
                    <w:rPr>
                      <w:rFonts w:ascii="Times New Roman" w:hAnsi="Times New Roman"/>
                      <w:b/>
                      <w:bCs/>
                      <w:spacing w:val="-5"/>
                      <w:sz w:val="28"/>
                      <w:szCs w:val="28"/>
                    </w:rPr>
                    <w:t>приказом директора МКУ «</w:t>
                  </w:r>
                  <w:r w:rsidR="00C87EC8" w:rsidRPr="00112104">
                    <w:rPr>
                      <w:rFonts w:ascii="Times New Roman" w:hAnsi="Times New Roman"/>
                      <w:b/>
                      <w:bCs/>
                      <w:spacing w:val="-5"/>
                      <w:sz w:val="28"/>
                      <w:szCs w:val="28"/>
                    </w:rPr>
                    <w:t>Информационный центр</w:t>
                  </w:r>
                  <w:r w:rsidRPr="00112104">
                    <w:rPr>
                      <w:rFonts w:ascii="Times New Roman" w:hAnsi="Times New Roman"/>
                      <w:b/>
                      <w:bCs/>
                      <w:spacing w:val="-5"/>
                      <w:sz w:val="28"/>
                      <w:szCs w:val="28"/>
                    </w:rPr>
                    <w:t>»</w:t>
                  </w:r>
                </w:p>
                <w:p w:rsidR="00DC179C" w:rsidRPr="00112104" w:rsidRDefault="00DC179C" w:rsidP="00DC179C">
                  <w:pPr>
                    <w:spacing w:after="0"/>
                    <w:rPr>
                      <w:rFonts w:ascii="Times New Roman" w:hAnsi="Times New Roman"/>
                      <w:b/>
                      <w:bCs/>
                      <w:spacing w:val="-5"/>
                      <w:sz w:val="28"/>
                      <w:szCs w:val="28"/>
                    </w:rPr>
                  </w:pPr>
                  <w:r w:rsidRPr="00112104">
                    <w:rPr>
                      <w:rFonts w:ascii="Times New Roman" w:hAnsi="Times New Roman"/>
                      <w:b/>
                      <w:bCs/>
                      <w:spacing w:val="-5"/>
                      <w:sz w:val="28"/>
                      <w:szCs w:val="28"/>
                    </w:rPr>
                    <w:t>МР «</w:t>
                  </w:r>
                  <w:proofErr w:type="spellStart"/>
                  <w:r w:rsidRPr="00112104">
                    <w:rPr>
                      <w:rFonts w:ascii="Times New Roman" w:hAnsi="Times New Roman"/>
                      <w:b/>
                      <w:bCs/>
                      <w:spacing w:val="-5"/>
                      <w:sz w:val="28"/>
                      <w:szCs w:val="28"/>
                    </w:rPr>
                    <w:t>Магарамкентский</w:t>
                  </w:r>
                  <w:proofErr w:type="spellEnd"/>
                  <w:r w:rsidRPr="00112104">
                    <w:rPr>
                      <w:rFonts w:ascii="Times New Roman" w:hAnsi="Times New Roman"/>
                      <w:b/>
                      <w:bCs/>
                      <w:spacing w:val="-5"/>
                      <w:sz w:val="28"/>
                      <w:szCs w:val="28"/>
                    </w:rPr>
                    <w:t xml:space="preserve"> район»</w:t>
                  </w:r>
                </w:p>
                <w:p w:rsidR="00DC179C" w:rsidRPr="00112104" w:rsidRDefault="00C87EC8" w:rsidP="00DC179C">
                  <w:pPr>
                    <w:spacing w:after="0"/>
                    <w:rPr>
                      <w:rFonts w:ascii="Times New Roman" w:eastAsia="Times New Roman" w:hAnsi="Times New Roman"/>
                      <w:b/>
                      <w:bCs/>
                      <w:spacing w:val="-5"/>
                      <w:sz w:val="28"/>
                      <w:szCs w:val="28"/>
                    </w:rPr>
                  </w:pPr>
                  <w:proofErr w:type="spellStart"/>
                  <w:r w:rsidRPr="00112104">
                    <w:rPr>
                      <w:rFonts w:ascii="Times New Roman" w:hAnsi="Times New Roman"/>
                      <w:b/>
                      <w:bCs/>
                      <w:spacing w:val="-5"/>
                      <w:sz w:val="28"/>
                      <w:szCs w:val="28"/>
                    </w:rPr>
                    <w:t>Закуева</w:t>
                  </w:r>
                  <w:proofErr w:type="spellEnd"/>
                  <w:r w:rsidRPr="00112104">
                    <w:rPr>
                      <w:rFonts w:ascii="Times New Roman" w:hAnsi="Times New Roman"/>
                      <w:b/>
                      <w:bCs/>
                      <w:spacing w:val="-5"/>
                      <w:sz w:val="28"/>
                      <w:szCs w:val="28"/>
                    </w:rPr>
                    <w:t xml:space="preserve"> Г.А.</w:t>
                  </w:r>
                </w:p>
                <w:p w:rsidR="00F43E3B" w:rsidRPr="00112104" w:rsidRDefault="00DC179C" w:rsidP="00DC179C">
                  <w:pPr>
                    <w:spacing w:line="20" w:lineRule="atLeast"/>
                    <w:rPr>
                      <w:rFonts w:ascii="Times New Roman" w:hAnsi="Times New Roman" w:cs="Times New Roman"/>
                      <w:b/>
                      <w:color w:val="363636"/>
                      <w:sz w:val="28"/>
                      <w:szCs w:val="28"/>
                    </w:rPr>
                  </w:pPr>
                  <w:r w:rsidRPr="00112104">
                    <w:rPr>
                      <w:rFonts w:ascii="Times New Roman" w:hAnsi="Times New Roman"/>
                      <w:b/>
                      <w:bCs/>
                      <w:spacing w:val="-5"/>
                      <w:sz w:val="28"/>
                      <w:szCs w:val="28"/>
                    </w:rPr>
                    <w:t>от «</w:t>
                  </w:r>
                  <w:proofErr w:type="gramStart"/>
                  <w:r w:rsidR="00D319A0" w:rsidRPr="00112104">
                    <w:rPr>
                      <w:rFonts w:ascii="Times New Roman" w:hAnsi="Times New Roman"/>
                      <w:b/>
                      <w:bCs/>
                      <w:spacing w:val="-5"/>
                      <w:sz w:val="28"/>
                      <w:szCs w:val="28"/>
                    </w:rPr>
                    <w:t>03</w:t>
                  </w:r>
                  <w:r w:rsidRPr="00112104">
                    <w:rPr>
                      <w:rFonts w:ascii="Times New Roman" w:hAnsi="Times New Roman"/>
                      <w:b/>
                      <w:bCs/>
                      <w:spacing w:val="-5"/>
                      <w:sz w:val="28"/>
                      <w:szCs w:val="28"/>
                    </w:rPr>
                    <w:t xml:space="preserve"> »</w:t>
                  </w:r>
                  <w:proofErr w:type="gramEnd"/>
                  <w:r w:rsidR="004A1E65">
                    <w:rPr>
                      <w:rFonts w:ascii="Times New Roman" w:hAnsi="Times New Roman"/>
                      <w:b/>
                      <w:bCs/>
                      <w:spacing w:val="-5"/>
                      <w:sz w:val="28"/>
                      <w:szCs w:val="28"/>
                    </w:rPr>
                    <w:t xml:space="preserve"> </w:t>
                  </w:r>
                  <w:r w:rsidR="003A7624" w:rsidRPr="00112104">
                    <w:rPr>
                      <w:rFonts w:ascii="Times New Roman" w:hAnsi="Times New Roman"/>
                      <w:b/>
                      <w:bCs/>
                      <w:spacing w:val="-5"/>
                      <w:sz w:val="28"/>
                      <w:szCs w:val="28"/>
                    </w:rPr>
                    <w:t>сентября</w:t>
                  </w:r>
                  <w:r w:rsidRPr="00112104">
                    <w:rPr>
                      <w:rFonts w:ascii="Times New Roman" w:hAnsi="Times New Roman"/>
                      <w:b/>
                      <w:bCs/>
                      <w:spacing w:val="-5"/>
                      <w:sz w:val="28"/>
                      <w:szCs w:val="28"/>
                    </w:rPr>
                    <w:t xml:space="preserve"> 201</w:t>
                  </w:r>
                  <w:r w:rsidR="00D319A0" w:rsidRPr="00112104">
                    <w:rPr>
                      <w:rFonts w:ascii="Times New Roman" w:hAnsi="Times New Roman"/>
                      <w:b/>
                      <w:bCs/>
                      <w:spacing w:val="-5"/>
                      <w:sz w:val="28"/>
                      <w:szCs w:val="28"/>
                    </w:rPr>
                    <w:t>8</w:t>
                  </w:r>
                  <w:r w:rsidRPr="00112104">
                    <w:rPr>
                      <w:rFonts w:ascii="Times New Roman" w:hAnsi="Times New Roman"/>
                      <w:b/>
                      <w:bCs/>
                      <w:spacing w:val="-5"/>
                      <w:sz w:val="28"/>
                      <w:szCs w:val="28"/>
                    </w:rPr>
                    <w:t xml:space="preserve"> г. № </w:t>
                  </w:r>
                  <w:r w:rsidR="004A1E65">
                    <w:rPr>
                      <w:rFonts w:ascii="Times New Roman" w:hAnsi="Times New Roman"/>
                      <w:b/>
                      <w:bCs/>
                      <w:spacing w:val="-5"/>
                      <w:sz w:val="28"/>
                      <w:szCs w:val="28"/>
                    </w:rPr>
                    <w:t>17</w:t>
                  </w:r>
                </w:p>
                <w:p w:rsidR="00F43E3B" w:rsidRDefault="00F43E3B" w:rsidP="00F43E3B"/>
              </w:txbxContent>
            </v:textbox>
          </v:shape>
        </w:pict>
      </w:r>
      <w:r w:rsidR="00C135A3" w:rsidRPr="00F43E3B">
        <w:rPr>
          <w:color w:val="000000"/>
        </w:rPr>
        <w:t> </w:t>
      </w:r>
    </w:p>
    <w:p w:rsidR="00F43E3B" w:rsidRDefault="00F43E3B" w:rsidP="00F43E3B">
      <w:pPr>
        <w:ind w:left="5245"/>
        <w:rPr>
          <w:rFonts w:ascii="Times New Roman" w:hAnsi="Times New Roman" w:cs="Times New Roman"/>
          <w:b/>
          <w:sz w:val="28"/>
          <w:szCs w:val="28"/>
        </w:rPr>
      </w:pPr>
    </w:p>
    <w:p w:rsidR="00F43E3B" w:rsidRDefault="00F43E3B" w:rsidP="00F43E3B">
      <w:pPr>
        <w:ind w:left="5245"/>
        <w:rPr>
          <w:rFonts w:ascii="Times New Roman" w:hAnsi="Times New Roman" w:cs="Times New Roman"/>
          <w:b/>
          <w:sz w:val="28"/>
          <w:szCs w:val="28"/>
        </w:rPr>
      </w:pPr>
    </w:p>
    <w:p w:rsidR="00F43E3B" w:rsidRPr="00F43E3B" w:rsidRDefault="00F43E3B" w:rsidP="00F43E3B">
      <w:pPr>
        <w:ind w:left="5245"/>
        <w:rPr>
          <w:rFonts w:ascii="Times New Roman" w:hAnsi="Times New Roman" w:cs="Times New Roman"/>
          <w:b/>
          <w:sz w:val="28"/>
          <w:szCs w:val="28"/>
        </w:rPr>
      </w:pPr>
    </w:p>
    <w:p w:rsidR="00C135A3" w:rsidRPr="00F43E3B" w:rsidRDefault="00C135A3" w:rsidP="00F43E3B">
      <w:pPr>
        <w:pStyle w:val="a3"/>
        <w:spacing w:after="0"/>
        <w:ind w:left="4536"/>
        <w:jc w:val="right"/>
        <w:rPr>
          <w:b/>
          <w:color w:val="000000"/>
          <w:sz w:val="28"/>
          <w:szCs w:val="28"/>
        </w:rPr>
      </w:pPr>
      <w:r w:rsidRPr="00F43E3B">
        <w:rPr>
          <w:b/>
          <w:color w:val="000000"/>
          <w:sz w:val="28"/>
          <w:szCs w:val="28"/>
        </w:rPr>
        <w:t> </w:t>
      </w:r>
    </w:p>
    <w:p w:rsidR="00C135A3" w:rsidRPr="00C135A3" w:rsidRDefault="00C135A3" w:rsidP="00C135A3">
      <w:pPr>
        <w:pStyle w:val="a3"/>
        <w:spacing w:after="225"/>
        <w:jc w:val="right"/>
        <w:rPr>
          <w:b/>
          <w:color w:val="000000"/>
          <w:sz w:val="28"/>
          <w:szCs w:val="28"/>
        </w:rPr>
      </w:pPr>
      <w:r w:rsidRPr="00C135A3">
        <w:rPr>
          <w:color w:val="000000"/>
          <w:sz w:val="28"/>
          <w:szCs w:val="28"/>
        </w:rPr>
        <w:t> </w:t>
      </w:r>
      <w:bookmarkStart w:id="0" w:name="_GoBack"/>
      <w:bookmarkEnd w:id="0"/>
    </w:p>
    <w:p w:rsidR="00F81FE3" w:rsidRDefault="00F81FE3" w:rsidP="00F81FE3">
      <w:pPr>
        <w:pStyle w:val="a3"/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</w:t>
      </w:r>
    </w:p>
    <w:p w:rsidR="00C135A3" w:rsidRPr="00C135A3" w:rsidRDefault="00F81FE3" w:rsidP="00F81FE3">
      <w:pPr>
        <w:pStyle w:val="a3"/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О ВЫЯВЛЕНИИ И РЕГУЛИРОВАНИИ КОФЛИКТА ИНТЕРЕСОВ В </w:t>
      </w:r>
    </w:p>
    <w:p w:rsidR="00C135A3" w:rsidRPr="00AE697B" w:rsidRDefault="00F43E3B" w:rsidP="00F43E3B">
      <w:pPr>
        <w:pStyle w:val="a3"/>
        <w:spacing w:after="22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МКУ «</w:t>
      </w:r>
      <w:r w:rsidR="00C87EC8">
        <w:rPr>
          <w:b/>
          <w:color w:val="000000"/>
          <w:sz w:val="28"/>
          <w:szCs w:val="28"/>
        </w:rPr>
        <w:t>Информационный центр</w:t>
      </w:r>
      <w:r w:rsidR="00D319A0">
        <w:rPr>
          <w:b/>
          <w:color w:val="000000"/>
          <w:sz w:val="28"/>
          <w:szCs w:val="28"/>
        </w:rPr>
        <w:t xml:space="preserve">» </w:t>
      </w:r>
      <w:r>
        <w:rPr>
          <w:b/>
          <w:color w:val="000000"/>
          <w:sz w:val="28"/>
          <w:szCs w:val="28"/>
        </w:rPr>
        <w:t>МР «</w:t>
      </w:r>
      <w:proofErr w:type="spellStart"/>
      <w:r>
        <w:rPr>
          <w:b/>
          <w:color w:val="000000"/>
          <w:sz w:val="28"/>
          <w:szCs w:val="28"/>
        </w:rPr>
        <w:t>Магарамкентский</w:t>
      </w:r>
      <w:proofErr w:type="spellEnd"/>
      <w:r>
        <w:rPr>
          <w:b/>
          <w:color w:val="000000"/>
          <w:sz w:val="28"/>
          <w:szCs w:val="28"/>
        </w:rPr>
        <w:t xml:space="preserve"> район</w:t>
      </w:r>
      <w:r w:rsidRPr="00AE697B">
        <w:rPr>
          <w:b/>
          <w:color w:val="000000"/>
          <w:sz w:val="28"/>
          <w:szCs w:val="28"/>
        </w:rPr>
        <w:t>»</w:t>
      </w:r>
      <w:r w:rsidR="00AE697B" w:rsidRPr="00AE697B">
        <w:rPr>
          <w:b/>
          <w:color w:val="000000"/>
          <w:sz w:val="28"/>
          <w:szCs w:val="28"/>
        </w:rPr>
        <w:t xml:space="preserve">. </w:t>
      </w:r>
      <w:r w:rsidR="00AE697B">
        <w:rPr>
          <w:b/>
          <w:sz w:val="28"/>
          <w:szCs w:val="28"/>
        </w:rPr>
        <w:t>К</w:t>
      </w:r>
      <w:r w:rsidR="00AE697B" w:rsidRPr="00AE697B">
        <w:rPr>
          <w:b/>
          <w:sz w:val="28"/>
          <w:szCs w:val="28"/>
        </w:rPr>
        <w:t>омисси</w:t>
      </w:r>
      <w:r w:rsidR="00AE697B">
        <w:rPr>
          <w:b/>
          <w:sz w:val="28"/>
          <w:szCs w:val="28"/>
        </w:rPr>
        <w:t>я</w:t>
      </w:r>
      <w:r w:rsidR="00AE697B" w:rsidRPr="00AE697B">
        <w:rPr>
          <w:b/>
          <w:sz w:val="28"/>
          <w:szCs w:val="28"/>
        </w:rPr>
        <w:t xml:space="preserve"> по соблюдению требований к служебному поведению работников МКУ</w:t>
      </w:r>
      <w:r w:rsidR="00AE697B">
        <w:rPr>
          <w:b/>
          <w:color w:val="000000"/>
          <w:sz w:val="28"/>
          <w:szCs w:val="28"/>
        </w:rPr>
        <w:t xml:space="preserve"> «Информационный центр» </w:t>
      </w:r>
      <w:r w:rsidR="00AE697B" w:rsidRPr="00AE697B">
        <w:rPr>
          <w:b/>
          <w:sz w:val="28"/>
          <w:szCs w:val="28"/>
        </w:rPr>
        <w:t xml:space="preserve">и урегулированию </w:t>
      </w:r>
      <w:proofErr w:type="spellStart"/>
      <w:r w:rsidR="00AE697B" w:rsidRPr="00AE697B">
        <w:rPr>
          <w:b/>
          <w:sz w:val="28"/>
          <w:szCs w:val="28"/>
        </w:rPr>
        <w:t>конфликтаинтересов</w:t>
      </w:r>
      <w:proofErr w:type="spellEnd"/>
      <w:r w:rsidR="00AE697B">
        <w:rPr>
          <w:b/>
          <w:sz w:val="28"/>
          <w:szCs w:val="28"/>
        </w:rPr>
        <w:t>.</w:t>
      </w:r>
    </w:p>
    <w:p w:rsidR="00C135A3" w:rsidRDefault="00C135A3" w:rsidP="00C135A3">
      <w:pPr>
        <w:pStyle w:val="a3"/>
        <w:spacing w:after="0"/>
        <w:jc w:val="center"/>
        <w:rPr>
          <w:b/>
          <w:color w:val="000000"/>
          <w:sz w:val="28"/>
          <w:szCs w:val="28"/>
        </w:rPr>
      </w:pPr>
      <w:r w:rsidRPr="00C135A3">
        <w:rPr>
          <w:b/>
          <w:color w:val="000000"/>
          <w:sz w:val="28"/>
          <w:szCs w:val="28"/>
        </w:rPr>
        <w:t>1. Цели и задачи положения о конфликте интересов</w:t>
      </w:r>
    </w:p>
    <w:p w:rsidR="00096C31" w:rsidRPr="00C135A3" w:rsidRDefault="00096C31" w:rsidP="00C135A3">
      <w:pPr>
        <w:pStyle w:val="a3"/>
        <w:spacing w:after="0"/>
        <w:jc w:val="center"/>
        <w:rPr>
          <w:color w:val="000000"/>
          <w:sz w:val="28"/>
          <w:szCs w:val="28"/>
        </w:rPr>
      </w:pPr>
    </w:p>
    <w:p w:rsidR="00C135A3" w:rsidRPr="00C135A3" w:rsidRDefault="00C135A3" w:rsidP="00C135A3">
      <w:pPr>
        <w:pStyle w:val="a3"/>
        <w:spacing w:after="0"/>
        <w:jc w:val="both"/>
        <w:rPr>
          <w:color w:val="000000"/>
          <w:sz w:val="28"/>
          <w:szCs w:val="28"/>
        </w:rPr>
      </w:pPr>
      <w:r w:rsidRPr="00C135A3">
        <w:rPr>
          <w:color w:val="000000"/>
          <w:sz w:val="28"/>
          <w:szCs w:val="28"/>
        </w:rPr>
        <w:t xml:space="preserve">         Положение о выявлении и урегулировании конфликта интересов в </w:t>
      </w:r>
      <w:r w:rsidR="00F43E3B">
        <w:rPr>
          <w:color w:val="000000"/>
          <w:sz w:val="28"/>
          <w:szCs w:val="28"/>
        </w:rPr>
        <w:t>МКУ «</w:t>
      </w:r>
      <w:r w:rsidR="00C87EC8">
        <w:rPr>
          <w:color w:val="000000"/>
          <w:sz w:val="28"/>
          <w:szCs w:val="28"/>
        </w:rPr>
        <w:t xml:space="preserve">Информационный </w:t>
      </w:r>
      <w:proofErr w:type="spellStart"/>
      <w:proofErr w:type="gramStart"/>
      <w:r w:rsidR="00C87EC8">
        <w:rPr>
          <w:color w:val="000000"/>
          <w:sz w:val="28"/>
          <w:szCs w:val="28"/>
        </w:rPr>
        <w:t>центр</w:t>
      </w:r>
      <w:r w:rsidR="00F43E3B">
        <w:rPr>
          <w:color w:val="000000"/>
          <w:sz w:val="28"/>
          <w:szCs w:val="28"/>
        </w:rPr>
        <w:t>»МР</w:t>
      </w:r>
      <w:proofErr w:type="spellEnd"/>
      <w:proofErr w:type="gramEnd"/>
      <w:r w:rsidR="00F43E3B">
        <w:rPr>
          <w:color w:val="000000"/>
          <w:sz w:val="28"/>
          <w:szCs w:val="28"/>
        </w:rPr>
        <w:t xml:space="preserve"> «</w:t>
      </w:r>
      <w:proofErr w:type="spellStart"/>
      <w:r w:rsidR="00F43E3B">
        <w:rPr>
          <w:color w:val="000000"/>
          <w:sz w:val="28"/>
          <w:szCs w:val="28"/>
        </w:rPr>
        <w:t>Магар</w:t>
      </w:r>
      <w:r w:rsidR="00C7201C">
        <w:rPr>
          <w:color w:val="000000"/>
          <w:sz w:val="28"/>
          <w:szCs w:val="28"/>
        </w:rPr>
        <w:t>а</w:t>
      </w:r>
      <w:r w:rsidR="00F43E3B">
        <w:rPr>
          <w:color w:val="000000"/>
          <w:sz w:val="28"/>
          <w:szCs w:val="28"/>
        </w:rPr>
        <w:t>мкентский</w:t>
      </w:r>
      <w:proofErr w:type="spellEnd"/>
      <w:r w:rsidR="00F43E3B">
        <w:rPr>
          <w:color w:val="000000"/>
          <w:sz w:val="28"/>
          <w:szCs w:val="28"/>
        </w:rPr>
        <w:t xml:space="preserve"> район» </w:t>
      </w:r>
      <w:r w:rsidRPr="00C135A3">
        <w:rPr>
          <w:color w:val="000000"/>
          <w:sz w:val="28"/>
          <w:szCs w:val="28"/>
        </w:rPr>
        <w:t xml:space="preserve">(далее – </w:t>
      </w:r>
      <w:r w:rsidR="00C7201C">
        <w:rPr>
          <w:color w:val="000000"/>
          <w:sz w:val="28"/>
          <w:szCs w:val="28"/>
        </w:rPr>
        <w:t>Учреждение</w:t>
      </w:r>
      <w:r w:rsidRPr="00C135A3">
        <w:rPr>
          <w:color w:val="000000"/>
          <w:sz w:val="28"/>
          <w:szCs w:val="28"/>
        </w:rPr>
        <w:t xml:space="preserve">) разработано и утверждено с целью регулирования и предотвращения конфликта интересов в деятельности своих работников (а значит и возможных негативных последствий конфликта интересов для </w:t>
      </w:r>
      <w:r w:rsidR="008652AF">
        <w:rPr>
          <w:color w:val="000000"/>
          <w:sz w:val="28"/>
          <w:szCs w:val="28"/>
        </w:rPr>
        <w:t>Учреждения</w:t>
      </w:r>
      <w:r w:rsidRPr="00C135A3">
        <w:rPr>
          <w:color w:val="000000"/>
          <w:sz w:val="28"/>
          <w:szCs w:val="28"/>
        </w:rPr>
        <w:t>).</w:t>
      </w:r>
    </w:p>
    <w:p w:rsidR="00C135A3" w:rsidRPr="00C135A3" w:rsidRDefault="00C135A3" w:rsidP="00C135A3">
      <w:pPr>
        <w:pStyle w:val="a3"/>
        <w:spacing w:after="0"/>
        <w:jc w:val="both"/>
        <w:rPr>
          <w:color w:val="000000"/>
          <w:sz w:val="28"/>
          <w:szCs w:val="28"/>
        </w:rPr>
      </w:pPr>
      <w:r w:rsidRPr="00C135A3">
        <w:rPr>
          <w:color w:val="000000"/>
          <w:sz w:val="28"/>
          <w:szCs w:val="28"/>
        </w:rPr>
        <w:t xml:space="preserve">         Положение о конфликте интересов </w:t>
      </w:r>
      <w:proofErr w:type="gramStart"/>
      <w:r w:rsidRPr="00C135A3">
        <w:rPr>
          <w:color w:val="000000"/>
          <w:sz w:val="28"/>
          <w:szCs w:val="28"/>
        </w:rPr>
        <w:t>- это</w:t>
      </w:r>
      <w:proofErr w:type="gramEnd"/>
      <w:r w:rsidRPr="00C135A3">
        <w:rPr>
          <w:color w:val="000000"/>
          <w:sz w:val="28"/>
          <w:szCs w:val="28"/>
        </w:rPr>
        <w:t xml:space="preserve"> внутренний документ </w:t>
      </w:r>
      <w:r w:rsidR="008652AF">
        <w:rPr>
          <w:color w:val="000000"/>
          <w:sz w:val="28"/>
          <w:szCs w:val="28"/>
        </w:rPr>
        <w:t>Учреждения</w:t>
      </w:r>
      <w:r w:rsidRPr="00C135A3">
        <w:rPr>
          <w:color w:val="000000"/>
          <w:sz w:val="28"/>
          <w:szCs w:val="28"/>
        </w:rPr>
        <w:t xml:space="preserve">, устанавливающий порядок выявления и урегулирования конфликтов интересов, возникающих у работников </w:t>
      </w:r>
      <w:r w:rsidR="005C32D8">
        <w:rPr>
          <w:color w:val="000000"/>
          <w:sz w:val="28"/>
          <w:szCs w:val="28"/>
        </w:rPr>
        <w:t>Учреждения</w:t>
      </w:r>
      <w:r w:rsidRPr="00C135A3">
        <w:rPr>
          <w:color w:val="000000"/>
          <w:sz w:val="28"/>
          <w:szCs w:val="28"/>
        </w:rPr>
        <w:t xml:space="preserve"> в ходе выполнения ими трудовых обязанностей.</w:t>
      </w:r>
    </w:p>
    <w:p w:rsidR="00C135A3" w:rsidRPr="00C135A3" w:rsidRDefault="00C135A3" w:rsidP="00C135A3">
      <w:pPr>
        <w:pStyle w:val="a3"/>
        <w:spacing w:after="0"/>
        <w:jc w:val="both"/>
        <w:rPr>
          <w:color w:val="000000"/>
          <w:sz w:val="28"/>
          <w:szCs w:val="28"/>
        </w:rPr>
      </w:pPr>
      <w:r w:rsidRPr="00C135A3">
        <w:rPr>
          <w:color w:val="000000"/>
          <w:sz w:val="28"/>
          <w:szCs w:val="28"/>
        </w:rPr>
        <w:t xml:space="preserve">         Конфликт интересов - ситуация, при которой личная заинтересованность (прямая или косвенная) работника (представителя </w:t>
      </w:r>
      <w:r w:rsidR="008652AF">
        <w:rPr>
          <w:color w:val="000000"/>
          <w:sz w:val="28"/>
          <w:szCs w:val="28"/>
        </w:rPr>
        <w:t>Учреждения</w:t>
      </w:r>
      <w:r w:rsidRPr="00C135A3">
        <w:rPr>
          <w:color w:val="000000"/>
          <w:sz w:val="28"/>
          <w:szCs w:val="28"/>
        </w:rPr>
        <w:t xml:space="preserve">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</w:t>
      </w:r>
      <w:r w:rsidR="008652AF">
        <w:rPr>
          <w:color w:val="000000"/>
          <w:sz w:val="28"/>
          <w:szCs w:val="28"/>
        </w:rPr>
        <w:t>Учреждения</w:t>
      </w:r>
      <w:r w:rsidRPr="00C135A3">
        <w:rPr>
          <w:color w:val="000000"/>
          <w:sz w:val="28"/>
          <w:szCs w:val="28"/>
        </w:rPr>
        <w:t xml:space="preserve">) и </w:t>
      </w:r>
      <w:r w:rsidR="005C32D8">
        <w:rPr>
          <w:color w:val="000000"/>
          <w:sz w:val="28"/>
          <w:szCs w:val="28"/>
        </w:rPr>
        <w:t>правами и законными интересами Учреждения</w:t>
      </w:r>
      <w:r w:rsidRPr="00C135A3">
        <w:rPr>
          <w:color w:val="000000"/>
          <w:sz w:val="28"/>
          <w:szCs w:val="28"/>
        </w:rPr>
        <w:t xml:space="preserve">, способное привести к причинению вреда правам и законным интересам, имуществу и (или) деловой репутации </w:t>
      </w:r>
      <w:r w:rsidR="008652AF">
        <w:rPr>
          <w:color w:val="000000"/>
          <w:sz w:val="28"/>
          <w:szCs w:val="28"/>
        </w:rPr>
        <w:t>Учреждения</w:t>
      </w:r>
      <w:r w:rsidRPr="00C135A3">
        <w:rPr>
          <w:color w:val="000000"/>
          <w:sz w:val="28"/>
          <w:szCs w:val="28"/>
        </w:rPr>
        <w:t xml:space="preserve">, работником (представителем </w:t>
      </w:r>
      <w:r w:rsidR="008652AF">
        <w:rPr>
          <w:color w:val="000000"/>
          <w:sz w:val="28"/>
          <w:szCs w:val="28"/>
        </w:rPr>
        <w:t>Учреждения</w:t>
      </w:r>
      <w:r w:rsidRPr="00C135A3">
        <w:rPr>
          <w:color w:val="000000"/>
          <w:sz w:val="28"/>
          <w:szCs w:val="28"/>
        </w:rPr>
        <w:t>) которой он является.</w:t>
      </w:r>
    </w:p>
    <w:p w:rsidR="00C135A3" w:rsidRPr="00C135A3" w:rsidRDefault="00C135A3" w:rsidP="00C135A3">
      <w:pPr>
        <w:pStyle w:val="a3"/>
        <w:spacing w:after="0"/>
        <w:jc w:val="both"/>
        <w:rPr>
          <w:b/>
          <w:color w:val="000000"/>
          <w:sz w:val="28"/>
          <w:szCs w:val="28"/>
        </w:rPr>
      </w:pPr>
      <w:r w:rsidRPr="00C135A3">
        <w:rPr>
          <w:color w:val="000000"/>
          <w:sz w:val="28"/>
          <w:szCs w:val="28"/>
        </w:rPr>
        <w:t> </w:t>
      </w:r>
    </w:p>
    <w:p w:rsidR="00C135A3" w:rsidRDefault="00C135A3" w:rsidP="00C135A3">
      <w:pPr>
        <w:pStyle w:val="a3"/>
        <w:spacing w:after="0"/>
        <w:jc w:val="center"/>
        <w:rPr>
          <w:b/>
          <w:color w:val="000000"/>
          <w:sz w:val="28"/>
          <w:szCs w:val="28"/>
        </w:rPr>
      </w:pPr>
      <w:r w:rsidRPr="00C135A3">
        <w:rPr>
          <w:b/>
          <w:color w:val="000000"/>
          <w:sz w:val="28"/>
          <w:szCs w:val="28"/>
        </w:rPr>
        <w:t>2. Круг лиц, попадающих под действие положения</w:t>
      </w:r>
    </w:p>
    <w:p w:rsidR="00096C31" w:rsidRPr="00C135A3" w:rsidRDefault="00096C31" w:rsidP="00C135A3">
      <w:pPr>
        <w:pStyle w:val="a3"/>
        <w:spacing w:after="0"/>
        <w:jc w:val="center"/>
        <w:rPr>
          <w:color w:val="000000"/>
          <w:sz w:val="28"/>
          <w:szCs w:val="28"/>
        </w:rPr>
      </w:pPr>
    </w:p>
    <w:p w:rsidR="00C135A3" w:rsidRPr="00C135A3" w:rsidRDefault="00C135A3" w:rsidP="00F43E3B">
      <w:pPr>
        <w:pStyle w:val="a3"/>
        <w:spacing w:after="0"/>
        <w:ind w:firstLine="993"/>
        <w:jc w:val="both"/>
        <w:rPr>
          <w:color w:val="000000"/>
          <w:sz w:val="28"/>
          <w:szCs w:val="28"/>
        </w:rPr>
      </w:pPr>
      <w:r w:rsidRPr="00C135A3">
        <w:rPr>
          <w:color w:val="000000"/>
          <w:sz w:val="28"/>
          <w:szCs w:val="28"/>
        </w:rPr>
        <w:t xml:space="preserve">Действие настоящего положения распространяется на всех работников </w:t>
      </w:r>
      <w:r w:rsidR="008652AF">
        <w:rPr>
          <w:color w:val="000000"/>
          <w:sz w:val="28"/>
          <w:szCs w:val="28"/>
        </w:rPr>
        <w:t>Учреждения</w:t>
      </w:r>
      <w:r w:rsidRPr="00C135A3">
        <w:rPr>
          <w:color w:val="000000"/>
          <w:sz w:val="28"/>
          <w:szCs w:val="28"/>
        </w:rPr>
        <w:t xml:space="preserve"> вне зависимости от уровня занимаемой ими должности и на физические лица, сотрудничающие с </w:t>
      </w:r>
      <w:r w:rsidR="005C32D8">
        <w:rPr>
          <w:color w:val="000000"/>
          <w:sz w:val="28"/>
          <w:szCs w:val="28"/>
        </w:rPr>
        <w:t>Учреждением</w:t>
      </w:r>
      <w:r w:rsidRPr="00C135A3">
        <w:rPr>
          <w:color w:val="000000"/>
          <w:sz w:val="28"/>
          <w:szCs w:val="28"/>
        </w:rPr>
        <w:t xml:space="preserve"> на основе гражданско-правовых договоров.</w:t>
      </w:r>
    </w:p>
    <w:p w:rsidR="00C135A3" w:rsidRDefault="00C135A3" w:rsidP="00C135A3">
      <w:pPr>
        <w:pStyle w:val="a3"/>
        <w:spacing w:after="0"/>
        <w:jc w:val="both"/>
        <w:rPr>
          <w:color w:val="000000"/>
          <w:sz w:val="28"/>
          <w:szCs w:val="28"/>
        </w:rPr>
      </w:pPr>
      <w:r w:rsidRPr="00C135A3">
        <w:rPr>
          <w:color w:val="000000"/>
          <w:sz w:val="28"/>
          <w:szCs w:val="28"/>
        </w:rPr>
        <w:lastRenderedPageBreak/>
        <w:t> </w:t>
      </w:r>
    </w:p>
    <w:p w:rsidR="00D319A0" w:rsidRDefault="00D319A0" w:rsidP="00C135A3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F43E3B" w:rsidRPr="00C135A3" w:rsidRDefault="00F43E3B" w:rsidP="00C135A3">
      <w:pPr>
        <w:pStyle w:val="a3"/>
        <w:spacing w:after="0"/>
        <w:jc w:val="both"/>
        <w:rPr>
          <w:b/>
          <w:color w:val="000000"/>
          <w:sz w:val="28"/>
          <w:szCs w:val="28"/>
        </w:rPr>
      </w:pPr>
    </w:p>
    <w:p w:rsidR="00C135A3" w:rsidRDefault="00C135A3" w:rsidP="00C135A3">
      <w:pPr>
        <w:pStyle w:val="a3"/>
        <w:spacing w:after="0"/>
        <w:jc w:val="center"/>
        <w:rPr>
          <w:b/>
          <w:color w:val="000000"/>
          <w:sz w:val="28"/>
          <w:szCs w:val="28"/>
        </w:rPr>
      </w:pPr>
      <w:r w:rsidRPr="00C135A3">
        <w:rPr>
          <w:b/>
          <w:color w:val="000000"/>
          <w:sz w:val="28"/>
          <w:szCs w:val="28"/>
        </w:rPr>
        <w:t xml:space="preserve">3. Основные принципы управления конфликтом интересов в </w:t>
      </w:r>
      <w:r w:rsidR="005C32D8" w:rsidRPr="005C32D8">
        <w:rPr>
          <w:b/>
          <w:color w:val="000000"/>
          <w:sz w:val="28"/>
          <w:szCs w:val="28"/>
        </w:rPr>
        <w:t>Учреждении</w:t>
      </w:r>
    </w:p>
    <w:p w:rsidR="00096C31" w:rsidRPr="00C135A3" w:rsidRDefault="00096C31" w:rsidP="00C135A3">
      <w:pPr>
        <w:pStyle w:val="a3"/>
        <w:spacing w:after="0"/>
        <w:jc w:val="center"/>
        <w:rPr>
          <w:color w:val="000000"/>
          <w:sz w:val="28"/>
          <w:szCs w:val="28"/>
        </w:rPr>
      </w:pPr>
    </w:p>
    <w:p w:rsidR="00C135A3" w:rsidRPr="00C135A3" w:rsidRDefault="00C135A3" w:rsidP="00F43E3B">
      <w:pPr>
        <w:pStyle w:val="a3"/>
        <w:spacing w:after="0"/>
        <w:ind w:firstLine="993"/>
        <w:jc w:val="both"/>
        <w:rPr>
          <w:color w:val="000000"/>
          <w:sz w:val="28"/>
          <w:szCs w:val="28"/>
        </w:rPr>
      </w:pPr>
      <w:r w:rsidRPr="00C135A3">
        <w:rPr>
          <w:color w:val="000000"/>
          <w:sz w:val="28"/>
          <w:szCs w:val="28"/>
        </w:rPr>
        <w:t xml:space="preserve">В основу работы по управлению конфликтом интересов в </w:t>
      </w:r>
      <w:r w:rsidR="008652AF">
        <w:rPr>
          <w:color w:val="000000"/>
          <w:sz w:val="28"/>
          <w:szCs w:val="28"/>
        </w:rPr>
        <w:t>Учреждении</w:t>
      </w:r>
      <w:r w:rsidRPr="00C135A3">
        <w:rPr>
          <w:color w:val="000000"/>
          <w:sz w:val="28"/>
          <w:szCs w:val="28"/>
        </w:rPr>
        <w:t xml:space="preserve"> положены следующие принципы:</w:t>
      </w:r>
    </w:p>
    <w:p w:rsidR="00C135A3" w:rsidRPr="00C135A3" w:rsidRDefault="00C135A3" w:rsidP="00C135A3">
      <w:pPr>
        <w:pStyle w:val="a3"/>
        <w:spacing w:after="0"/>
        <w:jc w:val="both"/>
        <w:rPr>
          <w:color w:val="000000"/>
          <w:sz w:val="28"/>
          <w:szCs w:val="28"/>
        </w:rPr>
      </w:pPr>
      <w:r w:rsidRPr="00C135A3">
        <w:rPr>
          <w:color w:val="000000"/>
          <w:sz w:val="28"/>
          <w:szCs w:val="28"/>
        </w:rPr>
        <w:t>         - обязательность раскрытия сведений о реальном или потенциальном конфликте интересов;</w:t>
      </w:r>
    </w:p>
    <w:p w:rsidR="00C135A3" w:rsidRPr="00C135A3" w:rsidRDefault="00C135A3" w:rsidP="00C135A3">
      <w:pPr>
        <w:pStyle w:val="a3"/>
        <w:spacing w:after="0"/>
        <w:jc w:val="both"/>
        <w:rPr>
          <w:color w:val="000000"/>
          <w:sz w:val="28"/>
          <w:szCs w:val="28"/>
        </w:rPr>
      </w:pPr>
      <w:r w:rsidRPr="00C135A3">
        <w:rPr>
          <w:color w:val="000000"/>
          <w:sz w:val="28"/>
          <w:szCs w:val="28"/>
        </w:rPr>
        <w:t xml:space="preserve">         - индивидуальное рассмотрение и оценка репутационных рисков для </w:t>
      </w:r>
      <w:r w:rsidR="008652AF">
        <w:rPr>
          <w:color w:val="000000"/>
          <w:sz w:val="28"/>
          <w:szCs w:val="28"/>
        </w:rPr>
        <w:t>Учреждения</w:t>
      </w:r>
      <w:r w:rsidRPr="00C135A3">
        <w:rPr>
          <w:color w:val="000000"/>
          <w:sz w:val="28"/>
          <w:szCs w:val="28"/>
        </w:rPr>
        <w:t xml:space="preserve"> при выявлении каждого конфликта интересов и его урегулирование;</w:t>
      </w:r>
    </w:p>
    <w:p w:rsidR="00C135A3" w:rsidRPr="00C135A3" w:rsidRDefault="00C135A3" w:rsidP="00C135A3">
      <w:pPr>
        <w:pStyle w:val="a3"/>
        <w:spacing w:after="0"/>
        <w:jc w:val="both"/>
        <w:rPr>
          <w:color w:val="000000"/>
          <w:sz w:val="28"/>
          <w:szCs w:val="28"/>
        </w:rPr>
      </w:pPr>
      <w:r w:rsidRPr="00C135A3">
        <w:rPr>
          <w:color w:val="000000"/>
          <w:sz w:val="28"/>
          <w:szCs w:val="28"/>
        </w:rPr>
        <w:t>         - конфиденциальность процесса раскрытия сведений о конфликте интересов и процесса его урегулирования;</w:t>
      </w:r>
    </w:p>
    <w:p w:rsidR="00C135A3" w:rsidRPr="00C135A3" w:rsidRDefault="00C135A3" w:rsidP="00C135A3">
      <w:pPr>
        <w:pStyle w:val="a3"/>
        <w:spacing w:after="0"/>
        <w:jc w:val="both"/>
        <w:rPr>
          <w:color w:val="000000"/>
          <w:sz w:val="28"/>
          <w:szCs w:val="28"/>
        </w:rPr>
      </w:pPr>
      <w:r w:rsidRPr="00C135A3">
        <w:rPr>
          <w:color w:val="000000"/>
          <w:sz w:val="28"/>
          <w:szCs w:val="28"/>
        </w:rPr>
        <w:t xml:space="preserve">         - соблюдение баланса интересов </w:t>
      </w:r>
      <w:r w:rsidR="008652AF">
        <w:rPr>
          <w:color w:val="000000"/>
          <w:sz w:val="28"/>
          <w:szCs w:val="28"/>
        </w:rPr>
        <w:t>Учреждения</w:t>
      </w:r>
      <w:r w:rsidRPr="00C135A3">
        <w:rPr>
          <w:color w:val="000000"/>
          <w:sz w:val="28"/>
          <w:szCs w:val="28"/>
        </w:rPr>
        <w:t xml:space="preserve"> и работника при урегулировании конфликта интересов;</w:t>
      </w:r>
    </w:p>
    <w:p w:rsidR="00C135A3" w:rsidRPr="00C135A3" w:rsidRDefault="00C135A3" w:rsidP="00C135A3">
      <w:pPr>
        <w:pStyle w:val="a3"/>
        <w:spacing w:after="0"/>
        <w:jc w:val="both"/>
        <w:rPr>
          <w:color w:val="000000"/>
          <w:sz w:val="28"/>
          <w:szCs w:val="28"/>
        </w:rPr>
      </w:pPr>
      <w:r w:rsidRPr="00C135A3">
        <w:rPr>
          <w:color w:val="000000"/>
          <w:sz w:val="28"/>
          <w:szCs w:val="28"/>
        </w:rPr>
        <w:t xml:space="preserve">         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 w:rsidR="008652AF">
        <w:rPr>
          <w:color w:val="000000"/>
          <w:sz w:val="28"/>
          <w:szCs w:val="28"/>
        </w:rPr>
        <w:t>Учреждением</w:t>
      </w:r>
      <w:r w:rsidRPr="00C135A3">
        <w:rPr>
          <w:color w:val="000000"/>
          <w:sz w:val="28"/>
          <w:szCs w:val="28"/>
        </w:rPr>
        <w:t>.</w:t>
      </w:r>
    </w:p>
    <w:p w:rsidR="00C135A3" w:rsidRPr="00C135A3" w:rsidRDefault="00C135A3" w:rsidP="00C135A3">
      <w:pPr>
        <w:pStyle w:val="a3"/>
        <w:spacing w:after="0"/>
        <w:jc w:val="both"/>
        <w:rPr>
          <w:b/>
          <w:color w:val="000000"/>
          <w:sz w:val="28"/>
          <w:szCs w:val="28"/>
        </w:rPr>
      </w:pPr>
      <w:r w:rsidRPr="00C135A3">
        <w:rPr>
          <w:color w:val="000000"/>
          <w:sz w:val="28"/>
          <w:szCs w:val="28"/>
        </w:rPr>
        <w:t> </w:t>
      </w:r>
    </w:p>
    <w:p w:rsidR="00C135A3" w:rsidRDefault="00C135A3" w:rsidP="00C135A3">
      <w:pPr>
        <w:pStyle w:val="a3"/>
        <w:spacing w:after="0"/>
        <w:jc w:val="center"/>
        <w:rPr>
          <w:b/>
          <w:color w:val="000000"/>
          <w:sz w:val="28"/>
          <w:szCs w:val="28"/>
        </w:rPr>
      </w:pPr>
      <w:r w:rsidRPr="00C135A3">
        <w:rPr>
          <w:b/>
          <w:color w:val="000000"/>
          <w:sz w:val="28"/>
          <w:szCs w:val="28"/>
        </w:rPr>
        <w:t xml:space="preserve">4. Порядок раскрытия конфликта интересов работником </w:t>
      </w:r>
      <w:r w:rsidR="008652AF" w:rsidRPr="008652AF">
        <w:rPr>
          <w:b/>
          <w:color w:val="000000"/>
          <w:sz w:val="28"/>
          <w:szCs w:val="28"/>
        </w:rPr>
        <w:t>Учреждения</w:t>
      </w:r>
      <w:r w:rsidRPr="00C135A3">
        <w:rPr>
          <w:b/>
          <w:color w:val="000000"/>
          <w:sz w:val="28"/>
          <w:szCs w:val="28"/>
        </w:rPr>
        <w:t xml:space="preserve"> и порядок его урегулирования, в том числе возможные способы разрешения возникшего конфликта интересов</w:t>
      </w:r>
    </w:p>
    <w:p w:rsidR="00096C31" w:rsidRPr="00C135A3" w:rsidRDefault="00096C31" w:rsidP="00C135A3">
      <w:pPr>
        <w:pStyle w:val="a3"/>
        <w:spacing w:after="0"/>
        <w:jc w:val="center"/>
        <w:rPr>
          <w:color w:val="000000"/>
          <w:sz w:val="28"/>
          <w:szCs w:val="28"/>
        </w:rPr>
      </w:pPr>
    </w:p>
    <w:p w:rsidR="00C135A3" w:rsidRPr="00C135A3" w:rsidRDefault="00C135A3" w:rsidP="00C135A3">
      <w:pPr>
        <w:pStyle w:val="a3"/>
        <w:spacing w:after="0"/>
        <w:jc w:val="both"/>
        <w:rPr>
          <w:color w:val="000000"/>
          <w:sz w:val="28"/>
          <w:szCs w:val="28"/>
        </w:rPr>
      </w:pPr>
      <w:r w:rsidRPr="00C135A3">
        <w:rPr>
          <w:color w:val="000000"/>
          <w:sz w:val="28"/>
          <w:szCs w:val="28"/>
        </w:rPr>
        <w:t xml:space="preserve">         Процедура раскрытия конфликта интересов доводится до сведения всех работников </w:t>
      </w:r>
      <w:r w:rsidR="008652AF">
        <w:rPr>
          <w:color w:val="000000"/>
          <w:sz w:val="28"/>
          <w:szCs w:val="28"/>
        </w:rPr>
        <w:t>Учреждения</w:t>
      </w:r>
      <w:r w:rsidRPr="00C135A3">
        <w:rPr>
          <w:color w:val="000000"/>
          <w:sz w:val="28"/>
          <w:szCs w:val="28"/>
        </w:rPr>
        <w:t>. Устанавливаются следующие вида раскрытия конфликта интересов, в том числе:</w:t>
      </w:r>
    </w:p>
    <w:p w:rsidR="00C135A3" w:rsidRPr="00C135A3" w:rsidRDefault="00C135A3" w:rsidP="00C135A3">
      <w:pPr>
        <w:pStyle w:val="a3"/>
        <w:spacing w:after="0"/>
        <w:jc w:val="both"/>
        <w:rPr>
          <w:color w:val="000000"/>
          <w:sz w:val="28"/>
          <w:szCs w:val="28"/>
        </w:rPr>
      </w:pPr>
      <w:r w:rsidRPr="00C135A3">
        <w:rPr>
          <w:color w:val="000000"/>
          <w:sz w:val="28"/>
          <w:szCs w:val="28"/>
        </w:rPr>
        <w:t>         - раскрытие сведений о конфликте интересов при приеме на работу;</w:t>
      </w:r>
    </w:p>
    <w:p w:rsidR="00C135A3" w:rsidRPr="00C135A3" w:rsidRDefault="00C135A3" w:rsidP="00C135A3">
      <w:pPr>
        <w:pStyle w:val="a3"/>
        <w:spacing w:after="0"/>
        <w:jc w:val="both"/>
        <w:rPr>
          <w:color w:val="000000"/>
          <w:sz w:val="28"/>
          <w:szCs w:val="28"/>
        </w:rPr>
      </w:pPr>
      <w:r w:rsidRPr="00C135A3">
        <w:rPr>
          <w:color w:val="000000"/>
          <w:sz w:val="28"/>
          <w:szCs w:val="28"/>
        </w:rPr>
        <w:t>         - раскрытие сведений о конфликте интересов при назначении на новую должность;</w:t>
      </w:r>
    </w:p>
    <w:p w:rsidR="00C135A3" w:rsidRPr="00C135A3" w:rsidRDefault="00C135A3" w:rsidP="00C135A3">
      <w:pPr>
        <w:pStyle w:val="a3"/>
        <w:spacing w:after="0"/>
        <w:jc w:val="both"/>
        <w:rPr>
          <w:color w:val="000000"/>
          <w:sz w:val="28"/>
          <w:szCs w:val="28"/>
        </w:rPr>
      </w:pPr>
      <w:r w:rsidRPr="00C135A3">
        <w:rPr>
          <w:color w:val="000000"/>
          <w:sz w:val="28"/>
          <w:szCs w:val="28"/>
        </w:rPr>
        <w:t>         - разовое раскрытие сведений по мере возникновения ситуаций конфликта интересов.</w:t>
      </w:r>
    </w:p>
    <w:p w:rsidR="00C135A3" w:rsidRPr="00C135A3" w:rsidRDefault="00C135A3" w:rsidP="00C135A3">
      <w:pPr>
        <w:pStyle w:val="a3"/>
        <w:spacing w:after="0"/>
        <w:jc w:val="both"/>
        <w:rPr>
          <w:color w:val="000000"/>
          <w:sz w:val="28"/>
          <w:szCs w:val="28"/>
        </w:rPr>
      </w:pPr>
      <w:r w:rsidRPr="00C135A3">
        <w:rPr>
          <w:color w:val="000000"/>
          <w:sz w:val="28"/>
          <w:szCs w:val="28"/>
        </w:rPr>
        <w:t xml:space="preserve">        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заместитель директора </w:t>
      </w:r>
      <w:r w:rsidR="008652AF">
        <w:rPr>
          <w:color w:val="000000"/>
          <w:sz w:val="28"/>
          <w:szCs w:val="28"/>
        </w:rPr>
        <w:t>Учреждения</w:t>
      </w:r>
      <w:r w:rsidRPr="00C135A3">
        <w:rPr>
          <w:color w:val="000000"/>
          <w:sz w:val="28"/>
          <w:szCs w:val="28"/>
        </w:rPr>
        <w:t>.</w:t>
      </w:r>
    </w:p>
    <w:p w:rsidR="00C135A3" w:rsidRPr="00C135A3" w:rsidRDefault="00C135A3" w:rsidP="00C35DC9">
      <w:pPr>
        <w:pStyle w:val="a3"/>
        <w:spacing w:after="0"/>
        <w:jc w:val="both"/>
        <w:rPr>
          <w:color w:val="000000"/>
          <w:sz w:val="28"/>
          <w:szCs w:val="28"/>
        </w:rPr>
      </w:pPr>
      <w:r w:rsidRPr="00C135A3">
        <w:rPr>
          <w:color w:val="000000"/>
          <w:sz w:val="28"/>
          <w:szCs w:val="28"/>
        </w:rPr>
        <w:t xml:space="preserve">         Предприятие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</w:t>
      </w:r>
      <w:r w:rsidR="008652AF">
        <w:rPr>
          <w:color w:val="000000"/>
          <w:sz w:val="28"/>
          <w:szCs w:val="28"/>
        </w:rPr>
        <w:t>Учреждения</w:t>
      </w:r>
      <w:r w:rsidRPr="00C135A3">
        <w:rPr>
          <w:color w:val="000000"/>
          <w:sz w:val="28"/>
          <w:szCs w:val="28"/>
        </w:rPr>
        <w:t xml:space="preserve"> рисков и выбора наиболее подходящей формы </w:t>
      </w:r>
      <w:r w:rsidRPr="00C135A3">
        <w:rPr>
          <w:color w:val="000000"/>
          <w:sz w:val="28"/>
          <w:szCs w:val="28"/>
        </w:rPr>
        <w:lastRenderedPageBreak/>
        <w:t xml:space="preserve">урегулирования конфликта интересов. В итоге этой работы </w:t>
      </w:r>
      <w:r w:rsidR="008652AF">
        <w:rPr>
          <w:color w:val="000000"/>
          <w:sz w:val="28"/>
          <w:szCs w:val="28"/>
        </w:rPr>
        <w:t xml:space="preserve">Учреждение </w:t>
      </w:r>
      <w:r w:rsidRPr="00C135A3">
        <w:rPr>
          <w:color w:val="000000"/>
          <w:sz w:val="28"/>
          <w:szCs w:val="28"/>
        </w:rPr>
        <w:t xml:space="preserve">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  <w:r w:rsidR="008652AF">
        <w:rPr>
          <w:color w:val="000000"/>
          <w:sz w:val="28"/>
          <w:szCs w:val="28"/>
        </w:rPr>
        <w:t>Учреждение</w:t>
      </w:r>
      <w:r w:rsidRPr="00C135A3">
        <w:rPr>
          <w:color w:val="000000"/>
          <w:sz w:val="28"/>
          <w:szCs w:val="28"/>
        </w:rPr>
        <w:t xml:space="preserve">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C135A3" w:rsidRPr="00C135A3" w:rsidRDefault="00C135A3" w:rsidP="00C135A3">
      <w:pPr>
        <w:pStyle w:val="a3"/>
        <w:spacing w:after="0"/>
        <w:jc w:val="both"/>
        <w:rPr>
          <w:color w:val="000000"/>
          <w:sz w:val="28"/>
          <w:szCs w:val="28"/>
        </w:rPr>
      </w:pPr>
      <w:r w:rsidRPr="00C135A3">
        <w:rPr>
          <w:color w:val="000000"/>
          <w:sz w:val="28"/>
          <w:szCs w:val="28"/>
        </w:rPr>
        <w:t>         - ограничение доступа работника к конкретной информации, которая может затрагивать личные интересы работника;</w:t>
      </w:r>
    </w:p>
    <w:p w:rsidR="00C135A3" w:rsidRPr="00C135A3" w:rsidRDefault="00C135A3" w:rsidP="00C135A3">
      <w:pPr>
        <w:pStyle w:val="a3"/>
        <w:spacing w:after="0"/>
        <w:jc w:val="both"/>
        <w:rPr>
          <w:color w:val="000000"/>
          <w:sz w:val="28"/>
          <w:szCs w:val="28"/>
        </w:rPr>
      </w:pPr>
      <w:r w:rsidRPr="00C135A3">
        <w:rPr>
          <w:color w:val="000000"/>
          <w:sz w:val="28"/>
          <w:szCs w:val="28"/>
        </w:rPr>
        <w:t xml:space="preserve">         - добровольный отказ работника </w:t>
      </w:r>
      <w:r w:rsidR="008652AF">
        <w:rPr>
          <w:color w:val="000000"/>
          <w:sz w:val="28"/>
          <w:szCs w:val="28"/>
        </w:rPr>
        <w:t>Учреждения</w:t>
      </w:r>
      <w:r w:rsidRPr="00C135A3">
        <w:rPr>
          <w:color w:val="000000"/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C135A3" w:rsidRPr="00C135A3" w:rsidRDefault="00C135A3" w:rsidP="00C135A3">
      <w:pPr>
        <w:pStyle w:val="a3"/>
        <w:spacing w:after="0"/>
        <w:jc w:val="both"/>
        <w:rPr>
          <w:color w:val="000000"/>
          <w:sz w:val="28"/>
          <w:szCs w:val="28"/>
        </w:rPr>
      </w:pPr>
      <w:r w:rsidRPr="00C135A3">
        <w:rPr>
          <w:color w:val="000000"/>
          <w:sz w:val="28"/>
          <w:szCs w:val="28"/>
        </w:rPr>
        <w:t>         - пересмотр и изменение функциональных обязанностей работника;</w:t>
      </w:r>
    </w:p>
    <w:p w:rsidR="00C135A3" w:rsidRPr="00C135A3" w:rsidRDefault="00C135A3" w:rsidP="00C135A3">
      <w:pPr>
        <w:pStyle w:val="a3"/>
        <w:spacing w:after="0"/>
        <w:jc w:val="both"/>
        <w:rPr>
          <w:color w:val="000000"/>
          <w:sz w:val="28"/>
          <w:szCs w:val="28"/>
        </w:rPr>
      </w:pPr>
      <w:r w:rsidRPr="00C135A3">
        <w:rPr>
          <w:color w:val="000000"/>
          <w:sz w:val="28"/>
          <w:szCs w:val="28"/>
        </w:rPr>
        <w:t>         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C135A3" w:rsidRPr="00C135A3" w:rsidRDefault="00C135A3" w:rsidP="00C135A3">
      <w:pPr>
        <w:pStyle w:val="a3"/>
        <w:spacing w:after="0"/>
        <w:jc w:val="both"/>
        <w:rPr>
          <w:color w:val="000000"/>
          <w:sz w:val="28"/>
          <w:szCs w:val="28"/>
        </w:rPr>
      </w:pPr>
      <w:r w:rsidRPr="00C135A3">
        <w:rPr>
          <w:color w:val="000000"/>
          <w:sz w:val="28"/>
          <w:szCs w:val="28"/>
        </w:rPr>
        <w:t xml:space="preserve">         - отказ работника от своего личного интереса, порождающего конфликт с интересами </w:t>
      </w:r>
      <w:r w:rsidR="005C32D8">
        <w:rPr>
          <w:color w:val="000000"/>
          <w:sz w:val="28"/>
          <w:szCs w:val="28"/>
        </w:rPr>
        <w:t>Учреждения</w:t>
      </w:r>
      <w:r w:rsidRPr="00C135A3">
        <w:rPr>
          <w:color w:val="000000"/>
          <w:sz w:val="28"/>
          <w:szCs w:val="28"/>
        </w:rPr>
        <w:t>;</w:t>
      </w:r>
    </w:p>
    <w:p w:rsidR="00C135A3" w:rsidRPr="00C135A3" w:rsidRDefault="00C135A3" w:rsidP="00C135A3">
      <w:pPr>
        <w:pStyle w:val="a3"/>
        <w:spacing w:after="0"/>
        <w:jc w:val="both"/>
        <w:rPr>
          <w:color w:val="000000"/>
          <w:sz w:val="28"/>
          <w:szCs w:val="28"/>
        </w:rPr>
      </w:pPr>
      <w:r w:rsidRPr="00C135A3">
        <w:rPr>
          <w:color w:val="000000"/>
          <w:sz w:val="28"/>
          <w:szCs w:val="28"/>
        </w:rPr>
        <w:t>    </w:t>
      </w:r>
      <w:r w:rsidR="00C35DC9">
        <w:rPr>
          <w:color w:val="000000"/>
          <w:sz w:val="28"/>
          <w:szCs w:val="28"/>
        </w:rPr>
        <w:t xml:space="preserve">     - увольнение работника из </w:t>
      </w:r>
      <w:r w:rsidR="008652AF">
        <w:rPr>
          <w:color w:val="000000"/>
          <w:sz w:val="28"/>
          <w:szCs w:val="28"/>
        </w:rPr>
        <w:t>Учреждения</w:t>
      </w:r>
      <w:r w:rsidRPr="00C135A3">
        <w:rPr>
          <w:color w:val="000000"/>
          <w:sz w:val="28"/>
          <w:szCs w:val="28"/>
        </w:rPr>
        <w:t xml:space="preserve"> по инициативе работника.</w:t>
      </w:r>
    </w:p>
    <w:p w:rsidR="00C135A3" w:rsidRPr="00C135A3" w:rsidRDefault="00C135A3" w:rsidP="00C135A3">
      <w:pPr>
        <w:pStyle w:val="a3"/>
        <w:spacing w:after="0"/>
        <w:jc w:val="both"/>
        <w:rPr>
          <w:color w:val="000000"/>
          <w:sz w:val="28"/>
          <w:szCs w:val="28"/>
        </w:rPr>
      </w:pPr>
      <w:r w:rsidRPr="00C135A3">
        <w:rPr>
          <w:color w:val="000000"/>
          <w:sz w:val="28"/>
          <w:szCs w:val="28"/>
        </w:rPr>
        <w:t xml:space="preserve">         Приведенный перечень способов разрешения конфликта интересов не является исчерпывающим. В каждом конкретном случае по договоренности </w:t>
      </w:r>
      <w:r w:rsidR="005C32D8">
        <w:rPr>
          <w:color w:val="000000"/>
          <w:sz w:val="28"/>
          <w:szCs w:val="28"/>
        </w:rPr>
        <w:t>Учреждения</w:t>
      </w:r>
      <w:r w:rsidRPr="00C135A3">
        <w:rPr>
          <w:color w:val="000000"/>
          <w:sz w:val="28"/>
          <w:szCs w:val="28"/>
        </w:rPr>
        <w:t xml:space="preserve"> и работника, раскрывшего сведения о конфликте интересов, могут быть найдены иные формы его урегулирования.</w:t>
      </w:r>
    </w:p>
    <w:p w:rsidR="00C135A3" w:rsidRPr="00C135A3" w:rsidRDefault="00C135A3" w:rsidP="00C135A3">
      <w:pPr>
        <w:pStyle w:val="a3"/>
        <w:spacing w:after="0"/>
        <w:jc w:val="both"/>
        <w:rPr>
          <w:color w:val="000000"/>
          <w:sz w:val="28"/>
          <w:szCs w:val="28"/>
        </w:rPr>
      </w:pPr>
      <w:r w:rsidRPr="00C135A3">
        <w:rPr>
          <w:color w:val="000000"/>
          <w:sz w:val="28"/>
          <w:szCs w:val="28"/>
        </w:rPr>
        <w:t xml:space="preserve">         При разрешении имеющегося конфликта интересов следует выбрать </w:t>
      </w:r>
      <w:proofErr w:type="gramStart"/>
      <w:r w:rsidRPr="00C135A3">
        <w:rPr>
          <w:color w:val="000000"/>
          <w:sz w:val="28"/>
          <w:szCs w:val="28"/>
        </w:rPr>
        <w:t xml:space="preserve">наиболее </w:t>
      </w:r>
      <w:r w:rsidR="00C35DC9">
        <w:rPr>
          <w:color w:val="000000"/>
          <w:sz w:val="28"/>
          <w:szCs w:val="28"/>
        </w:rPr>
        <w:t>оптимальную</w:t>
      </w:r>
      <w:proofErr w:type="gramEnd"/>
      <w:r w:rsidRPr="00C135A3">
        <w:rPr>
          <w:color w:val="000000"/>
          <w:sz w:val="28"/>
          <w:szCs w:val="28"/>
        </w:rPr>
        <w:t xml:space="preserve">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</w:t>
      </w:r>
      <w:r w:rsidR="00C87EC8">
        <w:rPr>
          <w:color w:val="000000"/>
          <w:sz w:val="28"/>
          <w:szCs w:val="28"/>
        </w:rPr>
        <w:t>«</w:t>
      </w:r>
      <w:r w:rsidRPr="00C135A3">
        <w:rPr>
          <w:color w:val="000000"/>
          <w:sz w:val="28"/>
          <w:szCs w:val="28"/>
        </w:rPr>
        <w:t>мягкие</w:t>
      </w:r>
      <w:r w:rsidR="00C87EC8">
        <w:rPr>
          <w:color w:val="000000"/>
          <w:sz w:val="28"/>
          <w:szCs w:val="28"/>
        </w:rPr>
        <w:t>»</w:t>
      </w:r>
      <w:r w:rsidRPr="00C135A3">
        <w:rPr>
          <w:color w:val="000000"/>
          <w:sz w:val="28"/>
          <w:szCs w:val="28"/>
        </w:rPr>
        <w:t xml:space="preserve">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</w:t>
      </w:r>
      <w:r w:rsidR="005C32D8">
        <w:rPr>
          <w:color w:val="000000"/>
          <w:sz w:val="28"/>
          <w:szCs w:val="28"/>
        </w:rPr>
        <w:t>Учреждения</w:t>
      </w:r>
      <w:r w:rsidRPr="00C135A3">
        <w:rPr>
          <w:color w:val="000000"/>
          <w:sz w:val="28"/>
          <w:szCs w:val="28"/>
        </w:rPr>
        <w:t>.</w:t>
      </w:r>
    </w:p>
    <w:p w:rsidR="00C135A3" w:rsidRPr="00C135A3" w:rsidRDefault="00C135A3" w:rsidP="00C135A3">
      <w:pPr>
        <w:pStyle w:val="a3"/>
        <w:spacing w:after="0"/>
        <w:jc w:val="both"/>
        <w:rPr>
          <w:b/>
          <w:color w:val="000000"/>
          <w:sz w:val="28"/>
          <w:szCs w:val="28"/>
        </w:rPr>
      </w:pPr>
      <w:r w:rsidRPr="00C135A3">
        <w:rPr>
          <w:color w:val="000000"/>
          <w:sz w:val="28"/>
          <w:szCs w:val="28"/>
        </w:rPr>
        <w:t> </w:t>
      </w:r>
    </w:p>
    <w:p w:rsidR="00C135A3" w:rsidRDefault="00C135A3" w:rsidP="00C135A3">
      <w:pPr>
        <w:pStyle w:val="a3"/>
        <w:spacing w:after="0"/>
        <w:jc w:val="center"/>
        <w:rPr>
          <w:b/>
          <w:color w:val="000000"/>
          <w:sz w:val="28"/>
          <w:szCs w:val="28"/>
        </w:rPr>
      </w:pPr>
      <w:r w:rsidRPr="00C135A3">
        <w:rPr>
          <w:b/>
          <w:color w:val="000000"/>
          <w:sz w:val="28"/>
          <w:szCs w:val="28"/>
        </w:rPr>
        <w:t>5. Обязанности работников в связи с раскрытием и урегулированием конфликта интересов</w:t>
      </w:r>
    </w:p>
    <w:p w:rsidR="00096C31" w:rsidRPr="00C135A3" w:rsidRDefault="00096C31" w:rsidP="00C135A3">
      <w:pPr>
        <w:pStyle w:val="a3"/>
        <w:spacing w:after="0"/>
        <w:jc w:val="center"/>
        <w:rPr>
          <w:color w:val="000000"/>
          <w:sz w:val="28"/>
          <w:szCs w:val="28"/>
        </w:rPr>
      </w:pPr>
    </w:p>
    <w:p w:rsidR="00C135A3" w:rsidRPr="00C135A3" w:rsidRDefault="00C135A3" w:rsidP="00C135A3">
      <w:pPr>
        <w:pStyle w:val="a3"/>
        <w:spacing w:after="0"/>
        <w:jc w:val="both"/>
        <w:rPr>
          <w:color w:val="000000"/>
          <w:sz w:val="28"/>
          <w:szCs w:val="28"/>
        </w:rPr>
      </w:pPr>
      <w:r w:rsidRPr="00C135A3">
        <w:rPr>
          <w:color w:val="000000"/>
          <w:sz w:val="28"/>
          <w:szCs w:val="28"/>
        </w:rPr>
        <w:t>         Положением устанавливаются следующие обязанности работников в связи с раскрытием и урегулированием конфликта интересов:</w:t>
      </w:r>
    </w:p>
    <w:p w:rsidR="00C135A3" w:rsidRPr="00C135A3" w:rsidRDefault="00C135A3" w:rsidP="00C135A3">
      <w:pPr>
        <w:pStyle w:val="a3"/>
        <w:spacing w:after="0"/>
        <w:jc w:val="both"/>
        <w:rPr>
          <w:color w:val="000000"/>
          <w:sz w:val="28"/>
          <w:szCs w:val="28"/>
        </w:rPr>
      </w:pPr>
      <w:r w:rsidRPr="00C135A3">
        <w:rPr>
          <w:color w:val="000000"/>
          <w:sz w:val="28"/>
          <w:szCs w:val="28"/>
        </w:rPr>
        <w:t xml:space="preserve">         - при принятии решений по деловым вопросам и выполнении своих трудовых обязанностей руководствоваться интересами </w:t>
      </w:r>
      <w:r w:rsidR="005C32D8">
        <w:rPr>
          <w:color w:val="000000"/>
          <w:sz w:val="28"/>
          <w:szCs w:val="28"/>
        </w:rPr>
        <w:t>Учреждения</w:t>
      </w:r>
      <w:r w:rsidRPr="00C135A3">
        <w:rPr>
          <w:color w:val="000000"/>
          <w:sz w:val="28"/>
          <w:szCs w:val="28"/>
        </w:rPr>
        <w:t xml:space="preserve"> - без учета своих личных интересов, интересов своих родственников и друзей;</w:t>
      </w:r>
    </w:p>
    <w:p w:rsidR="00C135A3" w:rsidRPr="00C135A3" w:rsidRDefault="00C135A3" w:rsidP="00C135A3">
      <w:pPr>
        <w:pStyle w:val="a3"/>
        <w:spacing w:after="0"/>
        <w:jc w:val="both"/>
        <w:rPr>
          <w:color w:val="000000"/>
          <w:sz w:val="28"/>
          <w:szCs w:val="28"/>
        </w:rPr>
      </w:pPr>
      <w:r w:rsidRPr="00C135A3">
        <w:rPr>
          <w:color w:val="000000"/>
          <w:sz w:val="28"/>
          <w:szCs w:val="28"/>
        </w:rPr>
        <w:t>         - избегать (по возможности) ситуаций и обстоятельств, которые могут привести к конфликту интересов;</w:t>
      </w:r>
    </w:p>
    <w:p w:rsidR="00C135A3" w:rsidRPr="00C135A3" w:rsidRDefault="00C135A3" w:rsidP="00C135A3">
      <w:pPr>
        <w:pStyle w:val="a3"/>
        <w:spacing w:after="0"/>
        <w:jc w:val="both"/>
        <w:rPr>
          <w:color w:val="000000"/>
          <w:sz w:val="28"/>
          <w:szCs w:val="28"/>
        </w:rPr>
      </w:pPr>
      <w:r w:rsidRPr="00C135A3">
        <w:rPr>
          <w:color w:val="000000"/>
          <w:sz w:val="28"/>
          <w:szCs w:val="28"/>
        </w:rPr>
        <w:t>         - раскрывать возникший (реальный) или потенциальный конфликт интересов; </w:t>
      </w:r>
    </w:p>
    <w:p w:rsidR="00C135A3" w:rsidRPr="00C135A3" w:rsidRDefault="00C135A3" w:rsidP="00C135A3">
      <w:pPr>
        <w:pStyle w:val="a3"/>
        <w:spacing w:after="0"/>
        <w:jc w:val="both"/>
        <w:rPr>
          <w:color w:val="000000"/>
          <w:sz w:val="28"/>
          <w:szCs w:val="28"/>
        </w:rPr>
      </w:pPr>
      <w:r w:rsidRPr="00C135A3">
        <w:rPr>
          <w:color w:val="000000"/>
          <w:sz w:val="28"/>
          <w:szCs w:val="28"/>
        </w:rPr>
        <w:lastRenderedPageBreak/>
        <w:t>         - содействовать урегулированию возникшего конфликта интересов.</w:t>
      </w:r>
    </w:p>
    <w:p w:rsidR="00AE697B" w:rsidRDefault="00AE697B" w:rsidP="00AE697B">
      <w:pPr>
        <w:rPr>
          <w:rFonts w:ascii="Times New Roman" w:hAnsi="Times New Roman" w:cs="Times New Roman"/>
          <w:sz w:val="28"/>
          <w:szCs w:val="28"/>
        </w:rPr>
      </w:pPr>
    </w:p>
    <w:p w:rsidR="00DA6E98" w:rsidRPr="00AC2F79" w:rsidRDefault="00DA6E98" w:rsidP="00AE697B">
      <w:pPr>
        <w:jc w:val="center"/>
        <w:rPr>
          <w:b/>
          <w:sz w:val="28"/>
          <w:szCs w:val="28"/>
        </w:rPr>
      </w:pPr>
      <w:r w:rsidRPr="00AC2F79">
        <w:rPr>
          <w:b/>
          <w:sz w:val="28"/>
          <w:szCs w:val="28"/>
        </w:rPr>
        <w:t>6. Комиссия по соблюдению требований к служебному поведению и урегулированию конфликта интересов</w:t>
      </w:r>
    </w:p>
    <w:p w:rsidR="0060020F" w:rsidRPr="00AE697B" w:rsidRDefault="0060020F" w:rsidP="00AE697B">
      <w:pPr>
        <w:rPr>
          <w:sz w:val="28"/>
          <w:szCs w:val="28"/>
        </w:rPr>
      </w:pPr>
      <w:r w:rsidRPr="00AE697B">
        <w:rPr>
          <w:sz w:val="28"/>
          <w:szCs w:val="28"/>
        </w:rPr>
        <w:t xml:space="preserve">С целью соблюдения требований </w:t>
      </w:r>
      <w:r w:rsidR="00AE697B" w:rsidRPr="00AE697B">
        <w:rPr>
          <w:sz w:val="28"/>
          <w:szCs w:val="28"/>
        </w:rPr>
        <w:t xml:space="preserve">к служебному поведению работников МКУ «Информационный центр» и урегулированию конфликта интересов </w:t>
      </w:r>
      <w:r w:rsidR="00DA6E98" w:rsidRPr="00AE697B">
        <w:rPr>
          <w:sz w:val="28"/>
          <w:szCs w:val="28"/>
        </w:rPr>
        <w:t>создана комиссия</w:t>
      </w:r>
      <w:r w:rsidR="00AC2F79" w:rsidRPr="00AE697B">
        <w:rPr>
          <w:sz w:val="28"/>
          <w:szCs w:val="28"/>
        </w:rPr>
        <w:t>, которая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работников МКУ «Информационный центр» МР «</w:t>
      </w:r>
      <w:proofErr w:type="spellStart"/>
      <w:r w:rsidR="00AC2F79" w:rsidRPr="00AE697B">
        <w:rPr>
          <w:sz w:val="28"/>
          <w:szCs w:val="28"/>
        </w:rPr>
        <w:t>Магарамкентский</w:t>
      </w:r>
      <w:proofErr w:type="spellEnd"/>
      <w:r w:rsidR="00AC2F79" w:rsidRPr="00AE697B">
        <w:rPr>
          <w:sz w:val="28"/>
          <w:szCs w:val="28"/>
        </w:rPr>
        <w:t xml:space="preserve"> район».</w:t>
      </w:r>
    </w:p>
    <w:p w:rsidR="00AC2F79" w:rsidRDefault="00AC2F79" w:rsidP="00AC2F79">
      <w:pPr>
        <w:rPr>
          <w:sz w:val="28"/>
          <w:szCs w:val="28"/>
        </w:rPr>
      </w:pPr>
      <w:r>
        <w:rPr>
          <w:sz w:val="28"/>
          <w:szCs w:val="28"/>
        </w:rPr>
        <w:t>В состав Комиссии входят:</w:t>
      </w:r>
    </w:p>
    <w:p w:rsidR="00AC2F79" w:rsidRDefault="00AC2F79" w:rsidP="00AC2F79">
      <w:pPr>
        <w:pStyle w:val="a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Директор МКУ «Информационный центр»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</w:t>
      </w:r>
      <w:proofErr w:type="spellStart"/>
      <w:r>
        <w:rPr>
          <w:sz w:val="28"/>
          <w:szCs w:val="28"/>
        </w:rPr>
        <w:t>Закуева</w:t>
      </w:r>
      <w:proofErr w:type="spellEnd"/>
      <w:r>
        <w:rPr>
          <w:sz w:val="28"/>
          <w:szCs w:val="28"/>
        </w:rPr>
        <w:t xml:space="preserve"> Г.А. - председатель Комиссии;</w:t>
      </w:r>
    </w:p>
    <w:p w:rsidR="00AC2F79" w:rsidRDefault="00AC2F79" w:rsidP="00AC2F79">
      <w:pPr>
        <w:pStyle w:val="a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Корреспондент МКУ «Информационный центр»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</w:t>
      </w:r>
      <w:proofErr w:type="spellStart"/>
      <w:r>
        <w:rPr>
          <w:sz w:val="28"/>
          <w:szCs w:val="28"/>
        </w:rPr>
        <w:t>Карибова</w:t>
      </w:r>
      <w:proofErr w:type="spellEnd"/>
      <w:r>
        <w:rPr>
          <w:sz w:val="28"/>
          <w:szCs w:val="28"/>
        </w:rPr>
        <w:t xml:space="preserve"> Р.М. – заместитель председателя Комиссии;</w:t>
      </w:r>
    </w:p>
    <w:p w:rsidR="00AC2F79" w:rsidRDefault="00AC2F79" w:rsidP="00AC2F79">
      <w:pPr>
        <w:pStyle w:val="a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Видеооператор МКУ «Информационный центр»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</w:t>
      </w:r>
      <w:proofErr w:type="spellStart"/>
      <w:r>
        <w:rPr>
          <w:sz w:val="28"/>
          <w:szCs w:val="28"/>
        </w:rPr>
        <w:t>Эминов</w:t>
      </w:r>
      <w:proofErr w:type="spellEnd"/>
      <w:r>
        <w:rPr>
          <w:sz w:val="28"/>
          <w:szCs w:val="28"/>
        </w:rPr>
        <w:t xml:space="preserve"> Э.М. – секретарь Комиссии;</w:t>
      </w:r>
    </w:p>
    <w:p w:rsidR="00AC2F79" w:rsidRPr="00AC2F79" w:rsidRDefault="00B32B9E" w:rsidP="00AC2F79">
      <w:pPr>
        <w:pStyle w:val="a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Комиссар по противодействию коррупции при Общественной палате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Алиев</w:t>
      </w:r>
      <w:r w:rsidR="00A46980">
        <w:rPr>
          <w:sz w:val="28"/>
          <w:szCs w:val="28"/>
        </w:rPr>
        <w:t xml:space="preserve"> </w:t>
      </w:r>
      <w:proofErr w:type="spellStart"/>
      <w:r w:rsidR="00A46980">
        <w:rPr>
          <w:sz w:val="28"/>
          <w:szCs w:val="28"/>
        </w:rPr>
        <w:t>Габиддин</w:t>
      </w:r>
      <w:proofErr w:type="spellEnd"/>
      <w:r w:rsidR="00A46980">
        <w:rPr>
          <w:sz w:val="28"/>
          <w:szCs w:val="28"/>
        </w:rPr>
        <w:t xml:space="preserve"> </w:t>
      </w:r>
      <w:proofErr w:type="spellStart"/>
      <w:r w:rsidR="00A46980">
        <w:rPr>
          <w:sz w:val="28"/>
          <w:szCs w:val="28"/>
        </w:rPr>
        <w:t>Разакулиевич</w:t>
      </w:r>
      <w:proofErr w:type="spellEnd"/>
      <w:r>
        <w:rPr>
          <w:sz w:val="28"/>
          <w:szCs w:val="28"/>
        </w:rPr>
        <w:t>, ч</w:t>
      </w:r>
      <w:r w:rsidR="00AC2F79">
        <w:rPr>
          <w:sz w:val="28"/>
          <w:szCs w:val="28"/>
        </w:rPr>
        <w:t>лен Комиссии</w:t>
      </w:r>
      <w:r>
        <w:rPr>
          <w:sz w:val="28"/>
          <w:szCs w:val="28"/>
        </w:rPr>
        <w:t>.</w:t>
      </w:r>
    </w:p>
    <w:sectPr w:rsidR="00AC2F79" w:rsidRPr="00AC2F79" w:rsidSect="0016735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5AC" w:rsidRDefault="00C815AC" w:rsidP="00F76438">
      <w:pPr>
        <w:spacing w:after="0" w:line="240" w:lineRule="auto"/>
      </w:pPr>
      <w:r>
        <w:separator/>
      </w:r>
    </w:p>
  </w:endnote>
  <w:endnote w:type="continuationSeparator" w:id="0">
    <w:p w:rsidR="00C815AC" w:rsidRDefault="00C815AC" w:rsidP="00F76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025193"/>
      <w:docPartObj>
        <w:docPartGallery w:val="Page Numbers (Bottom of Page)"/>
        <w:docPartUnique/>
      </w:docPartObj>
    </w:sdtPr>
    <w:sdtEndPr/>
    <w:sdtContent>
      <w:p w:rsidR="00F76438" w:rsidRDefault="00783D97">
        <w:pPr>
          <w:pStyle w:val="a7"/>
          <w:jc w:val="right"/>
        </w:pPr>
        <w:r>
          <w:fldChar w:fldCharType="begin"/>
        </w:r>
        <w:r w:rsidR="00D319A0">
          <w:instrText xml:space="preserve"> PAGE   \* MERGEFORMAT </w:instrText>
        </w:r>
        <w:r>
          <w:fldChar w:fldCharType="separate"/>
        </w:r>
        <w:r w:rsidR="0011210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76438" w:rsidRDefault="00F7643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5AC" w:rsidRDefault="00C815AC" w:rsidP="00F76438">
      <w:pPr>
        <w:spacing w:after="0" w:line="240" w:lineRule="auto"/>
      </w:pPr>
      <w:r>
        <w:separator/>
      </w:r>
    </w:p>
  </w:footnote>
  <w:footnote w:type="continuationSeparator" w:id="0">
    <w:p w:rsidR="00C815AC" w:rsidRDefault="00C815AC" w:rsidP="00F76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B5843"/>
    <w:multiLevelType w:val="hybridMultilevel"/>
    <w:tmpl w:val="914A2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35A3"/>
    <w:rsid w:val="00060BCA"/>
    <w:rsid w:val="000831CC"/>
    <w:rsid w:val="00096C31"/>
    <w:rsid w:val="00112104"/>
    <w:rsid w:val="0016735C"/>
    <w:rsid w:val="001A30EB"/>
    <w:rsid w:val="003256D2"/>
    <w:rsid w:val="0034167E"/>
    <w:rsid w:val="003A01AA"/>
    <w:rsid w:val="003A7624"/>
    <w:rsid w:val="00413BE3"/>
    <w:rsid w:val="004A1E65"/>
    <w:rsid w:val="004D68B6"/>
    <w:rsid w:val="005136C5"/>
    <w:rsid w:val="005C32D8"/>
    <w:rsid w:val="005C7DFA"/>
    <w:rsid w:val="005D0ADF"/>
    <w:rsid w:val="0060020F"/>
    <w:rsid w:val="00783D97"/>
    <w:rsid w:val="007C3D2C"/>
    <w:rsid w:val="008652AF"/>
    <w:rsid w:val="0086736B"/>
    <w:rsid w:val="00A46980"/>
    <w:rsid w:val="00AC2F79"/>
    <w:rsid w:val="00AE697B"/>
    <w:rsid w:val="00B32B9E"/>
    <w:rsid w:val="00BE5B0C"/>
    <w:rsid w:val="00BF6513"/>
    <w:rsid w:val="00C135A3"/>
    <w:rsid w:val="00C35DC9"/>
    <w:rsid w:val="00C7201C"/>
    <w:rsid w:val="00C815AC"/>
    <w:rsid w:val="00C87EC8"/>
    <w:rsid w:val="00C978AB"/>
    <w:rsid w:val="00CB411B"/>
    <w:rsid w:val="00D319A0"/>
    <w:rsid w:val="00D36E96"/>
    <w:rsid w:val="00D73693"/>
    <w:rsid w:val="00DA6E98"/>
    <w:rsid w:val="00DC179C"/>
    <w:rsid w:val="00E12EDE"/>
    <w:rsid w:val="00F43E3B"/>
    <w:rsid w:val="00F76438"/>
    <w:rsid w:val="00F81FE3"/>
    <w:rsid w:val="00FE62C0"/>
    <w:rsid w:val="00FF3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6214E8"/>
  <w15:docId w15:val="{D02889BE-D762-4794-9CA2-7AA24247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735C"/>
  </w:style>
  <w:style w:type="paragraph" w:styleId="1">
    <w:name w:val="heading 1"/>
    <w:basedOn w:val="a"/>
    <w:link w:val="10"/>
    <w:uiPriority w:val="9"/>
    <w:qFormat/>
    <w:rsid w:val="00DA6E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35A3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135A3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F76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76438"/>
  </w:style>
  <w:style w:type="paragraph" w:styleId="a7">
    <w:name w:val="footer"/>
    <w:basedOn w:val="a"/>
    <w:link w:val="a8"/>
    <w:uiPriority w:val="99"/>
    <w:unhideWhenUsed/>
    <w:rsid w:val="00F76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6438"/>
  </w:style>
  <w:style w:type="character" w:customStyle="1" w:styleId="10">
    <w:name w:val="Заголовок 1 Знак"/>
    <w:basedOn w:val="a0"/>
    <w:link w:val="1"/>
    <w:uiPriority w:val="9"/>
    <w:rsid w:val="00DA6E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AC2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5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Karibov 05</cp:lastModifiedBy>
  <cp:revision>7</cp:revision>
  <cp:lastPrinted>2018-09-06T07:52:00Z</cp:lastPrinted>
  <dcterms:created xsi:type="dcterms:W3CDTF">2018-09-05T19:37:00Z</dcterms:created>
  <dcterms:modified xsi:type="dcterms:W3CDTF">2018-09-07T06:50:00Z</dcterms:modified>
</cp:coreProperties>
</file>