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F" w:rsidRDefault="001964CF" w:rsidP="00A05B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964CF" w:rsidRPr="003620E2" w:rsidRDefault="00387B05" w:rsidP="00812577">
      <w:pPr>
        <w:spacing w:after="0" w:line="240" w:lineRule="auto"/>
        <w:ind w:left="-993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E2">
        <w:rPr>
          <w:rFonts w:ascii="Times New Roman" w:hAnsi="Times New Roman" w:cs="Times New Roman"/>
          <w:b/>
          <w:sz w:val="28"/>
          <w:szCs w:val="28"/>
        </w:rPr>
        <w:t>Уважаемые депутаты</w:t>
      </w:r>
      <w:r w:rsidR="00D64869" w:rsidRPr="003620E2">
        <w:rPr>
          <w:rFonts w:ascii="Times New Roman" w:hAnsi="Times New Roman" w:cs="Times New Roman"/>
          <w:b/>
          <w:sz w:val="28"/>
          <w:szCs w:val="28"/>
        </w:rPr>
        <w:t>!</w:t>
      </w:r>
    </w:p>
    <w:p w:rsidR="007109CB" w:rsidRDefault="007109CB" w:rsidP="00812577">
      <w:pPr>
        <w:spacing w:after="0" w:line="240" w:lineRule="auto"/>
        <w:ind w:left="-993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64869" w:rsidRPr="003D6D18" w:rsidRDefault="007109CB" w:rsidP="00EE631A">
      <w:pPr>
        <w:spacing w:after="0" w:line="360" w:lineRule="auto"/>
        <w:ind w:left="-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E86A1E">
        <w:rPr>
          <w:rFonts w:ascii="Times New Roman" w:hAnsi="Times New Roman" w:cs="Times New Roman"/>
          <w:color w:val="92D050"/>
          <w:sz w:val="28"/>
          <w:szCs w:val="28"/>
        </w:rPr>
        <w:t xml:space="preserve">             </w:t>
      </w:r>
      <w:r w:rsidR="002F5073">
        <w:rPr>
          <w:rFonts w:ascii="Times New Roman" w:hAnsi="Times New Roman" w:cs="Times New Roman"/>
          <w:sz w:val="28"/>
          <w:szCs w:val="28"/>
        </w:rPr>
        <w:t>Сегодня я хочу представить в</w:t>
      </w:r>
      <w:r w:rsidRPr="003D6D18">
        <w:rPr>
          <w:rFonts w:ascii="Times New Roman" w:hAnsi="Times New Roman" w:cs="Times New Roman"/>
          <w:sz w:val="28"/>
          <w:szCs w:val="28"/>
        </w:rPr>
        <w:t xml:space="preserve">ашему </w:t>
      </w:r>
      <w:r w:rsidR="00110D8B" w:rsidRPr="003D6D18">
        <w:rPr>
          <w:rFonts w:ascii="Times New Roman" w:hAnsi="Times New Roman" w:cs="Times New Roman"/>
          <w:sz w:val="28"/>
          <w:szCs w:val="28"/>
        </w:rPr>
        <w:t>вниманию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2F50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D6D18">
        <w:rPr>
          <w:rFonts w:ascii="Times New Roman" w:hAnsi="Times New Roman" w:cs="Times New Roman"/>
          <w:sz w:val="28"/>
          <w:szCs w:val="28"/>
        </w:rPr>
        <w:t>с Уставом муниципального района</w:t>
      </w:r>
      <w:r w:rsidR="002F5073">
        <w:rPr>
          <w:rFonts w:ascii="Times New Roman" w:hAnsi="Times New Roman" w:cs="Times New Roman"/>
          <w:sz w:val="28"/>
          <w:szCs w:val="28"/>
        </w:rPr>
        <w:t xml:space="preserve"> отчет о своей деятельности</w:t>
      </w:r>
      <w:r w:rsidRPr="003D6D18">
        <w:rPr>
          <w:rFonts w:ascii="Times New Roman" w:hAnsi="Times New Roman" w:cs="Times New Roman"/>
          <w:sz w:val="28"/>
          <w:szCs w:val="28"/>
        </w:rPr>
        <w:t>.</w:t>
      </w:r>
    </w:p>
    <w:p w:rsidR="001964CF" w:rsidRPr="003D6D18" w:rsidRDefault="00D64869" w:rsidP="00EE631A">
      <w:pPr>
        <w:spacing w:after="0" w:line="360" w:lineRule="auto"/>
        <w:ind w:left="-993" w:hanging="142"/>
        <w:jc w:val="both"/>
        <w:rPr>
          <w:rFonts w:ascii="Verdana" w:hAnsi="Verdana"/>
          <w:sz w:val="17"/>
          <w:szCs w:val="17"/>
          <w:shd w:val="clear" w:color="auto" w:fill="FFFFFF"/>
        </w:rPr>
      </w:pPr>
      <w:r w:rsidRPr="003D6D1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193AD8" w:rsidRPr="003D6D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6D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 xml:space="preserve">Прошедший 2023 год для нас, всех россиян, был </w:t>
      </w:r>
      <w:r w:rsidR="007109CB" w:rsidRPr="003D6D18">
        <w:rPr>
          <w:rFonts w:ascii="Times New Roman" w:hAnsi="Times New Roman" w:cs="Times New Roman"/>
          <w:sz w:val="28"/>
          <w:szCs w:val="28"/>
        </w:rPr>
        <w:t>непростым</w:t>
      </w:r>
      <w:r w:rsidRPr="003D6D18">
        <w:rPr>
          <w:rFonts w:ascii="Times New Roman" w:hAnsi="Times New Roman" w:cs="Times New Roman"/>
          <w:sz w:val="28"/>
          <w:szCs w:val="28"/>
        </w:rPr>
        <w:t>. Он прошел в условиях проходящей специальной военной операции на наших новых территориях. Наша экономическая, политическая, культурная и спортивная жизнь подвергалась и продолжает подвергаться беспрецедентному дав</w:t>
      </w:r>
      <w:r w:rsidR="000E1332">
        <w:rPr>
          <w:rFonts w:ascii="Times New Roman" w:hAnsi="Times New Roman" w:cs="Times New Roman"/>
          <w:sz w:val="28"/>
          <w:szCs w:val="28"/>
        </w:rPr>
        <w:t>лению со стороны коллективного з</w:t>
      </w:r>
      <w:r w:rsidRPr="003D6D18">
        <w:rPr>
          <w:rFonts w:ascii="Times New Roman" w:hAnsi="Times New Roman" w:cs="Times New Roman"/>
          <w:sz w:val="28"/>
          <w:szCs w:val="28"/>
        </w:rPr>
        <w:t>апада. Но, не смотря на это – вся наша страна крепко стоит на ногах. И сегодня</w:t>
      </w:r>
      <w:r w:rsidR="00110D8B" w:rsidRPr="003D6D18">
        <w:rPr>
          <w:rFonts w:ascii="Times New Roman" w:hAnsi="Times New Roman" w:cs="Times New Roman"/>
          <w:sz w:val="28"/>
          <w:szCs w:val="28"/>
        </w:rPr>
        <w:t>,</w:t>
      </w:r>
      <w:r w:rsidR="002F5073">
        <w:rPr>
          <w:rFonts w:ascii="Times New Roman" w:hAnsi="Times New Roman" w:cs="Times New Roman"/>
          <w:sz w:val="28"/>
          <w:szCs w:val="28"/>
        </w:rPr>
        <w:t xml:space="preserve"> выступая перед в</w:t>
      </w:r>
      <w:r w:rsidRPr="003D6D18">
        <w:rPr>
          <w:rFonts w:ascii="Times New Roman" w:hAnsi="Times New Roman" w:cs="Times New Roman"/>
          <w:sz w:val="28"/>
          <w:szCs w:val="28"/>
        </w:rPr>
        <w:t>ами</w:t>
      </w:r>
      <w:r w:rsidR="00110D8B" w:rsidRPr="003D6D18">
        <w:rPr>
          <w:rFonts w:ascii="Times New Roman" w:hAnsi="Times New Roman" w:cs="Times New Roman"/>
          <w:sz w:val="28"/>
          <w:szCs w:val="28"/>
        </w:rPr>
        <w:t>,</w:t>
      </w:r>
      <w:r w:rsidRPr="003D6D18">
        <w:rPr>
          <w:rFonts w:ascii="Times New Roman" w:hAnsi="Times New Roman" w:cs="Times New Roman"/>
          <w:sz w:val="28"/>
          <w:szCs w:val="28"/>
        </w:rPr>
        <w:t xml:space="preserve"> мне отрадно отметить, что наш район тоже внес свою </w:t>
      </w:r>
      <w:r w:rsidR="002F5073">
        <w:rPr>
          <w:rFonts w:ascii="Times New Roman" w:hAnsi="Times New Roman" w:cs="Times New Roman"/>
          <w:sz w:val="28"/>
          <w:szCs w:val="28"/>
        </w:rPr>
        <w:t>небольшую</w:t>
      </w:r>
      <w:r w:rsidRPr="003D6D18">
        <w:rPr>
          <w:rFonts w:ascii="Times New Roman" w:hAnsi="Times New Roman" w:cs="Times New Roman"/>
          <w:sz w:val="28"/>
          <w:szCs w:val="28"/>
        </w:rPr>
        <w:t xml:space="preserve"> лепту и находится в шеренге поступательно и динамично развивающихся районов Дагестана.</w:t>
      </w:r>
      <w:r w:rsidR="009953F3" w:rsidRPr="003D6D18">
        <w:rPr>
          <w:rFonts w:ascii="Verdana" w:hAnsi="Verdana"/>
          <w:sz w:val="17"/>
          <w:szCs w:val="17"/>
          <w:shd w:val="clear" w:color="auto" w:fill="FFFFFF"/>
        </w:rPr>
        <w:t xml:space="preserve"> </w:t>
      </w:r>
    </w:p>
    <w:p w:rsidR="00C06526" w:rsidRPr="003D6D18" w:rsidRDefault="002566F5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E133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очу отметить, что 2023 год стал особым, знаковым для Магарамкентского района, отметившего свой 80- летний юбилей со дня образования.</w:t>
      </w:r>
    </w:p>
    <w:p w:rsidR="00670F61" w:rsidRPr="003D6D18" w:rsidRDefault="00193AD8" w:rsidP="00EE631A">
      <w:pPr>
        <w:spacing w:after="0" w:line="360" w:lineRule="auto"/>
        <w:ind w:left="-993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</w:t>
      </w:r>
      <w:r w:rsidR="002F5073">
        <w:rPr>
          <w:rFonts w:ascii="Times New Roman" w:hAnsi="Times New Roman" w:cs="Times New Roman"/>
          <w:sz w:val="28"/>
          <w:szCs w:val="28"/>
        </w:rPr>
        <w:t xml:space="preserve">    Подводя итоги ушедшего года</w:t>
      </w:r>
      <w:r w:rsidRPr="003D6D18">
        <w:rPr>
          <w:rFonts w:ascii="Times New Roman" w:hAnsi="Times New Roman" w:cs="Times New Roman"/>
          <w:sz w:val="28"/>
          <w:szCs w:val="28"/>
        </w:rPr>
        <w:t xml:space="preserve"> можно сказать</w:t>
      </w:r>
      <w:r w:rsidR="00C06526" w:rsidRPr="003D6D18">
        <w:rPr>
          <w:rFonts w:ascii="Times New Roman" w:hAnsi="Times New Roman" w:cs="Times New Roman"/>
          <w:sz w:val="28"/>
          <w:szCs w:val="28"/>
        </w:rPr>
        <w:t>, что</w:t>
      </w:r>
      <w:r w:rsidR="00D93BC5" w:rsidRPr="003D6D18">
        <w:rPr>
          <w:rFonts w:ascii="Times New Roman" w:hAnsi="Times New Roman" w:cs="Times New Roman"/>
          <w:sz w:val="28"/>
          <w:szCs w:val="28"/>
        </w:rPr>
        <w:t xml:space="preserve"> несмотря на сложную экономическую обстановку все намеченные планы мы выполнили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по многим важнейшим показателям.</w:t>
      </w:r>
      <w:r w:rsidR="00670F61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0F61" w:rsidRPr="003D6D18">
        <w:rPr>
          <w:rFonts w:ascii="Times New Roman" w:hAnsi="Times New Roman" w:cs="Times New Roman"/>
          <w:sz w:val="28"/>
          <w:szCs w:val="28"/>
        </w:rPr>
        <w:t>Я остановлюсь на основных показателях, отражающих состояние экономики муниципального района за 2023 год.</w:t>
      </w:r>
    </w:p>
    <w:p w:rsidR="00406529" w:rsidRPr="003D6D18" w:rsidRDefault="00406529" w:rsidP="00EE631A">
      <w:pPr>
        <w:spacing w:after="0" w:line="360" w:lineRule="auto"/>
        <w:ind w:left="-993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3D6D18">
        <w:rPr>
          <w:rFonts w:ascii="Times New Roman" w:hAnsi="Times New Roman" w:cs="Times New Roman"/>
          <w:sz w:val="28"/>
          <w:szCs w:val="28"/>
        </w:rPr>
        <w:t>Доходы консолидированного бюджета Магарамкентского района за 2023 год составили 1 </w:t>
      </w:r>
      <w:r w:rsidR="00C43012" w:rsidRPr="003D6D18">
        <w:rPr>
          <w:rFonts w:ascii="Times New Roman" w:hAnsi="Times New Roman" w:cs="Times New Roman"/>
          <w:sz w:val="28"/>
          <w:szCs w:val="28"/>
        </w:rPr>
        <w:t>млрд. 535</w:t>
      </w:r>
      <w:r w:rsidRPr="003D6D18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387B05" w:rsidRPr="003D6D18" w:rsidRDefault="00387B05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3D6D18">
        <w:rPr>
          <w:rFonts w:ascii="Times New Roman" w:hAnsi="Times New Roman" w:cs="Times New Roman"/>
          <w:sz w:val="28"/>
          <w:szCs w:val="28"/>
        </w:rPr>
        <w:t xml:space="preserve">На 1 января 2024 года в бюджет муниципального района поступило налоговых и неналоговых платежей </w:t>
      </w:r>
      <w:r w:rsidR="00A45EB5" w:rsidRPr="003D6D1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3D6D18">
        <w:rPr>
          <w:rFonts w:ascii="Times New Roman" w:hAnsi="Times New Roman" w:cs="Times New Roman"/>
          <w:sz w:val="28"/>
          <w:szCs w:val="28"/>
        </w:rPr>
        <w:t>251 млн. 318 тыс. рублей, что составляет 110,0 % от плановых назначений на год.</w:t>
      </w:r>
    </w:p>
    <w:p w:rsidR="008D7448" w:rsidRPr="003D6D18" w:rsidRDefault="00387B05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 Рост налоговых и неналоговых поступлений по сравнению с 2022 годом составил 6,2%</w:t>
      </w:r>
      <w:r w:rsidR="000E1332">
        <w:rPr>
          <w:rFonts w:ascii="Times New Roman" w:hAnsi="Times New Roman" w:cs="Times New Roman"/>
          <w:sz w:val="28"/>
          <w:szCs w:val="28"/>
        </w:rPr>
        <w:t xml:space="preserve"> или 14 млн. 302 тыс. рублей</w:t>
      </w:r>
      <w:r w:rsidRPr="003D6D18">
        <w:rPr>
          <w:rFonts w:ascii="Times New Roman" w:hAnsi="Times New Roman" w:cs="Times New Roman"/>
          <w:sz w:val="28"/>
          <w:szCs w:val="28"/>
        </w:rPr>
        <w:t>.  Хотелось бы отметить, что в таких трудных условиях не просто выполнить, а исполнить с ростом к предыдущему году основные статьи доходной части бюджета являлось сложнейшей задачей, с которой администрация района успешно справилась.</w:t>
      </w:r>
    </w:p>
    <w:p w:rsidR="008D7448" w:rsidRPr="003D6D18" w:rsidRDefault="008D7448" w:rsidP="00EE631A">
      <w:pPr>
        <w:spacing w:after="0" w:line="360" w:lineRule="auto"/>
        <w:ind w:left="-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25761" w:rsidRPr="003D6D18">
        <w:rPr>
          <w:rFonts w:ascii="Times New Roman" w:hAnsi="Times New Roman" w:cs="Times New Roman"/>
          <w:sz w:val="28"/>
          <w:szCs w:val="28"/>
        </w:rPr>
        <w:t xml:space="preserve">  </w:t>
      </w:r>
      <w:r w:rsidRPr="003D6D18">
        <w:rPr>
          <w:rFonts w:ascii="Times New Roman" w:hAnsi="Times New Roman" w:cs="Times New Roman"/>
          <w:sz w:val="28"/>
          <w:szCs w:val="28"/>
        </w:rPr>
        <w:t xml:space="preserve">Агропромышленный комплекс является важным сектором экономики Магарамкентского  района, оказывающим существенное влияние на его социальное и экономическое развитие.   </w:t>
      </w:r>
    </w:p>
    <w:p w:rsidR="008D7448" w:rsidRPr="003D6D18" w:rsidRDefault="008D7448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</w:t>
      </w:r>
      <w:r w:rsidR="00447317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>В настоящее время в аграрном секторе экономики стабильно функционируют 14 сельхозпредприятий различных форм собственности, 19 крестьянских фермерских хозяйств и более 20 тысяч личных подсобных хозяйств.</w:t>
      </w:r>
    </w:p>
    <w:p w:rsidR="005D74AE" w:rsidRPr="003D6D18" w:rsidRDefault="00EE063B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32"/>
          <w:szCs w:val="32"/>
        </w:rPr>
        <w:t xml:space="preserve">       </w:t>
      </w:r>
      <w:r w:rsidRPr="003D6D18">
        <w:rPr>
          <w:rFonts w:ascii="Times New Roman" w:hAnsi="Times New Roman" w:cs="Times New Roman"/>
          <w:sz w:val="28"/>
          <w:szCs w:val="28"/>
        </w:rPr>
        <w:t xml:space="preserve">Объем производства продукции сельского хозяйства, по оценочным данным, составил 4 миллиарда 817 млн. рублей. </w:t>
      </w:r>
    </w:p>
    <w:p w:rsidR="008D7448" w:rsidRPr="003D6D18" w:rsidRDefault="005D74AE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</w:t>
      </w:r>
      <w:r w:rsidR="00340564" w:rsidRPr="003D6D18">
        <w:rPr>
          <w:rFonts w:ascii="Times New Roman" w:hAnsi="Times New Roman" w:cs="Times New Roman"/>
          <w:sz w:val="28"/>
          <w:szCs w:val="28"/>
        </w:rPr>
        <w:t xml:space="preserve">     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Благодаря </w:t>
      </w:r>
      <w:r w:rsidR="00590AEF" w:rsidRPr="003D6D18"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усилиям наших сельхозтоваропроиз</w:t>
      </w:r>
      <w:r w:rsidR="00110D8B" w:rsidRPr="003D6D18"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водителей</w:t>
      </w:r>
      <w:r w:rsidRPr="003D6D18"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 xml:space="preserve"> в 2023 </w:t>
      </w:r>
      <w:r w:rsidR="00A01A62" w:rsidRPr="003D6D18">
        <w:rPr>
          <w:rFonts w:ascii="Times New Roman" w:hAnsi="Times New Roman" w:cs="Times New Roman"/>
          <w:sz w:val="28"/>
          <w:szCs w:val="28"/>
        </w:rPr>
        <w:t>с</w:t>
      </w:r>
      <w:r w:rsidR="00EE063B" w:rsidRPr="003D6D18">
        <w:rPr>
          <w:rFonts w:ascii="Times New Roman" w:hAnsi="Times New Roman" w:cs="Times New Roman"/>
          <w:sz w:val="28"/>
          <w:szCs w:val="28"/>
        </w:rPr>
        <w:t>обрано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AD69DB" w:rsidRPr="003D6D18">
        <w:rPr>
          <w:rFonts w:ascii="Times New Roman" w:hAnsi="Times New Roman" w:cs="Times New Roman"/>
          <w:sz w:val="28"/>
          <w:szCs w:val="28"/>
        </w:rPr>
        <w:t>50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D69DB" w:rsidRPr="003D6D18">
        <w:rPr>
          <w:rFonts w:ascii="Times New Roman" w:hAnsi="Times New Roman" w:cs="Times New Roman"/>
          <w:sz w:val="28"/>
          <w:szCs w:val="28"/>
        </w:rPr>
        <w:t>467</w:t>
      </w:r>
      <w:r w:rsidR="00110D8B" w:rsidRPr="003D6D18">
        <w:rPr>
          <w:rFonts w:ascii="Times New Roman" w:hAnsi="Times New Roman" w:cs="Times New Roman"/>
          <w:sz w:val="28"/>
          <w:szCs w:val="28"/>
        </w:rPr>
        <w:t xml:space="preserve">  тонн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плодов и ягод, овощей – </w:t>
      </w:r>
      <w:r w:rsidR="00AD69DB" w:rsidRPr="003D6D18">
        <w:rPr>
          <w:rFonts w:ascii="Times New Roman" w:hAnsi="Times New Roman" w:cs="Times New Roman"/>
          <w:sz w:val="28"/>
          <w:szCs w:val="28"/>
        </w:rPr>
        <w:t>82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2F5073">
        <w:rPr>
          <w:rFonts w:ascii="Times New Roman" w:hAnsi="Times New Roman" w:cs="Times New Roman"/>
          <w:sz w:val="28"/>
          <w:szCs w:val="28"/>
        </w:rPr>
        <w:t>и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AD69DB" w:rsidRPr="003D6D18">
        <w:rPr>
          <w:rFonts w:ascii="Times New Roman" w:hAnsi="Times New Roman" w:cs="Times New Roman"/>
          <w:sz w:val="28"/>
          <w:szCs w:val="28"/>
        </w:rPr>
        <w:t>215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тонн, винограда – </w:t>
      </w:r>
      <w:r w:rsidR="00AD69DB" w:rsidRPr="003D6D18">
        <w:rPr>
          <w:rFonts w:ascii="Times New Roman" w:hAnsi="Times New Roman" w:cs="Times New Roman"/>
          <w:sz w:val="28"/>
          <w:szCs w:val="28"/>
        </w:rPr>
        <w:t>14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AD69DB" w:rsidRPr="003D6D18">
        <w:rPr>
          <w:rFonts w:ascii="Times New Roman" w:hAnsi="Times New Roman" w:cs="Times New Roman"/>
          <w:sz w:val="28"/>
          <w:szCs w:val="28"/>
        </w:rPr>
        <w:t>160</w:t>
      </w:r>
      <w:r w:rsidR="00110D8B" w:rsidRPr="003D6D18">
        <w:rPr>
          <w:rFonts w:ascii="Times New Roman" w:hAnsi="Times New Roman" w:cs="Times New Roman"/>
          <w:sz w:val="28"/>
          <w:szCs w:val="28"/>
        </w:rPr>
        <w:t xml:space="preserve"> тонн</w:t>
      </w:r>
      <w:r w:rsidR="008D7448" w:rsidRPr="003D6D18">
        <w:rPr>
          <w:rFonts w:ascii="Times New Roman" w:hAnsi="Times New Roman" w:cs="Times New Roman"/>
          <w:sz w:val="28"/>
          <w:szCs w:val="28"/>
        </w:rPr>
        <w:t>, картофеля- 6 тысяч 550 тонн.</w:t>
      </w:r>
    </w:p>
    <w:p w:rsidR="00AD69DB" w:rsidRPr="003D6D18" w:rsidRDefault="000E1332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6E0CDA" w:rsidRPr="003D6D18">
        <w:rPr>
          <w:rFonts w:ascii="Times New Roman" w:hAnsi="Times New Roman" w:cs="Times New Roman"/>
          <w:sz w:val="28"/>
          <w:szCs w:val="28"/>
        </w:rPr>
        <w:t xml:space="preserve"> районе активно развивается еще </w:t>
      </w:r>
      <w:r w:rsidR="00110D8B" w:rsidRPr="003D6D18">
        <w:rPr>
          <w:rFonts w:ascii="Times New Roman" w:hAnsi="Times New Roman" w:cs="Times New Roman"/>
          <w:sz w:val="28"/>
          <w:szCs w:val="28"/>
        </w:rPr>
        <w:t>одна</w:t>
      </w:r>
      <w:r w:rsidR="006E0CDA" w:rsidRPr="003D6D18">
        <w:rPr>
          <w:rFonts w:ascii="Times New Roman" w:hAnsi="Times New Roman" w:cs="Times New Roman"/>
          <w:sz w:val="28"/>
          <w:szCs w:val="28"/>
        </w:rPr>
        <w:t xml:space="preserve"> отрасль</w:t>
      </w:r>
      <w:r w:rsidR="00AD69DB" w:rsidRPr="003D6D18">
        <w:rPr>
          <w:rFonts w:ascii="Times New Roman" w:hAnsi="Times New Roman" w:cs="Times New Roman"/>
          <w:sz w:val="28"/>
          <w:szCs w:val="28"/>
        </w:rPr>
        <w:t xml:space="preserve"> се</w:t>
      </w:r>
      <w:r w:rsidR="00110D8B" w:rsidRPr="003D6D18">
        <w:rPr>
          <w:rFonts w:ascii="Times New Roman" w:hAnsi="Times New Roman" w:cs="Times New Roman"/>
          <w:sz w:val="28"/>
          <w:szCs w:val="28"/>
        </w:rPr>
        <w:t>льского хозяйства - овощеводство</w:t>
      </w:r>
      <w:r w:rsidR="00AD69DB" w:rsidRPr="003D6D18">
        <w:rPr>
          <w:rFonts w:ascii="Times New Roman" w:hAnsi="Times New Roman" w:cs="Times New Roman"/>
          <w:sz w:val="28"/>
          <w:szCs w:val="28"/>
        </w:rPr>
        <w:t xml:space="preserve"> закрытого грунта. На сегодняшний день н</w:t>
      </w:r>
      <w:r w:rsidR="00110D8B" w:rsidRPr="003D6D18">
        <w:rPr>
          <w:rFonts w:ascii="Times New Roman" w:hAnsi="Times New Roman" w:cs="Times New Roman"/>
          <w:sz w:val="28"/>
          <w:szCs w:val="28"/>
        </w:rPr>
        <w:t>а территории района функционируе</w:t>
      </w:r>
      <w:r w:rsidR="00AD69DB" w:rsidRPr="003D6D18">
        <w:rPr>
          <w:rFonts w:ascii="Times New Roman" w:hAnsi="Times New Roman" w:cs="Times New Roman"/>
          <w:sz w:val="28"/>
          <w:szCs w:val="28"/>
        </w:rPr>
        <w:t xml:space="preserve">т </w:t>
      </w:r>
      <w:r w:rsidR="006E0CDA" w:rsidRPr="003D6D18">
        <w:rPr>
          <w:rFonts w:ascii="Times New Roman" w:hAnsi="Times New Roman" w:cs="Times New Roman"/>
          <w:sz w:val="28"/>
          <w:szCs w:val="28"/>
        </w:rPr>
        <w:t>14</w:t>
      </w:r>
      <w:r w:rsidR="00156BE1" w:rsidRPr="003D6D18">
        <w:rPr>
          <w:rFonts w:ascii="Times New Roman" w:hAnsi="Times New Roman" w:cs="Times New Roman"/>
          <w:sz w:val="28"/>
          <w:szCs w:val="28"/>
        </w:rPr>
        <w:t xml:space="preserve"> теплиц</w:t>
      </w:r>
      <w:r w:rsidR="00AD69DB" w:rsidRPr="003D6D18"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="006E0CDA" w:rsidRPr="003D6D18">
        <w:rPr>
          <w:rFonts w:ascii="Times New Roman" w:hAnsi="Times New Roman" w:cs="Times New Roman"/>
          <w:sz w:val="28"/>
          <w:szCs w:val="28"/>
        </w:rPr>
        <w:t>14,8</w:t>
      </w:r>
      <w:r w:rsidR="00AD69DB" w:rsidRPr="003D6D18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EA36E5" w:rsidRPr="003D6D18" w:rsidRDefault="008D7448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sz w:val="28"/>
          <w:szCs w:val="28"/>
        </w:rPr>
        <w:t xml:space="preserve">         </w:t>
      </w:r>
      <w:r w:rsidR="001F73DC" w:rsidRPr="003D6D18">
        <w:rPr>
          <w:sz w:val="28"/>
          <w:szCs w:val="28"/>
        </w:rPr>
        <w:t xml:space="preserve"> </w:t>
      </w:r>
      <w:r w:rsidR="00BD062B" w:rsidRPr="003D6D18">
        <w:rPr>
          <w:rFonts w:ascii="Times New Roman" w:eastAsia="Calibri" w:hAnsi="Times New Roman" w:cs="Times New Roman"/>
          <w:sz w:val="28"/>
          <w:szCs w:val="28"/>
        </w:rPr>
        <w:t>В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рамках государственной программы «Возмещение части затрат на закладку, уход за многолетними насаждениями» </w:t>
      </w:r>
      <w:r w:rsidR="00340564" w:rsidRPr="003D6D18">
        <w:rPr>
          <w:rFonts w:ascii="Times New Roman" w:eastAsia="Calibri" w:hAnsi="Times New Roman" w:cs="Times New Roman"/>
          <w:sz w:val="28"/>
          <w:szCs w:val="28"/>
        </w:rPr>
        <w:t xml:space="preserve">в 2023 году 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12 сельхозтоваропроизводителей получили субсидии на общую сумму 77 </w:t>
      </w:r>
      <w:r w:rsidR="0072469C" w:rsidRPr="003D6D18">
        <w:rPr>
          <w:rFonts w:ascii="Times New Roman" w:eastAsia="Calibri" w:hAnsi="Times New Roman" w:cs="Times New Roman"/>
          <w:sz w:val="28"/>
          <w:szCs w:val="28"/>
        </w:rPr>
        <w:t>млн. 153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43" w:rsidRPr="003D6D18" w:rsidRDefault="006A3043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Обеспечение динамичного развития экономики района, решение социальных вопросов невозможно без привлечения инвестиций. </w:t>
      </w:r>
    </w:p>
    <w:p w:rsidR="001F73DC" w:rsidRPr="003D6D18" w:rsidRDefault="001F73DC" w:rsidP="00EE631A">
      <w:pPr>
        <w:spacing w:after="0" w:line="360" w:lineRule="auto"/>
        <w:ind w:left="-9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eastAsiaTheme="minorEastAsia" w:hAnsi="Times New Roman" w:cs="Times New Roman"/>
          <w:sz w:val="28"/>
          <w:szCs w:val="28"/>
        </w:rPr>
        <w:t xml:space="preserve">Объем инвестиций в экономику района за 2023 год составил </w:t>
      </w:r>
      <w:r w:rsidRPr="003D6D18">
        <w:rPr>
          <w:rFonts w:ascii="Times New Roman" w:hAnsi="Times New Roman" w:cs="Times New Roman"/>
          <w:sz w:val="28"/>
          <w:szCs w:val="28"/>
        </w:rPr>
        <w:t>2 млрд. 603 млн. рублей</w:t>
      </w:r>
      <w:r w:rsidRPr="003D6D18">
        <w:rPr>
          <w:rFonts w:ascii="Times New Roman" w:eastAsiaTheme="minorEastAsia" w:hAnsi="Times New Roman" w:cs="Times New Roman"/>
          <w:sz w:val="28"/>
          <w:szCs w:val="28"/>
        </w:rPr>
        <w:t xml:space="preserve">, что на 2,1% больше показателя 2022 года. </w:t>
      </w:r>
      <w:r w:rsidRPr="003D6D18">
        <w:rPr>
          <w:rFonts w:ascii="Times New Roman" w:hAnsi="Times New Roman" w:cs="Times New Roman"/>
          <w:sz w:val="28"/>
          <w:szCs w:val="28"/>
        </w:rPr>
        <w:t>В 2023 году в районе осуществлялась реализация 20 инвестиционных проектов за счет частных инвести</w:t>
      </w:r>
      <w:r w:rsidR="00110D8B" w:rsidRPr="003D6D18">
        <w:rPr>
          <w:rFonts w:ascii="Times New Roman" w:hAnsi="Times New Roman" w:cs="Times New Roman"/>
          <w:sz w:val="28"/>
          <w:szCs w:val="28"/>
        </w:rPr>
        <w:t>ций на сумму более 1 млрд. рублей. Б</w:t>
      </w:r>
      <w:r w:rsidRPr="003D6D18">
        <w:rPr>
          <w:rFonts w:ascii="Times New Roman" w:hAnsi="Times New Roman" w:cs="Times New Roman"/>
          <w:sz w:val="28"/>
          <w:szCs w:val="28"/>
        </w:rPr>
        <w:t>лагодаря реализации данных п</w:t>
      </w:r>
      <w:r w:rsidR="00110D8B" w:rsidRPr="003D6D18">
        <w:rPr>
          <w:rFonts w:ascii="Times New Roman" w:hAnsi="Times New Roman" w:cs="Times New Roman"/>
          <w:sz w:val="28"/>
          <w:szCs w:val="28"/>
        </w:rPr>
        <w:t xml:space="preserve">роектов было создано 142 </w:t>
      </w:r>
      <w:r w:rsidR="000E1332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110D8B" w:rsidRPr="003D6D18">
        <w:rPr>
          <w:rFonts w:ascii="Times New Roman" w:hAnsi="Times New Roman" w:cs="Times New Roman"/>
          <w:sz w:val="28"/>
          <w:szCs w:val="28"/>
        </w:rPr>
        <w:t>рабочих места</w:t>
      </w:r>
      <w:r w:rsidRPr="003D6D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CC6" w:rsidRPr="00595A8E" w:rsidRDefault="00CD589E" w:rsidP="00EE631A">
      <w:pPr>
        <w:spacing w:after="0" w:line="360" w:lineRule="auto"/>
        <w:ind w:left="-9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</w:t>
      </w:r>
      <w:r w:rsidRPr="00595A8E">
        <w:rPr>
          <w:rFonts w:ascii="Times New Roman" w:hAnsi="Times New Roman" w:cs="Times New Roman"/>
          <w:sz w:val="28"/>
          <w:szCs w:val="28"/>
        </w:rPr>
        <w:t xml:space="preserve">Необходимо отметить, что удорожание строительных материалов, увеличение стоимости выполнения работ негативно отразилось на таком индикативном показателе развития района, как ввод жилья. </w:t>
      </w:r>
      <w:r w:rsidR="001F73DC" w:rsidRPr="00595A8E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индивидуальных застройщиков </w:t>
      </w:r>
      <w:r w:rsidR="00110D8B" w:rsidRPr="00595A8E">
        <w:rPr>
          <w:rFonts w:ascii="Times New Roman" w:hAnsi="Times New Roman"/>
          <w:sz w:val="28"/>
          <w:szCs w:val="28"/>
        </w:rPr>
        <w:t>в</w:t>
      </w:r>
      <w:r w:rsidR="001F73DC" w:rsidRPr="00595A8E">
        <w:rPr>
          <w:rFonts w:ascii="Times New Roman" w:hAnsi="Times New Roman"/>
          <w:sz w:val="28"/>
          <w:szCs w:val="28"/>
        </w:rPr>
        <w:t xml:space="preserve"> 2023 год</w:t>
      </w:r>
      <w:r w:rsidR="00110D8B" w:rsidRPr="00595A8E">
        <w:rPr>
          <w:rFonts w:ascii="Times New Roman" w:hAnsi="Times New Roman"/>
          <w:sz w:val="28"/>
          <w:szCs w:val="28"/>
        </w:rPr>
        <w:t>у</w:t>
      </w:r>
      <w:r w:rsidR="001F73DC" w:rsidRPr="00595A8E">
        <w:rPr>
          <w:rFonts w:ascii="Times New Roman" w:eastAsia="Times New Roman" w:hAnsi="Times New Roman" w:cs="Times New Roman"/>
          <w:sz w:val="28"/>
          <w:szCs w:val="28"/>
        </w:rPr>
        <w:t xml:space="preserve"> в районе введено в эксплуатацию </w:t>
      </w:r>
      <w:r w:rsidR="001F73DC" w:rsidRPr="00595A8E">
        <w:rPr>
          <w:rFonts w:ascii="Times New Roman" w:hAnsi="Times New Roman"/>
          <w:sz w:val="28"/>
          <w:szCs w:val="28"/>
        </w:rPr>
        <w:t>11188</w:t>
      </w:r>
      <w:r w:rsidR="001F73DC" w:rsidRPr="00595A8E">
        <w:rPr>
          <w:rFonts w:ascii="Times New Roman" w:eastAsia="Times New Roman" w:hAnsi="Times New Roman" w:cs="Times New Roman"/>
          <w:sz w:val="28"/>
          <w:szCs w:val="28"/>
        </w:rPr>
        <w:t xml:space="preserve"> кв. м. общей площади жилья на сумму </w:t>
      </w:r>
      <w:r w:rsidR="001F73DC" w:rsidRPr="00595A8E">
        <w:rPr>
          <w:rFonts w:ascii="Times New Roman" w:hAnsi="Times New Roman"/>
          <w:sz w:val="28"/>
          <w:szCs w:val="28"/>
        </w:rPr>
        <w:t xml:space="preserve">502 </w:t>
      </w:r>
      <w:r w:rsidR="001F73DC" w:rsidRPr="00595A8E">
        <w:rPr>
          <w:rFonts w:ascii="Times New Roman" w:eastAsia="Times New Roman" w:hAnsi="Times New Roman" w:cs="Times New Roman"/>
          <w:sz w:val="28"/>
          <w:szCs w:val="28"/>
        </w:rPr>
        <w:t xml:space="preserve">млн. </w:t>
      </w:r>
      <w:r w:rsidR="0072469C" w:rsidRPr="00595A8E">
        <w:rPr>
          <w:rFonts w:ascii="Times New Roman" w:hAnsi="Times New Roman"/>
          <w:sz w:val="28"/>
          <w:szCs w:val="28"/>
        </w:rPr>
        <w:t>341</w:t>
      </w:r>
      <w:r w:rsidR="001F73DC" w:rsidRPr="00595A8E">
        <w:rPr>
          <w:rFonts w:ascii="Times New Roman" w:hAnsi="Times New Roman"/>
          <w:sz w:val="28"/>
          <w:szCs w:val="28"/>
        </w:rPr>
        <w:t xml:space="preserve"> тыс. </w:t>
      </w:r>
      <w:r w:rsidR="001F73DC" w:rsidRPr="00595A8E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595A8E">
        <w:rPr>
          <w:rFonts w:ascii="Times New Roman" w:eastAsia="Times New Roman" w:hAnsi="Times New Roman" w:cs="Times New Roman"/>
          <w:sz w:val="28"/>
          <w:szCs w:val="28"/>
        </w:rPr>
        <w:t xml:space="preserve">, что на </w:t>
      </w:r>
      <w:r w:rsidRPr="00595A8E">
        <w:rPr>
          <w:rFonts w:ascii="Times New Roman" w:hAnsi="Times New Roman"/>
          <w:sz w:val="28"/>
          <w:szCs w:val="28"/>
        </w:rPr>
        <w:t xml:space="preserve">19,7 </w:t>
      </w:r>
      <w:r w:rsidRPr="00595A8E">
        <w:rPr>
          <w:rFonts w:ascii="Times New Roman" w:eastAsia="Times New Roman" w:hAnsi="Times New Roman" w:cs="Times New Roman"/>
          <w:sz w:val="28"/>
          <w:szCs w:val="28"/>
        </w:rPr>
        <w:t xml:space="preserve">% меньше показателя 2022 года. </w:t>
      </w:r>
      <w:r w:rsidR="00F00D35" w:rsidRPr="00595A8E">
        <w:rPr>
          <w:rFonts w:ascii="Times New Roman" w:hAnsi="Times New Roman" w:cs="Times New Roman"/>
          <w:sz w:val="28"/>
          <w:szCs w:val="28"/>
        </w:rPr>
        <w:t xml:space="preserve">В то же время общая площадь жилых помещений, приходящаяся в среднем </w:t>
      </w:r>
      <w:r w:rsidR="00F00D35" w:rsidRPr="00595A8E">
        <w:rPr>
          <w:rFonts w:ascii="Times New Roman" w:hAnsi="Times New Roman" w:cs="Times New Roman"/>
          <w:sz w:val="28"/>
          <w:szCs w:val="28"/>
        </w:rPr>
        <w:lastRenderedPageBreak/>
        <w:t xml:space="preserve">на одного жителя района, составляет </w:t>
      </w:r>
      <w:r w:rsidR="00A37D98" w:rsidRPr="00595A8E">
        <w:rPr>
          <w:rFonts w:ascii="Times New Roman" w:hAnsi="Times New Roman" w:cs="Times New Roman"/>
          <w:sz w:val="28"/>
          <w:szCs w:val="28"/>
        </w:rPr>
        <w:t>30,9</w:t>
      </w:r>
      <w:r w:rsidR="00F00D35" w:rsidRPr="00595A8E">
        <w:rPr>
          <w:rFonts w:ascii="Times New Roman" w:hAnsi="Times New Roman" w:cs="Times New Roman"/>
          <w:sz w:val="28"/>
          <w:szCs w:val="28"/>
        </w:rPr>
        <w:t xml:space="preserve"> кв. м., что является одним из самых высоких показателей в республике. </w:t>
      </w:r>
    </w:p>
    <w:p w:rsidR="00D9024E" w:rsidRPr="003D6D18" w:rsidRDefault="00A45EB5" w:rsidP="00EE631A">
      <w:pPr>
        <w:spacing w:after="0" w:line="360" w:lineRule="auto"/>
        <w:ind w:left="-992" w:firstLine="567"/>
        <w:jc w:val="both"/>
        <w:rPr>
          <w:rFonts w:ascii="Times New Roman" w:hAnsi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В 2023 году и</w:t>
      </w:r>
      <w:r w:rsidR="00D9024E" w:rsidRPr="003D6D18">
        <w:rPr>
          <w:rFonts w:ascii="Times New Roman" w:hAnsi="Times New Roman" w:cs="Times New Roman"/>
          <w:sz w:val="28"/>
          <w:szCs w:val="28"/>
        </w:rPr>
        <w:t xml:space="preserve">нвестиционным проектом КФХ «САД» в с. </w:t>
      </w:r>
      <w:bookmarkStart w:id="0" w:name="_GoBack"/>
      <w:bookmarkEnd w:id="0"/>
      <w:r w:rsidR="00D9024E" w:rsidRPr="003D6D18">
        <w:rPr>
          <w:rFonts w:ascii="Times New Roman" w:hAnsi="Times New Roman" w:cs="Times New Roman"/>
          <w:sz w:val="28"/>
          <w:szCs w:val="28"/>
        </w:rPr>
        <w:t xml:space="preserve">Джепель начато строительство фруктохранилища мощностью 10 тыс. тонн. Стоимость инвестиционного проекта составит 800 миллионов руб. Реализация данного проекта обеспечит создание более </w:t>
      </w:r>
      <w:r w:rsidR="007C6FE7" w:rsidRPr="003D6D18">
        <w:rPr>
          <w:rFonts w:ascii="Times New Roman" w:hAnsi="Times New Roman" w:cs="Times New Roman"/>
          <w:sz w:val="28"/>
          <w:szCs w:val="28"/>
        </w:rPr>
        <w:t>200</w:t>
      </w:r>
      <w:r w:rsidR="008760F2" w:rsidRPr="003D6D18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72469C" w:rsidRPr="003D6D18" w:rsidRDefault="000E1332" w:rsidP="00EE631A">
      <w:pPr>
        <w:spacing w:line="360" w:lineRule="auto"/>
        <w:ind w:left="-993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с. Советское реализован</w:t>
      </w:r>
      <w:r w:rsidR="0072469C" w:rsidRPr="003D6D18">
        <w:rPr>
          <w:rFonts w:ascii="Times New Roman" w:hAnsi="Times New Roman" w:cs="Times New Roman"/>
          <w:sz w:val="28"/>
          <w:szCs w:val="28"/>
        </w:rPr>
        <w:t xml:space="preserve"> крупный инвестиционный проект по производству бетона, щебня, мытого речного песка. Стоимость </w:t>
      </w:r>
      <w:r>
        <w:rPr>
          <w:rFonts w:ascii="Times New Roman" w:hAnsi="Times New Roman" w:cs="Times New Roman"/>
          <w:sz w:val="28"/>
          <w:szCs w:val="28"/>
        </w:rPr>
        <w:t>инвестиционного проекта составила</w:t>
      </w:r>
      <w:r w:rsidR="0072469C" w:rsidRPr="003D6D18">
        <w:rPr>
          <w:rFonts w:ascii="Times New Roman" w:hAnsi="Times New Roman" w:cs="Times New Roman"/>
          <w:sz w:val="28"/>
          <w:szCs w:val="28"/>
        </w:rPr>
        <w:t xml:space="preserve"> 780 миллионов руб. </w:t>
      </w:r>
    </w:p>
    <w:p w:rsidR="00BC3657" w:rsidRPr="003D6D18" w:rsidRDefault="00BC3657" w:rsidP="00EE631A">
      <w:pPr>
        <w:spacing w:after="0" w:line="360" w:lineRule="auto"/>
        <w:ind w:left="-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В с. Картас-Казмаляр реализуется инвестиционный проект по строительству рыбоводческой фермы по выращиванию различных видов рыб.</w:t>
      </w:r>
    </w:p>
    <w:p w:rsidR="00AA178B" w:rsidRPr="003D6D18" w:rsidRDefault="00BC3657" w:rsidP="00EE631A">
      <w:pPr>
        <w:spacing w:after="0" w:line="360" w:lineRule="auto"/>
        <w:ind w:left="-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332">
        <w:rPr>
          <w:rFonts w:ascii="Times New Roman" w:hAnsi="Times New Roman" w:cs="Times New Roman"/>
          <w:sz w:val="28"/>
          <w:szCs w:val="28"/>
        </w:rPr>
        <w:t>Р</w:t>
      </w:r>
      <w:r w:rsidRPr="003D6D18">
        <w:rPr>
          <w:rFonts w:ascii="Times New Roman" w:hAnsi="Times New Roman" w:cs="Times New Roman"/>
          <w:sz w:val="28"/>
          <w:szCs w:val="28"/>
        </w:rPr>
        <w:t xml:space="preserve">еализуются инвестиционные проекты в сфере туризма. </w:t>
      </w:r>
      <w:r w:rsidR="00D226DC" w:rsidRPr="003D6D18">
        <w:rPr>
          <w:rFonts w:ascii="Times New Roman" w:hAnsi="Times New Roman" w:cs="Times New Roman"/>
          <w:sz w:val="28"/>
          <w:szCs w:val="28"/>
        </w:rPr>
        <w:t>В</w:t>
      </w:r>
      <w:r w:rsidR="0072469C" w:rsidRPr="003D6D18">
        <w:rPr>
          <w:rFonts w:ascii="Times New Roman" w:hAnsi="Times New Roman" w:cs="Times New Roman"/>
          <w:sz w:val="28"/>
          <w:szCs w:val="28"/>
        </w:rPr>
        <w:t xml:space="preserve"> с. Советское </w:t>
      </w:r>
      <w:r w:rsidRPr="003D6D18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="0072469C" w:rsidRPr="003D6D18">
        <w:rPr>
          <w:rFonts w:ascii="Times New Roman" w:hAnsi="Times New Roman" w:cs="Times New Roman"/>
          <w:sz w:val="28"/>
          <w:szCs w:val="28"/>
        </w:rPr>
        <w:t>строительство  модульных  гостевых домов и юрт для размещения туристов. На реализацию данного проекта инвестором предусмотрено около 50 млн.</w:t>
      </w:r>
      <w:r w:rsidR="00476577" w:rsidRPr="003D6D1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110D8B" w:rsidRPr="003D6D18">
        <w:rPr>
          <w:rFonts w:ascii="Times New Roman" w:hAnsi="Times New Roman" w:cs="Times New Roman"/>
          <w:sz w:val="28"/>
          <w:szCs w:val="28"/>
        </w:rPr>
        <w:t>Будет создано</w:t>
      </w:r>
      <w:r w:rsidR="00476577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A45EB5" w:rsidRPr="003D6D18">
        <w:rPr>
          <w:rFonts w:ascii="Times New Roman" w:hAnsi="Times New Roman" w:cs="Times New Roman"/>
          <w:sz w:val="28"/>
          <w:szCs w:val="28"/>
        </w:rPr>
        <w:t>более 20</w:t>
      </w:r>
      <w:r w:rsidR="00476577" w:rsidRPr="003D6D18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F667CC" w:rsidRPr="00F667CC" w:rsidRDefault="00AA178B" w:rsidP="00EE631A">
      <w:pPr>
        <w:spacing w:after="0" w:line="360" w:lineRule="auto"/>
        <w:ind w:left="-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36E5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F667CC" w:rsidRPr="00F667CC">
        <w:rPr>
          <w:rFonts w:ascii="Times New Roman" w:hAnsi="Times New Roman" w:cs="Times New Roman"/>
          <w:sz w:val="28"/>
          <w:szCs w:val="28"/>
        </w:rPr>
        <w:t>Существенный вклад в экономику района вносит малый бизнес, который является важнейшим фактором перспективного развития, способствующим созданию новых рабочих мест и повышению занятости населения.</w:t>
      </w:r>
    </w:p>
    <w:p w:rsidR="00AA178B" w:rsidRPr="003D6D18" w:rsidRDefault="0077544D" w:rsidP="00EE631A">
      <w:pPr>
        <w:spacing w:after="0" w:line="360" w:lineRule="auto"/>
        <w:ind w:left="-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</w:t>
      </w:r>
      <w:r w:rsidR="005D15AB" w:rsidRPr="003D6D18">
        <w:rPr>
          <w:rFonts w:ascii="Times New Roman" w:hAnsi="Times New Roman" w:cs="Times New Roman"/>
          <w:sz w:val="28"/>
          <w:szCs w:val="28"/>
        </w:rPr>
        <w:t>На сегодняшний день в районе к субъектам малого предпринимательства относятся 135 малых предприятий и 833 индивидуальных предпринимателя.</w:t>
      </w:r>
      <w:r w:rsidR="00520C29" w:rsidRPr="003D6D18">
        <w:rPr>
          <w:rFonts w:ascii="Times New Roman" w:hAnsi="Times New Roman" w:cs="Times New Roman"/>
          <w:sz w:val="28"/>
          <w:szCs w:val="28"/>
        </w:rPr>
        <w:t xml:space="preserve">  </w:t>
      </w:r>
      <w:r w:rsidR="00AA178B" w:rsidRPr="003D6D18">
        <w:rPr>
          <w:rFonts w:ascii="Times New Roman" w:hAnsi="Times New Roman" w:cs="Times New Roman"/>
          <w:sz w:val="28"/>
          <w:szCs w:val="28"/>
        </w:rPr>
        <w:t xml:space="preserve">          Только за 2023 год в районе зарегистрировались в качестве индивидуальных предпринимателей </w:t>
      </w:r>
      <w:r w:rsidR="00E6173D" w:rsidRPr="003D6D18">
        <w:rPr>
          <w:rFonts w:ascii="Times New Roman" w:hAnsi="Times New Roman" w:cs="Times New Roman"/>
          <w:sz w:val="28"/>
          <w:szCs w:val="28"/>
        </w:rPr>
        <w:t>262</w:t>
      </w:r>
      <w:r w:rsidR="00AA178B" w:rsidRPr="003D6D1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6173D" w:rsidRPr="003D6D18">
        <w:rPr>
          <w:rFonts w:ascii="Times New Roman" w:hAnsi="Times New Roman" w:cs="Times New Roman"/>
          <w:sz w:val="28"/>
          <w:szCs w:val="28"/>
        </w:rPr>
        <w:t>а</w:t>
      </w:r>
      <w:r w:rsidR="00AA178B" w:rsidRPr="003D6D18">
        <w:rPr>
          <w:rFonts w:ascii="Times New Roman" w:hAnsi="Times New Roman" w:cs="Times New Roman"/>
          <w:sz w:val="28"/>
          <w:szCs w:val="28"/>
        </w:rPr>
        <w:t xml:space="preserve">, количество зарегистрированных самозанятых на территории района составило </w:t>
      </w:r>
      <w:r w:rsidR="00E6173D" w:rsidRPr="003D6D18">
        <w:rPr>
          <w:rFonts w:ascii="Times New Roman" w:hAnsi="Times New Roman" w:cs="Times New Roman"/>
          <w:sz w:val="28"/>
          <w:szCs w:val="28"/>
        </w:rPr>
        <w:t>1810</w:t>
      </w:r>
      <w:r w:rsidR="00AA178B" w:rsidRPr="003D6D1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20C29" w:rsidRPr="003D6D18" w:rsidRDefault="00AA178B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</w:t>
      </w:r>
      <w:r w:rsidR="00355538" w:rsidRPr="003D6D18">
        <w:rPr>
          <w:rFonts w:ascii="Times New Roman" w:hAnsi="Times New Roman" w:cs="Times New Roman"/>
          <w:sz w:val="28"/>
          <w:szCs w:val="28"/>
        </w:rPr>
        <w:t xml:space="preserve">  </w:t>
      </w:r>
      <w:r w:rsidRPr="003D6D18">
        <w:rPr>
          <w:rFonts w:ascii="Times New Roman" w:hAnsi="Times New Roman" w:cs="Times New Roman"/>
          <w:sz w:val="28"/>
          <w:szCs w:val="28"/>
        </w:rPr>
        <w:t>З</w:t>
      </w:r>
      <w:r w:rsidR="00520C29" w:rsidRPr="003D6D18">
        <w:rPr>
          <w:rFonts w:ascii="Times New Roman" w:hAnsi="Times New Roman" w:cs="Times New Roman"/>
          <w:sz w:val="28"/>
          <w:szCs w:val="28"/>
        </w:rPr>
        <w:t>а 2023 год субъектами малого и среднего предпринимательства в бюджеты всех уровней уп</w:t>
      </w:r>
      <w:r w:rsidR="00903570" w:rsidRPr="003D6D18">
        <w:rPr>
          <w:rFonts w:ascii="Times New Roman" w:hAnsi="Times New Roman" w:cs="Times New Roman"/>
          <w:sz w:val="28"/>
          <w:szCs w:val="28"/>
        </w:rPr>
        <w:t>лачено 20 млн. 637 тыс. рублей.</w:t>
      </w:r>
    </w:p>
    <w:p w:rsidR="00355538" w:rsidRPr="003D6D18" w:rsidRDefault="00355538" w:rsidP="00EE631A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</w:t>
      </w:r>
      <w:r w:rsidR="00E6173D" w:rsidRPr="003D6D18">
        <w:rPr>
          <w:rFonts w:ascii="Times New Roman" w:eastAsia="Calibri" w:hAnsi="Times New Roman" w:cs="Times New Roman"/>
          <w:sz w:val="28"/>
          <w:szCs w:val="28"/>
        </w:rPr>
        <w:t>В</w:t>
      </w:r>
      <w:r w:rsidR="00D93BC5" w:rsidRPr="003D6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рамках реализации государственной программы Республики Дагестан «Социальная поддержка граждан» оказана поддержка </w:t>
      </w:r>
      <w:r w:rsidR="00B14D72" w:rsidRPr="003D6D18">
        <w:rPr>
          <w:rFonts w:ascii="Times New Roman" w:eastAsia="Calibri" w:hAnsi="Times New Roman" w:cs="Times New Roman"/>
          <w:sz w:val="28"/>
          <w:szCs w:val="28"/>
        </w:rPr>
        <w:t>6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1 индивидуальному предпринимателю на общую сумму </w:t>
      </w:r>
      <w:r w:rsidR="00B14D72" w:rsidRPr="003D6D18">
        <w:rPr>
          <w:rFonts w:ascii="Times New Roman" w:eastAsia="Calibri" w:hAnsi="Times New Roman" w:cs="Times New Roman"/>
          <w:sz w:val="28"/>
          <w:szCs w:val="28"/>
        </w:rPr>
        <w:t>19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 w:rsidR="00B14D72" w:rsidRPr="003D6D18">
        <w:rPr>
          <w:rFonts w:ascii="Times New Roman" w:eastAsia="Calibri" w:hAnsi="Times New Roman" w:cs="Times New Roman"/>
          <w:sz w:val="28"/>
          <w:szCs w:val="28"/>
        </w:rPr>
        <w:t xml:space="preserve"> 850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</w:p>
    <w:p w:rsidR="00406529" w:rsidRPr="003D6D18" w:rsidRDefault="00355538" w:rsidP="00EE631A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D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В рамках государственной программы Республики Дагестан «Содействие занятости населения» </w:t>
      </w:r>
      <w:r w:rsidR="00110D8B" w:rsidRPr="003D6D18">
        <w:rPr>
          <w:rFonts w:ascii="Times New Roman" w:eastAsia="Calibri" w:hAnsi="Times New Roman" w:cs="Times New Roman"/>
          <w:sz w:val="28"/>
          <w:szCs w:val="28"/>
        </w:rPr>
        <w:t>5 индивидуальных предпринимателей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получили поддержку на общую сумму 4 </w:t>
      </w:r>
      <w:r w:rsidR="00BB427D" w:rsidRPr="003D6D18">
        <w:rPr>
          <w:rFonts w:ascii="Times New Roman" w:eastAsia="Calibri" w:hAnsi="Times New Roman" w:cs="Times New Roman"/>
          <w:sz w:val="28"/>
          <w:szCs w:val="28"/>
        </w:rPr>
        <w:t xml:space="preserve">млн. 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434 тыс. руб. </w:t>
      </w:r>
    </w:p>
    <w:p w:rsidR="00406529" w:rsidRPr="003D6D18" w:rsidRDefault="00E6173D" w:rsidP="00EE631A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06529" w:rsidRPr="003D6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382">
        <w:rPr>
          <w:rFonts w:ascii="Times New Roman" w:hAnsi="Times New Roman" w:cs="Times New Roman"/>
          <w:sz w:val="28"/>
          <w:szCs w:val="28"/>
        </w:rPr>
        <w:t>Продолжалось</w:t>
      </w:r>
      <w:r w:rsidR="00406529" w:rsidRPr="003D6D18">
        <w:rPr>
          <w:rFonts w:ascii="Times New Roman" w:hAnsi="Times New Roman" w:cs="Times New Roman"/>
          <w:sz w:val="28"/>
          <w:szCs w:val="28"/>
        </w:rPr>
        <w:t xml:space="preserve"> борьба с «теневой» занятостью на территории района. </w:t>
      </w:r>
    </w:p>
    <w:p w:rsidR="005830AB" w:rsidRPr="003D6D18" w:rsidRDefault="00C43012" w:rsidP="00EE631A">
      <w:pPr>
        <w:spacing w:after="0" w:line="360" w:lineRule="auto"/>
        <w:ind w:left="-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</w:t>
      </w:r>
      <w:r w:rsidR="00BE3CF3" w:rsidRPr="003D6D18">
        <w:rPr>
          <w:rFonts w:ascii="Times New Roman" w:hAnsi="Times New Roman" w:cs="Times New Roman"/>
          <w:sz w:val="28"/>
          <w:szCs w:val="28"/>
        </w:rPr>
        <w:t xml:space="preserve">      </w:t>
      </w:r>
      <w:r w:rsidR="00493F4E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 xml:space="preserve"> За </w:t>
      </w:r>
      <w:r w:rsidR="00BE3CF3" w:rsidRPr="003D6D18">
        <w:rPr>
          <w:rFonts w:ascii="Times New Roman" w:hAnsi="Times New Roman" w:cs="Times New Roman"/>
          <w:sz w:val="28"/>
          <w:szCs w:val="28"/>
        </w:rPr>
        <w:t>2023 год</w:t>
      </w:r>
      <w:r w:rsidRPr="003D6D18">
        <w:rPr>
          <w:rFonts w:ascii="Times New Roman" w:hAnsi="Times New Roman" w:cs="Times New Roman"/>
          <w:sz w:val="28"/>
          <w:szCs w:val="28"/>
        </w:rPr>
        <w:t xml:space="preserve"> рабочей группой обследовано </w:t>
      </w:r>
      <w:r w:rsidR="00BE3CF3" w:rsidRPr="003D6D18">
        <w:rPr>
          <w:rFonts w:ascii="Times New Roman" w:hAnsi="Times New Roman" w:cs="Times New Roman"/>
          <w:sz w:val="28"/>
          <w:szCs w:val="28"/>
        </w:rPr>
        <w:t>302 объекта</w:t>
      </w:r>
      <w:r w:rsidRPr="003D6D18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 В результате контрольных мероприятий</w:t>
      </w:r>
      <w:r w:rsidR="00BE3CF3" w:rsidRPr="003D6D18">
        <w:rPr>
          <w:rFonts w:ascii="Times New Roman" w:hAnsi="Times New Roman" w:cs="Times New Roman"/>
          <w:sz w:val="28"/>
          <w:szCs w:val="28"/>
        </w:rPr>
        <w:t xml:space="preserve"> на налоговый учет поставлено 53 объекта</w:t>
      </w:r>
      <w:r w:rsidR="00493F4E" w:rsidRPr="003D6D18">
        <w:rPr>
          <w:rFonts w:ascii="Times New Roman" w:hAnsi="Times New Roman" w:cs="Times New Roman"/>
          <w:sz w:val="28"/>
          <w:szCs w:val="28"/>
        </w:rPr>
        <w:t xml:space="preserve"> и </w:t>
      </w:r>
      <w:r w:rsidRPr="003D6D18">
        <w:rPr>
          <w:rFonts w:ascii="Times New Roman" w:hAnsi="Times New Roman" w:cs="Times New Roman"/>
          <w:sz w:val="28"/>
          <w:szCs w:val="28"/>
        </w:rPr>
        <w:t>заключено 1</w:t>
      </w:r>
      <w:r w:rsidR="00BE3CF3" w:rsidRPr="003D6D18">
        <w:rPr>
          <w:rFonts w:ascii="Times New Roman" w:hAnsi="Times New Roman" w:cs="Times New Roman"/>
          <w:sz w:val="28"/>
          <w:szCs w:val="28"/>
        </w:rPr>
        <w:t>13</w:t>
      </w:r>
      <w:r w:rsidR="00493F4E" w:rsidRPr="003D6D18">
        <w:rPr>
          <w:rFonts w:ascii="Times New Roman" w:hAnsi="Times New Roman" w:cs="Times New Roman"/>
          <w:sz w:val="28"/>
          <w:szCs w:val="28"/>
        </w:rPr>
        <w:t xml:space="preserve"> трудовых договоров. Кроме того, по 45 объектам </w:t>
      </w:r>
      <w:r w:rsidRPr="003D6D18">
        <w:rPr>
          <w:rFonts w:ascii="Times New Roman" w:hAnsi="Times New Roman" w:cs="Times New Roman"/>
          <w:sz w:val="28"/>
          <w:szCs w:val="28"/>
        </w:rPr>
        <w:t>составлены протоко</w:t>
      </w:r>
      <w:r w:rsidR="00BE3CF3" w:rsidRPr="003D6D18">
        <w:rPr>
          <w:rFonts w:ascii="Times New Roman" w:hAnsi="Times New Roman" w:cs="Times New Roman"/>
          <w:sz w:val="28"/>
          <w:szCs w:val="28"/>
        </w:rPr>
        <w:t xml:space="preserve">лы по статье 14.1 КоАП РФ. </w:t>
      </w:r>
    </w:p>
    <w:p w:rsidR="00E6173D" w:rsidRPr="003D6D18" w:rsidRDefault="00E6173D" w:rsidP="00EE631A">
      <w:pPr>
        <w:spacing w:after="0" w:line="360" w:lineRule="auto"/>
        <w:ind w:left="-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  К сожалению, в связи с ограничительными мер</w:t>
      </w:r>
      <w:r w:rsidR="006E0CDA" w:rsidRPr="003D6D18">
        <w:rPr>
          <w:rFonts w:ascii="Times New Roman" w:hAnsi="Times New Roman" w:cs="Times New Roman"/>
          <w:sz w:val="28"/>
          <w:szCs w:val="28"/>
        </w:rPr>
        <w:t>ами, принятыми Правительством Республики Дагестан</w:t>
      </w:r>
      <w:r w:rsidRPr="003D6D18">
        <w:rPr>
          <w:rFonts w:ascii="Times New Roman" w:hAnsi="Times New Roman" w:cs="Times New Roman"/>
          <w:sz w:val="28"/>
          <w:szCs w:val="28"/>
        </w:rPr>
        <w:t xml:space="preserve"> с целью поддержки субъектов малого и среднего бизнеса работа нашей межведомственной комиссии несколько ослаб</w:t>
      </w:r>
      <w:r w:rsidR="00CE192F" w:rsidRPr="003D6D18">
        <w:rPr>
          <w:rFonts w:ascii="Times New Roman" w:hAnsi="Times New Roman" w:cs="Times New Roman"/>
          <w:sz w:val="28"/>
          <w:szCs w:val="28"/>
        </w:rPr>
        <w:t>ла. В этой связи на текущий 2024</w:t>
      </w:r>
      <w:r w:rsidRPr="003D6D18">
        <w:rPr>
          <w:rFonts w:ascii="Times New Roman" w:hAnsi="Times New Roman" w:cs="Times New Roman"/>
          <w:sz w:val="28"/>
          <w:szCs w:val="28"/>
        </w:rPr>
        <w:t xml:space="preserve"> год мною перед комиссией поставлен ряд вопросов для оздоровления экономики района: это снижение неформальной занятости населения, мероприятия по легализации «серой» заработной платы, повышение собираемости налогов, постановка на учет граждан, занимающихся предпринимательством без соответствующей регистрации, применение к</w:t>
      </w:r>
      <w:r w:rsidR="00CE192F" w:rsidRPr="003D6D18">
        <w:rPr>
          <w:rFonts w:ascii="Times New Roman" w:hAnsi="Times New Roman" w:cs="Times New Roman"/>
          <w:sz w:val="28"/>
          <w:szCs w:val="28"/>
        </w:rPr>
        <w:t>онтрольно-кассовой техники.</w:t>
      </w:r>
    </w:p>
    <w:p w:rsidR="009C71FF" w:rsidRPr="003D6D18" w:rsidRDefault="008C5887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06FA2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обеспечения прорыва в социально-экономическом развитии района, повышения уровня жизни каждого гражданина, а также создания возможности для его самореализации, МР «Магарамкентский район» участвует в </w:t>
      </w:r>
      <w:r w:rsidR="00797B00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шести </w:t>
      </w: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Национальных проектах по направлениям: «Демография» «Образование»,  «Безопасные и качественные дороги», «Экология»</w:t>
      </w:r>
      <w:r w:rsidR="00110D8B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, «Здравоохранение</w:t>
      </w:r>
      <w:r w:rsidR="00797B00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B18A7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797B00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«Культура»</w:t>
      </w:r>
      <w:r w:rsidR="00DB18A7"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71FF" w:rsidRPr="003D6D18" w:rsidRDefault="009C71FF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Из года в год увеличивается финансирование на ремонт дорог.</w:t>
      </w:r>
    </w:p>
    <w:p w:rsidR="00DB18A7" w:rsidRPr="003D6D18" w:rsidRDefault="00DB18A7" w:rsidP="00EE631A">
      <w:pPr>
        <w:spacing w:after="0"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3D6D18">
        <w:rPr>
          <w:rFonts w:ascii="Times New Roman" w:hAnsi="Times New Roman"/>
          <w:sz w:val="28"/>
          <w:szCs w:val="28"/>
          <w:shd w:val="clear" w:color="auto" w:fill="FFFFFF"/>
        </w:rPr>
        <w:t>В рамках приоритетного проекта "</w:t>
      </w:r>
      <w:hyperlink r:id="rId5" w:tooltip="Мой Дагестан - мои дороги" w:history="1">
        <w:r w:rsidRPr="003D6D18">
          <w:rPr>
            <w:rFonts w:ascii="Times New Roman" w:hAnsi="Times New Roman" w:cs="Times New Roman"/>
            <w:sz w:val="28"/>
            <w:szCs w:val="28"/>
          </w:rPr>
          <w:t>Мой Дагестан - мои дороги</w:t>
        </w:r>
      </w:hyperlink>
      <w:r w:rsidRPr="003D6D18">
        <w:rPr>
          <w:rFonts w:ascii="Times New Roman" w:hAnsi="Times New Roman"/>
          <w:sz w:val="28"/>
          <w:szCs w:val="28"/>
          <w:shd w:val="clear" w:color="auto" w:fill="FFFFFF"/>
        </w:rPr>
        <w:t>" завершены работы по асфальтированию  14 улиц в де</w:t>
      </w:r>
      <w:r w:rsidR="009C71FF" w:rsidRPr="003D6D18">
        <w:rPr>
          <w:rFonts w:ascii="Times New Roman" w:hAnsi="Times New Roman"/>
          <w:sz w:val="28"/>
          <w:szCs w:val="28"/>
          <w:shd w:val="clear" w:color="auto" w:fill="FFFFFF"/>
        </w:rPr>
        <w:t xml:space="preserve">вяти населенных пунктах района. </w:t>
      </w:r>
      <w:r w:rsidRPr="003D6D18">
        <w:rPr>
          <w:rFonts w:ascii="Times New Roman" w:hAnsi="Times New Roman"/>
          <w:sz w:val="28"/>
          <w:szCs w:val="28"/>
          <w:shd w:val="clear" w:color="auto" w:fill="FFFFFF"/>
        </w:rPr>
        <w:t xml:space="preserve">Общий </w:t>
      </w:r>
      <w:r w:rsidRPr="003D6D18">
        <w:rPr>
          <w:rFonts w:ascii="Times New Roman" w:hAnsi="Times New Roman"/>
          <w:sz w:val="28"/>
          <w:szCs w:val="28"/>
        </w:rPr>
        <w:t>объем финансовых средств составил 51</w:t>
      </w:r>
      <w:r w:rsidR="00590AEF" w:rsidRPr="003D6D18">
        <w:rPr>
          <w:rFonts w:ascii="Times New Roman" w:hAnsi="Times New Roman"/>
          <w:sz w:val="28"/>
          <w:szCs w:val="28"/>
        </w:rPr>
        <w:t xml:space="preserve"> </w:t>
      </w:r>
      <w:r w:rsidR="009C71FF" w:rsidRPr="003D6D18">
        <w:rPr>
          <w:rFonts w:ascii="Times New Roman" w:hAnsi="Times New Roman"/>
          <w:sz w:val="28"/>
          <w:szCs w:val="28"/>
        </w:rPr>
        <w:t xml:space="preserve">млн. </w:t>
      </w:r>
      <w:r w:rsidRPr="003D6D18">
        <w:rPr>
          <w:rFonts w:ascii="Times New Roman" w:hAnsi="Times New Roman"/>
          <w:sz w:val="28"/>
          <w:szCs w:val="28"/>
        </w:rPr>
        <w:t xml:space="preserve"> 453 тыс. руб.</w:t>
      </w:r>
      <w:r w:rsidR="00F86A6B" w:rsidRPr="003D6D18">
        <w:rPr>
          <w:rFonts w:ascii="Times New Roman" w:hAnsi="Times New Roman"/>
          <w:sz w:val="28"/>
          <w:szCs w:val="28"/>
        </w:rPr>
        <w:t xml:space="preserve"> В текущем году в рамках данного проекта планируется асфальтирование 8 улиц в пяти населенных пунктах</w:t>
      </w:r>
      <w:r w:rsidR="000E0B83" w:rsidRPr="003D6D18">
        <w:rPr>
          <w:rFonts w:ascii="Times New Roman" w:hAnsi="Times New Roman"/>
          <w:sz w:val="28"/>
          <w:szCs w:val="28"/>
        </w:rPr>
        <w:t xml:space="preserve"> </w:t>
      </w:r>
      <w:r w:rsidR="00F86A6B" w:rsidRPr="003D6D18">
        <w:rPr>
          <w:rFonts w:ascii="Times New Roman" w:hAnsi="Times New Roman"/>
          <w:sz w:val="28"/>
          <w:szCs w:val="28"/>
        </w:rPr>
        <w:t xml:space="preserve"> района на сумму </w:t>
      </w:r>
      <w:r w:rsidR="000E0B83" w:rsidRPr="003D6D18">
        <w:rPr>
          <w:rFonts w:ascii="Times New Roman" w:hAnsi="Times New Roman"/>
          <w:sz w:val="28"/>
          <w:szCs w:val="28"/>
        </w:rPr>
        <w:t>24</w:t>
      </w:r>
      <w:r w:rsidR="00F86A6B" w:rsidRPr="003D6D18">
        <w:rPr>
          <w:rFonts w:ascii="Times New Roman" w:hAnsi="Times New Roman"/>
          <w:sz w:val="28"/>
          <w:szCs w:val="28"/>
        </w:rPr>
        <w:t xml:space="preserve"> млн. </w:t>
      </w:r>
      <w:r w:rsidR="000E0B83" w:rsidRPr="003D6D18">
        <w:rPr>
          <w:rFonts w:ascii="Times New Roman" w:hAnsi="Times New Roman"/>
          <w:sz w:val="28"/>
          <w:szCs w:val="28"/>
        </w:rPr>
        <w:t>416</w:t>
      </w:r>
      <w:r w:rsidR="00F86A6B" w:rsidRPr="003D6D18">
        <w:rPr>
          <w:rFonts w:ascii="Times New Roman" w:hAnsi="Times New Roman"/>
          <w:sz w:val="28"/>
          <w:szCs w:val="28"/>
        </w:rPr>
        <w:t xml:space="preserve"> тыс. рублей.</w:t>
      </w:r>
    </w:p>
    <w:p w:rsidR="00DB18A7" w:rsidRPr="003D6D18" w:rsidRDefault="00DB18A7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/>
          <w:sz w:val="28"/>
          <w:szCs w:val="28"/>
        </w:rPr>
        <w:t xml:space="preserve">        </w:t>
      </w:r>
      <w:r w:rsidR="009C71FF" w:rsidRPr="003D6D18">
        <w:rPr>
          <w:rFonts w:ascii="Times New Roman" w:hAnsi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 xml:space="preserve">За счет средств муниципального дорожного фонда завершены работы по асфальтированию семи улиц в четырех населенных пунктах района. Общий объем финансирования составил </w:t>
      </w:r>
      <w:r w:rsidR="005230C8" w:rsidRPr="003D6D18">
        <w:rPr>
          <w:rFonts w:ascii="Times New Roman" w:hAnsi="Times New Roman" w:cs="Times New Roman"/>
          <w:sz w:val="28"/>
          <w:szCs w:val="28"/>
        </w:rPr>
        <w:t>23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9C71FF" w:rsidRPr="003D6D18">
        <w:rPr>
          <w:rFonts w:ascii="Times New Roman" w:hAnsi="Times New Roman" w:cs="Times New Roman"/>
          <w:sz w:val="28"/>
          <w:szCs w:val="28"/>
        </w:rPr>
        <w:t xml:space="preserve">млн. </w:t>
      </w:r>
      <w:r w:rsidR="005230C8" w:rsidRPr="003D6D18">
        <w:rPr>
          <w:rFonts w:ascii="Times New Roman" w:hAnsi="Times New Roman" w:cs="Times New Roman"/>
          <w:sz w:val="28"/>
          <w:szCs w:val="28"/>
        </w:rPr>
        <w:t>126</w:t>
      </w:r>
      <w:r w:rsidRPr="003D6D1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424DF" w:rsidRPr="003D6D18" w:rsidRDefault="00DB18A7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395C9D">
        <w:rPr>
          <w:rFonts w:ascii="Times New Roman" w:hAnsi="Times New Roman" w:cs="Times New Roman"/>
          <w:sz w:val="28"/>
          <w:szCs w:val="28"/>
        </w:rPr>
        <w:t>В рамках регионального проекта «Комфортная городская  среда в Республике Дагестан» национального проекта «Жилье и городская среда»  благоустроены три общественные территории в населенных пунктах: с. Филя, с.Кирка, с.Мугерган.  Выполнены работы на общую сумму 4</w:t>
      </w:r>
      <w:r w:rsidR="009C71FF" w:rsidRPr="00395C9D">
        <w:rPr>
          <w:rFonts w:ascii="Times New Roman" w:hAnsi="Times New Roman" w:cs="Times New Roman"/>
          <w:sz w:val="28"/>
          <w:szCs w:val="28"/>
        </w:rPr>
        <w:t xml:space="preserve"> млн.</w:t>
      </w:r>
      <w:r w:rsidRPr="00395C9D">
        <w:rPr>
          <w:rFonts w:ascii="Times New Roman" w:hAnsi="Times New Roman" w:cs="Times New Roman"/>
          <w:sz w:val="28"/>
          <w:szCs w:val="28"/>
        </w:rPr>
        <w:t xml:space="preserve"> 742 тыс. руб.</w:t>
      </w:r>
      <w:r w:rsidR="00F86A6B" w:rsidRPr="00395C9D">
        <w:rPr>
          <w:rFonts w:ascii="Times New Roman" w:hAnsi="Times New Roman"/>
          <w:sz w:val="28"/>
          <w:szCs w:val="28"/>
        </w:rPr>
        <w:t xml:space="preserve"> </w:t>
      </w:r>
      <w:r w:rsidR="00277382">
        <w:rPr>
          <w:rFonts w:ascii="Times New Roman" w:hAnsi="Times New Roman" w:cs="Times New Roman"/>
          <w:sz w:val="28"/>
          <w:szCs w:val="28"/>
        </w:rPr>
        <w:t>В текущем году</w:t>
      </w:r>
      <w:r w:rsidR="003424DF" w:rsidRPr="00395C9D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3424DF" w:rsidRPr="003D6D18">
        <w:rPr>
          <w:rFonts w:ascii="Times New Roman" w:hAnsi="Times New Roman" w:cs="Times New Roman"/>
          <w:sz w:val="28"/>
          <w:szCs w:val="28"/>
        </w:rPr>
        <w:t xml:space="preserve"> благоустроить ещё две общественные территории на сумму 3 млн. 940 тыс. </w:t>
      </w:r>
      <w:r w:rsidR="00267383" w:rsidRPr="003D6D18">
        <w:rPr>
          <w:rFonts w:ascii="Times New Roman" w:hAnsi="Times New Roman" w:cs="Times New Roman"/>
          <w:sz w:val="28"/>
          <w:szCs w:val="28"/>
        </w:rPr>
        <w:t>рублей.</w:t>
      </w:r>
    </w:p>
    <w:p w:rsidR="008D7448" w:rsidRPr="003D6D18" w:rsidRDefault="00DB18A7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 В рамках проекта «Местные инициативы» </w:t>
      </w:r>
      <w:r w:rsidRPr="003D6D18">
        <w:rPr>
          <w:rFonts w:ascii="Times New Roman" w:hAnsi="Times New Roman"/>
          <w:sz w:val="28"/>
          <w:szCs w:val="28"/>
        </w:rPr>
        <w:t>благоустроена общественная территория Межпоселенческого центра культуры в с. Магарамкент. Общий объем финансовых средств составил 8 </w:t>
      </w:r>
      <w:r w:rsidR="009C71FF" w:rsidRPr="003D6D18">
        <w:rPr>
          <w:rFonts w:ascii="Times New Roman" w:hAnsi="Times New Roman"/>
          <w:sz w:val="28"/>
          <w:szCs w:val="28"/>
        </w:rPr>
        <w:t>млн. 885</w:t>
      </w:r>
      <w:r w:rsidRPr="003D6D18">
        <w:rPr>
          <w:rFonts w:ascii="Times New Roman" w:hAnsi="Times New Roman"/>
          <w:sz w:val="28"/>
          <w:szCs w:val="28"/>
        </w:rPr>
        <w:t xml:space="preserve"> тыс. рублей</w:t>
      </w:r>
      <w:r w:rsidRPr="003D6D18">
        <w:rPr>
          <w:rFonts w:ascii="Times New Roman" w:hAnsi="Times New Roman" w:cs="Times New Roman"/>
          <w:sz w:val="28"/>
          <w:szCs w:val="28"/>
        </w:rPr>
        <w:t>.</w:t>
      </w:r>
      <w:r w:rsidR="008D7448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9C71FF" w:rsidRPr="003D6D18">
        <w:rPr>
          <w:rFonts w:ascii="Times New Roman" w:hAnsi="Times New Roman" w:cs="Times New Roman"/>
          <w:sz w:val="28"/>
          <w:szCs w:val="28"/>
        </w:rPr>
        <w:t xml:space="preserve">В текущем году в рамках данного проекта планируется асфальтирование </w:t>
      </w:r>
      <w:r w:rsidR="00A27BB9" w:rsidRPr="003D6D18">
        <w:rPr>
          <w:rFonts w:ascii="Times New Roman" w:hAnsi="Times New Roman" w:cs="Times New Roman"/>
          <w:sz w:val="28"/>
          <w:szCs w:val="28"/>
        </w:rPr>
        <w:t>8 улиц в с. Картас-Казмаляр на сумму 13 млн. 330 тыс. руб.</w:t>
      </w:r>
    </w:p>
    <w:p w:rsidR="0002797D" w:rsidRPr="003D6D18" w:rsidRDefault="00815523" w:rsidP="00EE631A">
      <w:pPr>
        <w:tabs>
          <w:tab w:val="left" w:pos="689"/>
        </w:tabs>
        <w:spacing w:after="0" w:line="360" w:lineRule="auto"/>
        <w:ind w:left="-993" w:hanging="284"/>
        <w:jc w:val="both"/>
        <w:rPr>
          <w:rFonts w:ascii="Times New Roman" w:hAnsi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77382">
        <w:rPr>
          <w:rFonts w:ascii="Times New Roman" w:hAnsi="Times New Roman"/>
          <w:sz w:val="28"/>
          <w:szCs w:val="28"/>
        </w:rPr>
        <w:t>В рамках реализации государственной программы «Модернизация школьных</w:t>
      </w:r>
      <w:r w:rsidRPr="003D6D18">
        <w:rPr>
          <w:rFonts w:ascii="Times New Roman" w:hAnsi="Times New Roman"/>
          <w:sz w:val="28"/>
          <w:szCs w:val="28"/>
        </w:rPr>
        <w:t xml:space="preserve"> систем образования» в шести общеобразовательных учреждениях района завершены ремонтные работы по замене кровли и полов. Общий объем финансирования составил 109 млн. 473 тыс. рублей.</w:t>
      </w:r>
    </w:p>
    <w:p w:rsidR="00CF4968" w:rsidRPr="003D6D18" w:rsidRDefault="0002797D" w:rsidP="00EE631A">
      <w:pPr>
        <w:tabs>
          <w:tab w:val="left" w:pos="689"/>
        </w:tabs>
        <w:spacing w:after="0" w:line="360" w:lineRule="auto"/>
        <w:ind w:left="-99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3D6D18">
        <w:rPr>
          <w:rFonts w:ascii="Times New Roman" w:hAnsi="Times New Roman"/>
          <w:sz w:val="28"/>
          <w:szCs w:val="28"/>
        </w:rPr>
        <w:t xml:space="preserve">          Еще </w:t>
      </w:r>
      <w:r w:rsidRPr="003D6D18">
        <w:rPr>
          <w:rFonts w:ascii="Times New Roman" w:hAnsi="Times New Roman" w:cs="Times New Roman"/>
          <w:sz w:val="28"/>
          <w:szCs w:val="28"/>
        </w:rPr>
        <w:t>одно из приоритетных направлений нашей работы – развитие системы </w:t>
      </w:r>
      <w:r w:rsidRPr="003D6D18">
        <w:rPr>
          <w:rStyle w:val="a7"/>
          <w:rFonts w:ascii="Times New Roman" w:hAnsi="Times New Roman" w:cs="Times New Roman"/>
          <w:b w:val="0"/>
          <w:sz w:val="28"/>
          <w:szCs w:val="28"/>
        </w:rPr>
        <w:t>образования.</w:t>
      </w:r>
    </w:p>
    <w:p w:rsidR="00DF0D2D" w:rsidRPr="003D6D18" w:rsidRDefault="00DF0D2D" w:rsidP="00EE631A">
      <w:pPr>
        <w:tabs>
          <w:tab w:val="left" w:pos="689"/>
        </w:tabs>
        <w:spacing w:after="0" w:line="360" w:lineRule="auto"/>
        <w:ind w:left="-99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3D6D1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3D6D18">
        <w:rPr>
          <w:rFonts w:ascii="Times New Roman" w:hAnsi="Times New Roman" w:cs="Times New Roman"/>
          <w:sz w:val="28"/>
          <w:szCs w:val="28"/>
        </w:rPr>
        <w:t xml:space="preserve">2023 год в России объявлен </w:t>
      </w:r>
      <w:r w:rsidR="00DD31BB" w:rsidRPr="003D6D18">
        <w:rPr>
          <w:rFonts w:ascii="Times New Roman" w:hAnsi="Times New Roman" w:cs="Times New Roman"/>
          <w:sz w:val="28"/>
          <w:szCs w:val="28"/>
        </w:rPr>
        <w:t>«</w:t>
      </w:r>
      <w:r w:rsidRPr="003D6D18">
        <w:rPr>
          <w:rFonts w:ascii="Times New Roman" w:hAnsi="Times New Roman" w:cs="Times New Roman"/>
          <w:sz w:val="28"/>
          <w:szCs w:val="28"/>
        </w:rPr>
        <w:t>Годом педагога и наставника</w:t>
      </w:r>
      <w:r w:rsidR="00DD31BB" w:rsidRPr="003D6D18">
        <w:rPr>
          <w:rFonts w:ascii="Times New Roman" w:hAnsi="Times New Roman" w:cs="Times New Roman"/>
          <w:sz w:val="28"/>
          <w:szCs w:val="28"/>
        </w:rPr>
        <w:t>»</w:t>
      </w:r>
      <w:r w:rsidR="001F01B0" w:rsidRPr="003D6D18">
        <w:rPr>
          <w:rFonts w:ascii="Times New Roman" w:hAnsi="Times New Roman" w:cs="Times New Roman"/>
          <w:sz w:val="28"/>
          <w:szCs w:val="28"/>
        </w:rPr>
        <w:t>. Образовательные учреждения района в рамках нацпроекта «Образование» активно участвовали в проектах: «Успех каждого ребенка»,</w:t>
      </w:r>
      <w:r w:rsidR="000002C3" w:rsidRPr="003D6D18">
        <w:rPr>
          <w:rFonts w:ascii="Times New Roman" w:hAnsi="Times New Roman" w:cs="Times New Roman"/>
          <w:sz w:val="28"/>
          <w:szCs w:val="28"/>
        </w:rPr>
        <w:t xml:space="preserve"> «Точка роста», «Цифровая образовательная среда», «Учитель будущего».</w:t>
      </w:r>
    </w:p>
    <w:p w:rsidR="0002797D" w:rsidRPr="00CF74E1" w:rsidRDefault="00DF0D2D" w:rsidP="00EE631A">
      <w:pPr>
        <w:tabs>
          <w:tab w:val="left" w:pos="689"/>
        </w:tabs>
        <w:spacing w:after="0" w:line="360" w:lineRule="auto"/>
        <w:ind w:left="-99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F74E1">
        <w:rPr>
          <w:rFonts w:ascii="Times New Roman" w:hAnsi="Times New Roman"/>
          <w:sz w:val="28"/>
          <w:szCs w:val="28"/>
        </w:rPr>
        <w:t xml:space="preserve">          </w:t>
      </w:r>
      <w:r w:rsidR="001F01B0" w:rsidRPr="00CF74E1">
        <w:rPr>
          <w:rFonts w:ascii="Times New Roman" w:hAnsi="Times New Roman"/>
          <w:sz w:val="28"/>
          <w:szCs w:val="28"/>
        </w:rPr>
        <w:t xml:space="preserve"> </w:t>
      </w:r>
      <w:r w:rsidRPr="00CF74E1">
        <w:rPr>
          <w:rFonts w:ascii="Times New Roman" w:hAnsi="Times New Roman"/>
          <w:sz w:val="28"/>
          <w:szCs w:val="28"/>
        </w:rPr>
        <w:t xml:space="preserve">В рамках национального проекта «Образование» в МКОУ </w:t>
      </w:r>
      <w:r w:rsidR="00110D8B" w:rsidRPr="00CF74E1">
        <w:rPr>
          <w:rFonts w:ascii="Times New Roman" w:hAnsi="Times New Roman"/>
          <w:sz w:val="28"/>
          <w:szCs w:val="28"/>
        </w:rPr>
        <w:t>«Ярагказмалярская</w:t>
      </w:r>
      <w:r w:rsidRPr="00CF74E1">
        <w:rPr>
          <w:rFonts w:ascii="Times New Roman" w:hAnsi="Times New Roman"/>
          <w:sz w:val="28"/>
          <w:szCs w:val="28"/>
        </w:rPr>
        <w:t xml:space="preserve"> </w:t>
      </w:r>
      <w:r w:rsidR="00110D8B" w:rsidRPr="00CF74E1">
        <w:rPr>
          <w:rFonts w:ascii="Times New Roman" w:hAnsi="Times New Roman"/>
          <w:sz w:val="28"/>
          <w:szCs w:val="28"/>
        </w:rPr>
        <w:t xml:space="preserve">СОШ» </w:t>
      </w:r>
      <w:r w:rsidRPr="00CF74E1">
        <w:rPr>
          <w:rFonts w:ascii="Times New Roman" w:hAnsi="Times New Roman"/>
          <w:sz w:val="28"/>
          <w:szCs w:val="28"/>
        </w:rPr>
        <w:t>открыт центр образования естественно - научной и технологической направленностей «Точка роста».</w:t>
      </w:r>
    </w:p>
    <w:p w:rsidR="0002797D" w:rsidRPr="003D6D18" w:rsidRDefault="0002797D" w:rsidP="00EE631A">
      <w:pPr>
        <w:tabs>
          <w:tab w:val="left" w:pos="689"/>
        </w:tabs>
        <w:spacing w:after="0"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D18">
        <w:rPr>
          <w:rFonts w:ascii="Times New Roman" w:hAnsi="Times New Roman"/>
          <w:sz w:val="28"/>
          <w:szCs w:val="28"/>
        </w:rPr>
        <w:t xml:space="preserve">         </w:t>
      </w:r>
      <w:r w:rsidR="00C70AB1" w:rsidRPr="003D6D18">
        <w:rPr>
          <w:rFonts w:ascii="Times New Roman" w:hAnsi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 xml:space="preserve">Главным показателем качества образования </w:t>
      </w:r>
      <w:r w:rsidR="000002C3" w:rsidRPr="003D6D18">
        <w:rPr>
          <w:rFonts w:ascii="Times New Roman" w:hAnsi="Times New Roman" w:cs="Times New Roman"/>
          <w:sz w:val="28"/>
          <w:szCs w:val="28"/>
        </w:rPr>
        <w:t>считается</w:t>
      </w:r>
      <w:r w:rsidRPr="003D6D18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аттестация.</w:t>
      </w:r>
      <w:r w:rsidR="00C70AB1" w:rsidRPr="003D6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968" w:rsidRPr="003D6D18" w:rsidRDefault="00CF4968" w:rsidP="00EE631A">
      <w:pPr>
        <w:tabs>
          <w:tab w:val="left" w:pos="689"/>
        </w:tabs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/>
          <w:sz w:val="28"/>
          <w:szCs w:val="28"/>
        </w:rPr>
        <w:t xml:space="preserve">          </w:t>
      </w:r>
      <w:r w:rsidRPr="003D6D18">
        <w:rPr>
          <w:rFonts w:ascii="Times New Roman" w:hAnsi="Times New Roman" w:cs="Times New Roman"/>
          <w:sz w:val="28"/>
          <w:szCs w:val="28"/>
        </w:rPr>
        <w:t>В 2023 году 9 класс</w:t>
      </w:r>
      <w:r w:rsidR="002F5073">
        <w:rPr>
          <w:rFonts w:ascii="Times New Roman" w:hAnsi="Times New Roman" w:cs="Times New Roman"/>
          <w:sz w:val="28"/>
          <w:szCs w:val="28"/>
        </w:rPr>
        <w:t>ов</w:t>
      </w:r>
      <w:r w:rsidRPr="003D6D18">
        <w:rPr>
          <w:rFonts w:ascii="Times New Roman" w:hAnsi="Times New Roman" w:cs="Times New Roman"/>
          <w:sz w:val="28"/>
          <w:szCs w:val="28"/>
        </w:rPr>
        <w:t xml:space="preserve"> окончили 678 обучающихся, все были допущены к государственной итоговой аттестации,  из н</w:t>
      </w:r>
      <w:r w:rsidR="00110D8B" w:rsidRPr="003D6D18">
        <w:rPr>
          <w:rFonts w:ascii="Times New Roman" w:hAnsi="Times New Roman" w:cs="Times New Roman"/>
          <w:sz w:val="28"/>
          <w:szCs w:val="28"/>
        </w:rPr>
        <w:t>их – 661 учащийся успешно прошел ОГЭ и получил</w:t>
      </w:r>
      <w:r w:rsidRPr="003D6D18">
        <w:rPr>
          <w:rFonts w:ascii="Times New Roman" w:hAnsi="Times New Roman" w:cs="Times New Roman"/>
          <w:sz w:val="28"/>
          <w:szCs w:val="28"/>
        </w:rPr>
        <w:t xml:space="preserve"> аттестаты</w:t>
      </w:r>
      <w:r w:rsidR="00C70AB1" w:rsidRPr="003D6D18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образовании.</w:t>
      </w:r>
    </w:p>
    <w:p w:rsidR="00CF4968" w:rsidRPr="003D6D18" w:rsidRDefault="00CF4968" w:rsidP="00EE631A">
      <w:pPr>
        <w:tabs>
          <w:tab w:val="left" w:pos="689"/>
        </w:tabs>
        <w:spacing w:after="0" w:line="360" w:lineRule="auto"/>
        <w:ind w:left="-993"/>
        <w:jc w:val="both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3D6D18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F6194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277382">
        <w:rPr>
          <w:rFonts w:ascii="Times New Roman" w:hAnsi="Times New Roman" w:cs="Times New Roman"/>
          <w:sz w:val="28"/>
          <w:szCs w:val="28"/>
        </w:rPr>
        <w:t>Средние общео</w:t>
      </w:r>
      <w:r w:rsidR="002F5073">
        <w:rPr>
          <w:rFonts w:ascii="Times New Roman" w:hAnsi="Times New Roman" w:cs="Times New Roman"/>
          <w:sz w:val="28"/>
          <w:szCs w:val="28"/>
        </w:rPr>
        <w:t xml:space="preserve">бразовательные школы завершили </w:t>
      </w:r>
      <w:r w:rsidRPr="00277382">
        <w:rPr>
          <w:rFonts w:ascii="Times New Roman" w:hAnsi="Times New Roman" w:cs="Times New Roman"/>
          <w:sz w:val="28"/>
          <w:szCs w:val="28"/>
        </w:rPr>
        <w:t xml:space="preserve"> 212 обучающихся.</w:t>
      </w:r>
      <w:r w:rsidRPr="003D6D18">
        <w:rPr>
          <w:rFonts w:ascii="Times New Roman" w:hAnsi="Times New Roman" w:cs="Times New Roman"/>
          <w:sz w:val="28"/>
          <w:szCs w:val="28"/>
        </w:rPr>
        <w:t xml:space="preserve"> Все выпускники были допущены к государственной итоговой аттестации в форме ЕГЭ. </w:t>
      </w:r>
      <w:r w:rsidR="00277382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 xml:space="preserve">23 выпускника </w:t>
      </w:r>
      <w:r w:rsidRPr="003D6D18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Магарамкентского района, которые окончили школу с красным аттестатом, получили золотые медали «За особые успехи в учении».</w:t>
      </w:r>
    </w:p>
    <w:p w:rsidR="00BC1280" w:rsidRPr="003D6D18" w:rsidRDefault="003C4784" w:rsidP="00EE631A">
      <w:pPr>
        <w:tabs>
          <w:tab w:val="left" w:pos="689"/>
        </w:tabs>
        <w:spacing w:after="0" w:line="360" w:lineRule="auto"/>
        <w:ind w:left="-9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О</w:t>
      </w:r>
      <w:r w:rsidR="00BC1280" w:rsidRPr="003D6D18">
        <w:rPr>
          <w:rFonts w:ascii="Times New Roman" w:hAnsi="Times New Roman" w:cs="Times New Roman"/>
          <w:sz w:val="28"/>
          <w:szCs w:val="28"/>
        </w:rPr>
        <w:t xml:space="preserve">стается проблемным вопрос привлечения специалистов в район в сфере здравоохранения. </w:t>
      </w:r>
    </w:p>
    <w:p w:rsidR="00FE3509" w:rsidRPr="003D6D18" w:rsidRDefault="00FE3509" w:rsidP="00EE631A">
      <w:pPr>
        <w:tabs>
          <w:tab w:val="left" w:pos="689"/>
        </w:tabs>
        <w:spacing w:after="0" w:line="360" w:lineRule="auto"/>
        <w:ind w:left="-9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В целях привлечения специалистов</w:t>
      </w:r>
      <w:r w:rsidR="00E5170C" w:rsidRPr="00E5170C">
        <w:rPr>
          <w:rFonts w:ascii="Times New Roman" w:hAnsi="Times New Roman" w:cs="Times New Roman"/>
          <w:sz w:val="28"/>
          <w:szCs w:val="28"/>
        </w:rPr>
        <w:t xml:space="preserve"> </w:t>
      </w:r>
      <w:r w:rsidR="00E5170C" w:rsidRPr="00277382">
        <w:rPr>
          <w:rFonts w:ascii="Times New Roman" w:hAnsi="Times New Roman" w:cs="Times New Roman"/>
          <w:sz w:val="28"/>
          <w:szCs w:val="28"/>
        </w:rPr>
        <w:t>здравоохранения</w:t>
      </w:r>
      <w:r w:rsidR="00E5170C"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</w:rPr>
        <w:t xml:space="preserve"> в сельскую местность с 2012 года на сегодняшний день по программе «Земский доктор» в район </w:t>
      </w:r>
      <w:r w:rsidR="00812577" w:rsidRPr="003D6D18">
        <w:rPr>
          <w:rFonts w:ascii="Times New Roman" w:hAnsi="Times New Roman" w:cs="Times New Roman"/>
          <w:sz w:val="28"/>
          <w:szCs w:val="28"/>
        </w:rPr>
        <w:t>привлечен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DC3AA4" w:rsidRPr="003D6D18">
        <w:rPr>
          <w:rFonts w:ascii="Times New Roman" w:hAnsi="Times New Roman" w:cs="Times New Roman"/>
          <w:sz w:val="28"/>
          <w:szCs w:val="28"/>
        </w:rPr>
        <w:t>61</w:t>
      </w:r>
      <w:r w:rsidRPr="003D6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A97" w:rsidRPr="003D6D18">
        <w:rPr>
          <w:rFonts w:ascii="Times New Roman" w:hAnsi="Times New Roman" w:cs="Times New Roman"/>
          <w:sz w:val="28"/>
          <w:szCs w:val="28"/>
        </w:rPr>
        <w:t>врач</w:t>
      </w:r>
      <w:r w:rsidR="00EA22F9" w:rsidRPr="003D6D18">
        <w:rPr>
          <w:rFonts w:ascii="Times New Roman" w:hAnsi="Times New Roman" w:cs="Times New Roman"/>
          <w:sz w:val="28"/>
          <w:szCs w:val="28"/>
        </w:rPr>
        <w:t>.</w:t>
      </w:r>
    </w:p>
    <w:p w:rsidR="00BC1280" w:rsidRPr="003D6D18" w:rsidRDefault="00FE3509" w:rsidP="00EE631A">
      <w:pPr>
        <w:pStyle w:val="Default"/>
        <w:spacing w:line="360" w:lineRule="auto"/>
        <w:ind w:left="-992" w:firstLine="567"/>
        <w:jc w:val="both"/>
        <w:rPr>
          <w:color w:val="auto"/>
          <w:sz w:val="28"/>
          <w:szCs w:val="28"/>
        </w:rPr>
      </w:pPr>
      <w:r w:rsidRPr="003D6D18">
        <w:rPr>
          <w:color w:val="auto"/>
          <w:sz w:val="28"/>
          <w:szCs w:val="28"/>
        </w:rPr>
        <w:t>Только</w:t>
      </w:r>
      <w:r w:rsidR="00F719FD" w:rsidRPr="003D6D18">
        <w:rPr>
          <w:color w:val="auto"/>
          <w:sz w:val="28"/>
          <w:szCs w:val="28"/>
        </w:rPr>
        <w:t xml:space="preserve"> за 2023</w:t>
      </w:r>
      <w:r w:rsidR="00BC1280" w:rsidRPr="003D6D18">
        <w:rPr>
          <w:color w:val="auto"/>
          <w:sz w:val="28"/>
          <w:szCs w:val="28"/>
        </w:rPr>
        <w:t xml:space="preserve"> год </w:t>
      </w:r>
      <w:r w:rsidRPr="003D6D18">
        <w:rPr>
          <w:color w:val="auto"/>
          <w:sz w:val="28"/>
          <w:szCs w:val="28"/>
        </w:rPr>
        <w:t xml:space="preserve">по данной программе </w:t>
      </w:r>
      <w:r w:rsidR="00BC1280" w:rsidRPr="003D6D18">
        <w:rPr>
          <w:color w:val="auto"/>
          <w:sz w:val="28"/>
          <w:szCs w:val="28"/>
        </w:rPr>
        <w:t xml:space="preserve">контракт заключили </w:t>
      </w:r>
      <w:r w:rsidR="00DC3AA4" w:rsidRPr="003D6D18">
        <w:rPr>
          <w:color w:val="auto"/>
          <w:sz w:val="28"/>
          <w:szCs w:val="28"/>
        </w:rPr>
        <w:t>8</w:t>
      </w:r>
      <w:r w:rsidR="003C4784" w:rsidRPr="003D6D18">
        <w:rPr>
          <w:color w:val="auto"/>
          <w:sz w:val="28"/>
          <w:szCs w:val="28"/>
        </w:rPr>
        <w:t xml:space="preserve"> </w:t>
      </w:r>
      <w:r w:rsidR="00CF3A97" w:rsidRPr="003D6D18">
        <w:rPr>
          <w:color w:val="auto"/>
          <w:sz w:val="28"/>
          <w:szCs w:val="28"/>
        </w:rPr>
        <w:t>врачей</w:t>
      </w:r>
      <w:r w:rsidR="00BC1280" w:rsidRPr="003D6D18">
        <w:rPr>
          <w:color w:val="auto"/>
          <w:sz w:val="28"/>
          <w:szCs w:val="28"/>
        </w:rPr>
        <w:t xml:space="preserve">, однако на сегодняшний день </w:t>
      </w:r>
      <w:r w:rsidR="0044256A" w:rsidRPr="003D6D18">
        <w:rPr>
          <w:color w:val="auto"/>
          <w:sz w:val="28"/>
          <w:szCs w:val="28"/>
        </w:rPr>
        <w:t xml:space="preserve">все еще </w:t>
      </w:r>
      <w:r w:rsidR="00BC1280" w:rsidRPr="003D6D18">
        <w:rPr>
          <w:color w:val="auto"/>
          <w:sz w:val="28"/>
          <w:szCs w:val="28"/>
        </w:rPr>
        <w:t xml:space="preserve">остается потребность в </w:t>
      </w:r>
      <w:r w:rsidR="009D749C">
        <w:rPr>
          <w:color w:val="auto"/>
          <w:sz w:val="28"/>
          <w:szCs w:val="28"/>
        </w:rPr>
        <w:t>22</w:t>
      </w:r>
      <w:r w:rsidR="0044256A" w:rsidRPr="003D6D18">
        <w:rPr>
          <w:color w:val="auto"/>
          <w:sz w:val="28"/>
          <w:szCs w:val="28"/>
        </w:rPr>
        <w:t xml:space="preserve"> </w:t>
      </w:r>
      <w:r w:rsidR="00BC1280" w:rsidRPr="003D6D18">
        <w:rPr>
          <w:color w:val="auto"/>
          <w:sz w:val="28"/>
          <w:szCs w:val="28"/>
        </w:rPr>
        <w:t xml:space="preserve">специалистах. </w:t>
      </w:r>
    </w:p>
    <w:p w:rsidR="00EA22F9" w:rsidRPr="003D6D18" w:rsidRDefault="00BC1280" w:rsidP="00EE631A">
      <w:pPr>
        <w:tabs>
          <w:tab w:val="left" w:pos="689"/>
        </w:tabs>
        <w:spacing w:after="0" w:line="360" w:lineRule="auto"/>
        <w:ind w:left="-9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2F">
        <w:rPr>
          <w:rFonts w:ascii="Times New Roman" w:hAnsi="Times New Roman" w:cs="Times New Roman"/>
          <w:sz w:val="28"/>
          <w:szCs w:val="28"/>
        </w:rPr>
        <w:t>Мы, в свою очередь</w:t>
      </w:r>
      <w:r w:rsidRPr="003D6D18">
        <w:rPr>
          <w:rFonts w:ascii="Times New Roman" w:hAnsi="Times New Roman" w:cs="Times New Roman"/>
          <w:sz w:val="28"/>
          <w:szCs w:val="28"/>
        </w:rPr>
        <w:t xml:space="preserve">, принимаем </w:t>
      </w:r>
      <w:r w:rsidR="00595A8E">
        <w:rPr>
          <w:rFonts w:ascii="Times New Roman" w:hAnsi="Times New Roman" w:cs="Times New Roman"/>
          <w:sz w:val="28"/>
          <w:szCs w:val="28"/>
        </w:rPr>
        <w:t xml:space="preserve">определенные меры </w:t>
      </w:r>
      <w:r w:rsidRPr="003D6D18">
        <w:rPr>
          <w:rFonts w:ascii="Times New Roman" w:hAnsi="Times New Roman" w:cs="Times New Roman"/>
          <w:sz w:val="28"/>
          <w:szCs w:val="28"/>
        </w:rPr>
        <w:t>для привлечения специалистов в район</w:t>
      </w:r>
      <w:r w:rsidR="00595A8E">
        <w:rPr>
          <w:rFonts w:ascii="Times New Roman" w:hAnsi="Times New Roman" w:cs="Times New Roman"/>
          <w:sz w:val="28"/>
          <w:szCs w:val="28"/>
        </w:rPr>
        <w:t xml:space="preserve"> по программе «Земский доктор»</w:t>
      </w:r>
      <w:r w:rsidRPr="003D6D18">
        <w:rPr>
          <w:rFonts w:ascii="Times New Roman" w:hAnsi="Times New Roman" w:cs="Times New Roman"/>
          <w:sz w:val="28"/>
          <w:szCs w:val="28"/>
        </w:rPr>
        <w:t xml:space="preserve">, в том числе  </w:t>
      </w:r>
      <w:r w:rsidR="002F5073">
        <w:rPr>
          <w:rFonts w:ascii="Times New Roman" w:hAnsi="Times New Roman" w:cs="Times New Roman"/>
          <w:sz w:val="28"/>
          <w:szCs w:val="28"/>
        </w:rPr>
        <w:t>предоставление единовременной денежной выплаты</w:t>
      </w:r>
      <w:r w:rsidRPr="003D6D18">
        <w:rPr>
          <w:rFonts w:ascii="Times New Roman" w:hAnsi="Times New Roman" w:cs="Times New Roman"/>
          <w:sz w:val="28"/>
          <w:szCs w:val="28"/>
        </w:rPr>
        <w:t xml:space="preserve"> в размере 50 тыс. руб</w:t>
      </w:r>
      <w:r w:rsidR="00E43CA6">
        <w:rPr>
          <w:rFonts w:ascii="Times New Roman" w:hAnsi="Times New Roman" w:cs="Times New Roman"/>
          <w:sz w:val="28"/>
          <w:szCs w:val="28"/>
        </w:rPr>
        <w:t>.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529" w:rsidRPr="003D6D18" w:rsidRDefault="00BC1280" w:rsidP="00EE631A">
      <w:pPr>
        <w:tabs>
          <w:tab w:val="left" w:pos="689"/>
        </w:tabs>
        <w:spacing w:after="0" w:line="360" w:lineRule="auto"/>
        <w:ind w:left="-9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Основным экономическим параметром, характеризующим уровень жизни населения, а также одним из ключевых индикаторов экономического развития района являются доходы населения.</w:t>
      </w:r>
    </w:p>
    <w:p w:rsidR="00406529" w:rsidRPr="003D6D18" w:rsidRDefault="00406529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Среднемесячная начисленная заработная плата одного работника организаций муниципального района по сравнению с</w:t>
      </w:r>
      <w:r w:rsidR="00595A8E">
        <w:rPr>
          <w:rFonts w:ascii="Times New Roman" w:hAnsi="Times New Roman" w:cs="Times New Roman"/>
          <w:sz w:val="28"/>
          <w:szCs w:val="28"/>
        </w:rPr>
        <w:t xml:space="preserve"> аналогичным периодом 2022 года</w:t>
      </w:r>
      <w:r w:rsidRPr="003D6D18">
        <w:rPr>
          <w:rFonts w:ascii="Times New Roman" w:hAnsi="Times New Roman" w:cs="Times New Roman"/>
          <w:sz w:val="28"/>
          <w:szCs w:val="28"/>
        </w:rPr>
        <w:t xml:space="preserve"> увеличилась на 5,6% и составила </w:t>
      </w:r>
      <w:r w:rsidR="00F719FD" w:rsidRPr="003D6D18">
        <w:rPr>
          <w:rFonts w:ascii="Times New Roman" w:hAnsi="Times New Roman" w:cs="Times New Roman"/>
          <w:sz w:val="28"/>
          <w:szCs w:val="28"/>
        </w:rPr>
        <w:t xml:space="preserve">29 </w:t>
      </w:r>
      <w:r w:rsidR="00DD31BB" w:rsidRPr="003D6D18">
        <w:rPr>
          <w:rFonts w:ascii="Times New Roman" w:hAnsi="Times New Roman" w:cs="Times New Roman"/>
          <w:sz w:val="28"/>
          <w:szCs w:val="28"/>
        </w:rPr>
        <w:t xml:space="preserve">тыс. </w:t>
      </w:r>
      <w:r w:rsidR="00F719FD" w:rsidRPr="003D6D18">
        <w:rPr>
          <w:rFonts w:ascii="Times New Roman" w:hAnsi="Times New Roman" w:cs="Times New Roman"/>
          <w:sz w:val="28"/>
          <w:szCs w:val="28"/>
        </w:rPr>
        <w:t>915</w:t>
      </w:r>
      <w:r w:rsidRPr="003D6D18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406529" w:rsidRPr="003D6D18" w:rsidRDefault="00406529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 Ситуация на рынке труда в районе за отчетный период остается относительно стабильной и характеризуется значительным снижением официально зарегистрированной безработицы по сравнению с</w:t>
      </w:r>
      <w:r w:rsidR="008D0211" w:rsidRPr="003D6D18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3D6D18">
        <w:rPr>
          <w:rFonts w:ascii="Times New Roman" w:hAnsi="Times New Roman" w:cs="Times New Roman"/>
          <w:sz w:val="28"/>
          <w:szCs w:val="28"/>
        </w:rPr>
        <w:t xml:space="preserve">  2022 г</w:t>
      </w:r>
      <w:r w:rsidR="008D0211" w:rsidRPr="003D6D18">
        <w:rPr>
          <w:rFonts w:ascii="Times New Roman" w:hAnsi="Times New Roman" w:cs="Times New Roman"/>
          <w:sz w:val="28"/>
          <w:szCs w:val="28"/>
        </w:rPr>
        <w:t>ода.</w:t>
      </w:r>
    </w:p>
    <w:p w:rsidR="00406529" w:rsidRPr="003D6D18" w:rsidRDefault="00406529" w:rsidP="00EE631A">
      <w:pPr>
        <w:spacing w:after="0" w:line="36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>За 2023</w:t>
      </w:r>
      <w:r w:rsidR="00F719FD" w:rsidRPr="003D6D18">
        <w:rPr>
          <w:rFonts w:ascii="Times New Roman" w:hAnsi="Times New Roman" w:cs="Times New Roman"/>
          <w:sz w:val="28"/>
          <w:szCs w:val="28"/>
        </w:rPr>
        <w:t xml:space="preserve"> год</w:t>
      </w:r>
      <w:r w:rsidRPr="003D6D18">
        <w:rPr>
          <w:rFonts w:ascii="Times New Roman" w:hAnsi="Times New Roman" w:cs="Times New Roman"/>
          <w:sz w:val="28"/>
          <w:szCs w:val="28"/>
        </w:rPr>
        <w:t xml:space="preserve"> в Центре занятости населен</w:t>
      </w:r>
      <w:r w:rsidR="002F5073">
        <w:rPr>
          <w:rFonts w:ascii="Times New Roman" w:hAnsi="Times New Roman" w:cs="Times New Roman"/>
          <w:sz w:val="28"/>
          <w:szCs w:val="28"/>
        </w:rPr>
        <w:t>ия района был официально зарегистрирован</w:t>
      </w:r>
      <w:r w:rsidRPr="003D6D18">
        <w:rPr>
          <w:rFonts w:ascii="Times New Roman" w:hAnsi="Times New Roman" w:cs="Times New Roman"/>
          <w:sz w:val="28"/>
          <w:szCs w:val="28"/>
        </w:rPr>
        <w:t xml:space="preserve"> 1</w:t>
      </w:r>
      <w:r w:rsidR="00F719FD" w:rsidRPr="003D6D18">
        <w:rPr>
          <w:rFonts w:ascii="Times New Roman" w:hAnsi="Times New Roman" w:cs="Times New Roman"/>
          <w:sz w:val="28"/>
          <w:szCs w:val="28"/>
        </w:rPr>
        <w:t>962</w:t>
      </w:r>
      <w:r w:rsidR="002F5073">
        <w:rPr>
          <w:rFonts w:ascii="Times New Roman" w:hAnsi="Times New Roman" w:cs="Times New Roman"/>
          <w:sz w:val="28"/>
          <w:szCs w:val="28"/>
        </w:rPr>
        <w:t xml:space="preserve"> безработных</w:t>
      </w:r>
      <w:r w:rsidRPr="003D6D18">
        <w:rPr>
          <w:rFonts w:ascii="Times New Roman" w:hAnsi="Times New Roman" w:cs="Times New Roman"/>
          <w:sz w:val="28"/>
          <w:szCs w:val="28"/>
        </w:rPr>
        <w:t xml:space="preserve">, что меньше показателя за 2022 год на </w:t>
      </w:r>
      <w:r w:rsidR="00F719FD" w:rsidRPr="003D6D18">
        <w:rPr>
          <w:rFonts w:ascii="Times New Roman" w:hAnsi="Times New Roman" w:cs="Times New Roman"/>
          <w:sz w:val="28"/>
          <w:szCs w:val="28"/>
        </w:rPr>
        <w:t>65</w:t>
      </w:r>
      <w:r w:rsidRPr="003D6D18">
        <w:rPr>
          <w:rFonts w:ascii="Times New Roman" w:hAnsi="Times New Roman" w:cs="Times New Roman"/>
          <w:sz w:val="28"/>
          <w:szCs w:val="28"/>
        </w:rPr>
        <w:t xml:space="preserve">,1% (за </w:t>
      </w:r>
      <w:r w:rsidR="00F719FD" w:rsidRPr="003D6D18">
        <w:rPr>
          <w:rFonts w:ascii="Times New Roman" w:hAnsi="Times New Roman" w:cs="Times New Roman"/>
          <w:sz w:val="28"/>
          <w:szCs w:val="28"/>
        </w:rPr>
        <w:t>2022 год</w:t>
      </w:r>
      <w:r w:rsidRPr="003D6D18">
        <w:rPr>
          <w:rFonts w:ascii="Times New Roman" w:hAnsi="Times New Roman" w:cs="Times New Roman"/>
          <w:sz w:val="28"/>
          <w:szCs w:val="28"/>
        </w:rPr>
        <w:t xml:space="preserve"> - </w:t>
      </w:r>
      <w:r w:rsidR="00F719FD" w:rsidRPr="003D6D18">
        <w:rPr>
          <w:rFonts w:ascii="Times New Roman" w:hAnsi="Times New Roman" w:cs="Times New Roman"/>
          <w:sz w:val="28"/>
          <w:szCs w:val="28"/>
        </w:rPr>
        <w:t>3011</w:t>
      </w:r>
      <w:r w:rsidRPr="003D6D18">
        <w:rPr>
          <w:rFonts w:ascii="Times New Roman" w:hAnsi="Times New Roman" w:cs="Times New Roman"/>
          <w:sz w:val="28"/>
          <w:szCs w:val="28"/>
        </w:rPr>
        <w:t xml:space="preserve"> чел), назначено пособие по безработице 1</w:t>
      </w:r>
      <w:r w:rsidR="00F719FD" w:rsidRPr="003D6D18">
        <w:rPr>
          <w:rFonts w:ascii="Times New Roman" w:hAnsi="Times New Roman" w:cs="Times New Roman"/>
          <w:sz w:val="28"/>
          <w:szCs w:val="28"/>
        </w:rPr>
        <w:t>447</w:t>
      </w:r>
      <w:r w:rsidRPr="003D6D18">
        <w:rPr>
          <w:rFonts w:ascii="Times New Roman" w:hAnsi="Times New Roman" w:cs="Times New Roman"/>
          <w:sz w:val="28"/>
          <w:szCs w:val="28"/>
        </w:rPr>
        <w:t xml:space="preserve"> гражданам. Уровень зарегистрированной безработицы от экономически активного населения составил </w:t>
      </w:r>
      <w:r w:rsidR="00F719FD" w:rsidRPr="003D6D18">
        <w:rPr>
          <w:rFonts w:ascii="Times New Roman" w:hAnsi="Times New Roman" w:cs="Times New Roman"/>
          <w:sz w:val="28"/>
          <w:szCs w:val="28"/>
        </w:rPr>
        <w:t>3,4</w:t>
      </w:r>
      <w:r w:rsidRPr="003D6D18">
        <w:rPr>
          <w:rFonts w:ascii="Times New Roman" w:hAnsi="Times New Roman" w:cs="Times New Roman"/>
          <w:sz w:val="28"/>
          <w:szCs w:val="28"/>
        </w:rPr>
        <w:t>%, уменьшившись, п</w:t>
      </w:r>
      <w:r w:rsidR="00F719FD" w:rsidRPr="003D6D18">
        <w:rPr>
          <w:rFonts w:ascii="Times New Roman" w:hAnsi="Times New Roman" w:cs="Times New Roman"/>
          <w:sz w:val="28"/>
          <w:szCs w:val="28"/>
        </w:rPr>
        <w:t>о сравнению с 2022 годом, на 1,8</w:t>
      </w:r>
      <w:r w:rsidRPr="003D6D18">
        <w:rPr>
          <w:rFonts w:ascii="Times New Roman" w:hAnsi="Times New Roman" w:cs="Times New Roman"/>
          <w:sz w:val="28"/>
          <w:szCs w:val="28"/>
        </w:rPr>
        <w:t>%.</w:t>
      </w:r>
    </w:p>
    <w:p w:rsidR="00406529" w:rsidRPr="003D6D18" w:rsidRDefault="00406529" w:rsidP="00EE631A">
      <w:pPr>
        <w:spacing w:after="0" w:line="36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lastRenderedPageBreak/>
        <w:t xml:space="preserve">С начала </w:t>
      </w:r>
      <w:r w:rsidR="00E62401" w:rsidRPr="003D6D18">
        <w:rPr>
          <w:rFonts w:ascii="Times New Roman" w:hAnsi="Times New Roman" w:cs="Times New Roman"/>
          <w:sz w:val="28"/>
          <w:szCs w:val="28"/>
        </w:rPr>
        <w:t>2023</w:t>
      </w:r>
      <w:r w:rsidR="00F719FD" w:rsidRPr="003D6D1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6D18">
        <w:rPr>
          <w:rFonts w:ascii="Times New Roman" w:hAnsi="Times New Roman" w:cs="Times New Roman"/>
          <w:sz w:val="28"/>
          <w:szCs w:val="28"/>
        </w:rPr>
        <w:t xml:space="preserve"> содействие в трудоустройстве, в том числе на временные работы, оказано </w:t>
      </w:r>
      <w:r w:rsidR="00F719FD" w:rsidRPr="003D6D18">
        <w:rPr>
          <w:rFonts w:ascii="Times New Roman" w:hAnsi="Times New Roman" w:cs="Times New Roman"/>
          <w:sz w:val="28"/>
          <w:szCs w:val="28"/>
        </w:rPr>
        <w:t>1309</w:t>
      </w:r>
      <w:r w:rsidRPr="003D6D18">
        <w:rPr>
          <w:rFonts w:ascii="Times New Roman" w:hAnsi="Times New Roman" w:cs="Times New Roman"/>
          <w:sz w:val="28"/>
          <w:szCs w:val="28"/>
        </w:rPr>
        <w:t xml:space="preserve"> гражданам. При этом на заявленные работодателями свободные рабочие места трудоустроено 1</w:t>
      </w:r>
      <w:r w:rsidR="008D0211" w:rsidRPr="003D6D18">
        <w:rPr>
          <w:rFonts w:ascii="Times New Roman" w:hAnsi="Times New Roman" w:cs="Times New Roman"/>
          <w:sz w:val="28"/>
          <w:szCs w:val="28"/>
        </w:rPr>
        <w:t>075</w:t>
      </w:r>
      <w:r w:rsidRPr="003D6D18">
        <w:rPr>
          <w:rFonts w:ascii="Times New Roman" w:hAnsi="Times New Roman" w:cs="Times New Roman"/>
          <w:sz w:val="28"/>
          <w:szCs w:val="28"/>
        </w:rPr>
        <w:t xml:space="preserve"> чел, на общественные работы направлены 108 чел.</w:t>
      </w:r>
    </w:p>
    <w:p w:rsidR="00406529" w:rsidRPr="003D6D18" w:rsidRDefault="00406529" w:rsidP="00EE631A">
      <w:pPr>
        <w:spacing w:after="0" w:line="36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Важной составляющей деятельности района является обеспечение социальной защиты граждан. </w:t>
      </w:r>
      <w:r w:rsidRPr="003D6D18">
        <w:rPr>
          <w:rFonts w:ascii="Times New Roman" w:hAnsi="Times New Roman" w:cs="Times New Roman"/>
          <w:sz w:val="28"/>
          <w:szCs w:val="28"/>
        </w:rPr>
        <w:t xml:space="preserve"> Ежегодно более 30 % жителей муниципального района получают различ</w:t>
      </w:r>
      <w:r w:rsidR="00110D8B" w:rsidRPr="003D6D18">
        <w:rPr>
          <w:rFonts w:ascii="Times New Roman" w:hAnsi="Times New Roman" w:cs="Times New Roman"/>
          <w:sz w:val="28"/>
          <w:szCs w:val="28"/>
        </w:rPr>
        <w:t>ные социальные выплаты (денежные</w:t>
      </w:r>
      <w:r w:rsidRPr="003D6D1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110D8B" w:rsidRPr="003D6D18">
        <w:rPr>
          <w:rFonts w:ascii="Times New Roman" w:hAnsi="Times New Roman" w:cs="Times New Roman"/>
          <w:sz w:val="28"/>
          <w:szCs w:val="28"/>
        </w:rPr>
        <w:t>ы, пособия, компенсации</w:t>
      </w:r>
      <w:r w:rsidRPr="003D6D18">
        <w:rPr>
          <w:rFonts w:ascii="Times New Roman" w:hAnsi="Times New Roman" w:cs="Times New Roman"/>
          <w:sz w:val="28"/>
          <w:szCs w:val="28"/>
        </w:rPr>
        <w:t xml:space="preserve">) за счет бюджетов всех уровней. Среди них самыми многочисленными категориями являются семьи с детьми. Так, </w:t>
      </w:r>
      <w:r w:rsidR="00110D8B" w:rsidRPr="003D6D18">
        <w:rPr>
          <w:rFonts w:ascii="Times New Roman" w:hAnsi="Times New Roman" w:cs="Times New Roman"/>
          <w:sz w:val="28"/>
          <w:szCs w:val="28"/>
        </w:rPr>
        <w:t xml:space="preserve">в </w:t>
      </w:r>
      <w:r w:rsidR="008D0211" w:rsidRPr="003D6D18">
        <w:rPr>
          <w:rFonts w:ascii="Times New Roman" w:hAnsi="Times New Roman" w:cs="Times New Roman"/>
          <w:sz w:val="28"/>
          <w:szCs w:val="28"/>
        </w:rPr>
        <w:t>2023 год</w:t>
      </w:r>
      <w:r w:rsidR="00110D8B" w:rsidRPr="003D6D18">
        <w:rPr>
          <w:rFonts w:ascii="Times New Roman" w:hAnsi="Times New Roman" w:cs="Times New Roman"/>
          <w:sz w:val="28"/>
          <w:szCs w:val="28"/>
        </w:rPr>
        <w:t>у</w:t>
      </w:r>
      <w:r w:rsidRPr="003D6D18">
        <w:rPr>
          <w:rFonts w:ascii="Times New Roman" w:hAnsi="Times New Roman" w:cs="Times New Roman"/>
          <w:sz w:val="28"/>
          <w:szCs w:val="28"/>
        </w:rPr>
        <w:t xml:space="preserve"> социальную поддержку получили;</w:t>
      </w:r>
    </w:p>
    <w:p w:rsidR="00406529" w:rsidRPr="003D6D18" w:rsidRDefault="00406529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3D6D18">
        <w:rPr>
          <w:sz w:val="28"/>
          <w:szCs w:val="28"/>
        </w:rPr>
        <w:t xml:space="preserve"> - 247 семей на основании социального контракта на общую сумму 42 </w:t>
      </w:r>
      <w:r w:rsidR="008D0211" w:rsidRPr="003D6D18">
        <w:rPr>
          <w:sz w:val="28"/>
          <w:szCs w:val="28"/>
        </w:rPr>
        <w:t xml:space="preserve">млн. </w:t>
      </w:r>
      <w:r w:rsidRPr="003D6D18">
        <w:rPr>
          <w:sz w:val="28"/>
          <w:szCs w:val="28"/>
        </w:rPr>
        <w:t>6 тыс. рублей;</w:t>
      </w:r>
    </w:p>
    <w:p w:rsidR="00406529" w:rsidRPr="003D6D18" w:rsidRDefault="00406529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3D6D18">
        <w:rPr>
          <w:sz w:val="28"/>
          <w:szCs w:val="28"/>
        </w:rPr>
        <w:t>- 4 участника боевых действий в Афганистане получили сертификаты на улучшение жилищных условий на общую  сумму 8 </w:t>
      </w:r>
      <w:r w:rsidR="00B716A9" w:rsidRPr="003D6D18">
        <w:rPr>
          <w:sz w:val="28"/>
          <w:szCs w:val="28"/>
        </w:rPr>
        <w:t xml:space="preserve">млн. </w:t>
      </w:r>
      <w:r w:rsidRPr="003D6D18">
        <w:rPr>
          <w:sz w:val="28"/>
          <w:szCs w:val="28"/>
        </w:rPr>
        <w:t>695 тыс. рублей;</w:t>
      </w:r>
    </w:p>
    <w:p w:rsidR="00406529" w:rsidRPr="003D6D18" w:rsidRDefault="00406529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3D6D18">
        <w:rPr>
          <w:sz w:val="28"/>
          <w:szCs w:val="28"/>
        </w:rPr>
        <w:t xml:space="preserve"> - 1100 семей являются получателями ежемесячного «пособия на ребёнка», в том числе 250 - многодетные семьи, а также различные меры поддержки по району получили всего - 367 семей;</w:t>
      </w:r>
    </w:p>
    <w:p w:rsidR="00595A8E" w:rsidRDefault="00406529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3D6D18">
        <w:rPr>
          <w:sz w:val="28"/>
          <w:szCs w:val="28"/>
        </w:rPr>
        <w:t xml:space="preserve">- </w:t>
      </w:r>
      <w:r w:rsidR="00F27A03" w:rsidRPr="003D6D18">
        <w:rPr>
          <w:sz w:val="28"/>
          <w:szCs w:val="32"/>
        </w:rPr>
        <w:t>465</w:t>
      </w:r>
      <w:r w:rsidR="00110D8B" w:rsidRPr="003D6D18">
        <w:rPr>
          <w:sz w:val="28"/>
          <w:szCs w:val="32"/>
        </w:rPr>
        <w:t xml:space="preserve"> семей</w:t>
      </w:r>
      <w:r w:rsidRPr="003D6D18">
        <w:rPr>
          <w:sz w:val="28"/>
          <w:szCs w:val="32"/>
        </w:rPr>
        <w:t xml:space="preserve"> получили субсидии на оплату жилья и коммуналь</w:t>
      </w:r>
      <w:r w:rsidR="00C95F5D" w:rsidRPr="003D6D18">
        <w:rPr>
          <w:sz w:val="28"/>
          <w:szCs w:val="32"/>
        </w:rPr>
        <w:t xml:space="preserve">ных услуг на общую сумму </w:t>
      </w:r>
      <w:r w:rsidR="00F27A03" w:rsidRPr="003D6D18">
        <w:rPr>
          <w:sz w:val="28"/>
          <w:szCs w:val="32"/>
        </w:rPr>
        <w:t>6</w:t>
      </w:r>
      <w:r w:rsidR="00C95F5D" w:rsidRPr="003D6D18">
        <w:rPr>
          <w:sz w:val="28"/>
          <w:szCs w:val="32"/>
        </w:rPr>
        <w:t xml:space="preserve"> млн. </w:t>
      </w:r>
      <w:r w:rsidR="00F27A03" w:rsidRPr="003D6D18">
        <w:rPr>
          <w:sz w:val="28"/>
          <w:szCs w:val="32"/>
        </w:rPr>
        <w:t>299</w:t>
      </w:r>
      <w:r w:rsidRPr="003D6D18">
        <w:rPr>
          <w:sz w:val="28"/>
          <w:szCs w:val="32"/>
        </w:rPr>
        <w:t xml:space="preserve"> тыс. рублей;</w:t>
      </w:r>
    </w:p>
    <w:p w:rsidR="00C17283" w:rsidRDefault="00406529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3D6D18">
        <w:rPr>
          <w:sz w:val="28"/>
          <w:szCs w:val="28"/>
        </w:rPr>
        <w:t xml:space="preserve">- </w:t>
      </w:r>
      <w:r w:rsidR="00B67CD9" w:rsidRPr="003D6D18">
        <w:rPr>
          <w:sz w:val="28"/>
          <w:szCs w:val="28"/>
        </w:rPr>
        <w:t>6</w:t>
      </w:r>
      <w:r w:rsidRPr="003D6D18">
        <w:rPr>
          <w:sz w:val="28"/>
          <w:szCs w:val="28"/>
        </w:rPr>
        <w:t xml:space="preserve"> детей</w:t>
      </w:r>
      <w:r w:rsidR="00B67CD9" w:rsidRPr="003D6D18">
        <w:rPr>
          <w:sz w:val="28"/>
          <w:szCs w:val="28"/>
        </w:rPr>
        <w:t xml:space="preserve"> </w:t>
      </w:r>
      <w:r w:rsidRPr="003D6D18">
        <w:rPr>
          <w:sz w:val="28"/>
          <w:szCs w:val="28"/>
        </w:rPr>
        <w:t>-</w:t>
      </w:r>
      <w:r w:rsidR="00B67CD9" w:rsidRPr="003D6D18">
        <w:rPr>
          <w:sz w:val="28"/>
          <w:szCs w:val="28"/>
        </w:rPr>
        <w:t xml:space="preserve"> </w:t>
      </w:r>
      <w:r w:rsidRPr="003D6D18">
        <w:rPr>
          <w:sz w:val="28"/>
          <w:szCs w:val="28"/>
        </w:rPr>
        <w:t xml:space="preserve">сирот получили жилье на общую сумму </w:t>
      </w:r>
      <w:r w:rsidR="00595A8E">
        <w:rPr>
          <w:sz w:val="28"/>
          <w:szCs w:val="28"/>
        </w:rPr>
        <w:t>13 млн. 884 тыс. рублей.</w:t>
      </w:r>
    </w:p>
    <w:p w:rsidR="00595A8E" w:rsidRDefault="00595A8E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Хочу отметить, что на сегодняшний день </w:t>
      </w:r>
      <w:r w:rsidRPr="00D450AB">
        <w:rPr>
          <w:rFonts w:ascii="Times New Roman" w:hAnsi="Times New Roman" w:cs="Times New Roman"/>
          <w:sz w:val="28"/>
          <w:szCs w:val="28"/>
        </w:rPr>
        <w:t xml:space="preserve"> оказывается всесторонняя поддержка нашим защитникам и их семьям, работает горячая линия для семей мобилизованных, проводятся акции взаимной поддержки. С момента начала специальной военной операции жителями </w:t>
      </w:r>
      <w:r>
        <w:rPr>
          <w:rFonts w:ascii="Times New Roman" w:hAnsi="Times New Roman" w:cs="Times New Roman"/>
          <w:sz w:val="28"/>
          <w:szCs w:val="28"/>
        </w:rPr>
        <w:t>Магарамкентского</w:t>
      </w:r>
      <w:r w:rsidRPr="00D450AB">
        <w:rPr>
          <w:rFonts w:ascii="Times New Roman" w:hAnsi="Times New Roman" w:cs="Times New Roman"/>
          <w:sz w:val="28"/>
          <w:szCs w:val="28"/>
        </w:rPr>
        <w:t xml:space="preserve"> района было собрано и отправлено более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D450AB">
        <w:rPr>
          <w:rFonts w:ascii="Times New Roman" w:hAnsi="Times New Roman" w:cs="Times New Roman"/>
          <w:sz w:val="28"/>
          <w:szCs w:val="28"/>
        </w:rPr>
        <w:t xml:space="preserve"> тонн гуманитарного груза. В поддержку военнослужащих, участвующих в специальной военной операции</w:t>
      </w:r>
      <w:r w:rsidR="00EA40F4">
        <w:rPr>
          <w:rFonts w:ascii="Times New Roman" w:hAnsi="Times New Roman" w:cs="Times New Roman"/>
          <w:sz w:val="28"/>
          <w:szCs w:val="28"/>
        </w:rPr>
        <w:t>,</w:t>
      </w:r>
      <w:r w:rsidRPr="00D450AB">
        <w:rPr>
          <w:rFonts w:ascii="Times New Roman" w:hAnsi="Times New Roman" w:cs="Times New Roman"/>
          <w:sz w:val="28"/>
          <w:szCs w:val="28"/>
        </w:rPr>
        <w:t xml:space="preserve"> организациями и неравнодушными жителями района в 2023 году были собраны денежные средства </w:t>
      </w:r>
      <w:r>
        <w:rPr>
          <w:rFonts w:ascii="Times New Roman" w:hAnsi="Times New Roman" w:cs="Times New Roman"/>
          <w:sz w:val="28"/>
          <w:szCs w:val="28"/>
        </w:rPr>
        <w:t>около 2</w:t>
      </w:r>
      <w:r w:rsidRPr="00D45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млн. руб. На данные средства были приобретены </w:t>
      </w:r>
      <w:r w:rsidRPr="005B27F9">
        <w:rPr>
          <w:rFonts w:ascii="Times New Roman" w:hAnsi="Times New Roman" w:cs="Times New Roman"/>
          <w:sz w:val="28"/>
          <w:szCs w:val="28"/>
        </w:rPr>
        <w:t>предметы первой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A8E" w:rsidRDefault="00595A8E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Pr="005B27F9">
        <w:rPr>
          <w:rFonts w:ascii="Times New Roman" w:hAnsi="Times New Roman" w:cs="Times New Roman"/>
          <w:sz w:val="28"/>
          <w:szCs w:val="28"/>
        </w:rPr>
        <w:t xml:space="preserve"> 2023 году продолжалось предоставление муниципальных мер по поддержке семей мобилизованных граждан: </w:t>
      </w:r>
    </w:p>
    <w:p w:rsidR="00595A8E" w:rsidRDefault="00595A8E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DE42F1">
        <w:rPr>
          <w:rFonts w:ascii="Times New Roman" w:hAnsi="Times New Roman" w:cs="Times New Roman"/>
          <w:sz w:val="28"/>
          <w:szCs w:val="28"/>
        </w:rPr>
        <w:t>72 семьям мобилизованных граждан и 11 семьям погибших участников СВО были доставлены продукто</w:t>
      </w:r>
      <w:r>
        <w:rPr>
          <w:rFonts w:ascii="Times New Roman" w:hAnsi="Times New Roman" w:cs="Times New Roman"/>
          <w:sz w:val="28"/>
          <w:szCs w:val="28"/>
        </w:rPr>
        <w:t>вые наборы первой необходимости;</w:t>
      </w:r>
    </w:p>
    <w:p w:rsidR="00595A8E" w:rsidRPr="00DE42F1" w:rsidRDefault="00595A8E" w:rsidP="00EE631A">
      <w:pPr>
        <w:spacing w:after="0" w:line="36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DE42F1">
        <w:rPr>
          <w:rFonts w:ascii="Times New Roman" w:hAnsi="Times New Roman" w:cs="Times New Roman"/>
          <w:sz w:val="28"/>
          <w:szCs w:val="28"/>
        </w:rPr>
        <w:t>казано содействие в трудоустройстве 1</w:t>
      </w:r>
      <w:r w:rsidR="00EA40F4">
        <w:rPr>
          <w:rFonts w:ascii="Times New Roman" w:hAnsi="Times New Roman" w:cs="Times New Roman"/>
          <w:sz w:val="28"/>
          <w:szCs w:val="28"/>
        </w:rPr>
        <w:t>4 членам сем</w:t>
      </w:r>
      <w:r w:rsidR="009F3FE7">
        <w:rPr>
          <w:rFonts w:ascii="Times New Roman" w:hAnsi="Times New Roman" w:cs="Times New Roman"/>
          <w:sz w:val="28"/>
          <w:szCs w:val="28"/>
        </w:rPr>
        <w:t>ей участников СВО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5A8E" w:rsidRDefault="009F3FE7" w:rsidP="00EE631A">
      <w:pPr>
        <w:pStyle w:val="a6"/>
        <w:spacing w:before="0" w:beforeAutospacing="0" w:after="0" w:afterAutospacing="0" w:line="360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5A8E" w:rsidRPr="00DE42F1">
        <w:rPr>
          <w:sz w:val="28"/>
          <w:szCs w:val="28"/>
        </w:rPr>
        <w:t>10  семьям участников СВО оказано содейст</w:t>
      </w:r>
      <w:r>
        <w:rPr>
          <w:sz w:val="28"/>
          <w:szCs w:val="28"/>
        </w:rPr>
        <w:t>вие в догазификации жилых домов.</w:t>
      </w:r>
    </w:p>
    <w:p w:rsidR="00C17283" w:rsidRPr="00E222CA" w:rsidRDefault="009F3FE7" w:rsidP="00EE631A">
      <w:pPr>
        <w:pStyle w:val="a6"/>
        <w:spacing w:before="0" w:beforeAutospacing="0" w:after="0" w:afterAutospacing="0" w:line="360" w:lineRule="auto"/>
        <w:ind w:left="-99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296E31" w:rsidRPr="00E222CA">
        <w:rPr>
          <w:sz w:val="28"/>
          <w:szCs w:val="28"/>
        </w:rPr>
        <w:t>Невозможно говорить о развитии территории, не акцентируя внимание на создании качественных условий проживания для населения. Жилищно-коммунальное хозяйство является основным направлением работы органов местного самоуправления района, так как вопросы ЖКХ касаются каждого жителя.</w:t>
      </w:r>
    </w:p>
    <w:p w:rsidR="00296E31" w:rsidRPr="00E222CA" w:rsidRDefault="00B2794D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E222CA">
        <w:rPr>
          <w:sz w:val="28"/>
          <w:szCs w:val="28"/>
        </w:rPr>
        <w:t xml:space="preserve">В рамках программы догазификации в 2023 году </w:t>
      </w:r>
      <w:r w:rsidR="000E6866" w:rsidRPr="00E222CA">
        <w:rPr>
          <w:sz w:val="28"/>
          <w:szCs w:val="28"/>
        </w:rPr>
        <w:t xml:space="preserve">газифицировано </w:t>
      </w:r>
      <w:r w:rsidRPr="00E222CA">
        <w:rPr>
          <w:sz w:val="28"/>
          <w:szCs w:val="28"/>
        </w:rPr>
        <w:t xml:space="preserve"> </w:t>
      </w:r>
      <w:r w:rsidR="000E6866" w:rsidRPr="00E222CA">
        <w:rPr>
          <w:sz w:val="28"/>
          <w:szCs w:val="28"/>
        </w:rPr>
        <w:t>60</w:t>
      </w:r>
      <w:r w:rsidRPr="00E222CA">
        <w:rPr>
          <w:sz w:val="28"/>
          <w:szCs w:val="28"/>
        </w:rPr>
        <w:t xml:space="preserve"> </w:t>
      </w:r>
      <w:r w:rsidR="000E6866" w:rsidRPr="00E222CA">
        <w:rPr>
          <w:sz w:val="28"/>
          <w:szCs w:val="28"/>
        </w:rPr>
        <w:t>домовладений</w:t>
      </w:r>
      <w:r w:rsidRPr="00E222CA">
        <w:rPr>
          <w:sz w:val="28"/>
          <w:szCs w:val="28"/>
        </w:rPr>
        <w:t xml:space="preserve"> </w:t>
      </w:r>
      <w:r w:rsidR="000E6866" w:rsidRPr="00E222CA">
        <w:rPr>
          <w:sz w:val="28"/>
          <w:szCs w:val="28"/>
        </w:rPr>
        <w:t xml:space="preserve">практически во всех </w:t>
      </w:r>
      <w:r w:rsidRPr="00E222CA">
        <w:rPr>
          <w:sz w:val="28"/>
          <w:szCs w:val="28"/>
        </w:rPr>
        <w:t>населенных пунктах</w:t>
      </w:r>
      <w:r w:rsidR="000E6866" w:rsidRPr="00E222CA">
        <w:rPr>
          <w:sz w:val="28"/>
          <w:szCs w:val="28"/>
        </w:rPr>
        <w:t xml:space="preserve"> района</w:t>
      </w:r>
      <w:r w:rsidRPr="00E222CA">
        <w:rPr>
          <w:sz w:val="28"/>
          <w:szCs w:val="28"/>
        </w:rPr>
        <w:t xml:space="preserve">. </w:t>
      </w:r>
      <w:r w:rsidR="000E6866" w:rsidRPr="00E222CA">
        <w:rPr>
          <w:sz w:val="28"/>
          <w:szCs w:val="28"/>
        </w:rPr>
        <w:t xml:space="preserve">По данной программе проведено более 11 км новых газовых сетей. </w:t>
      </w:r>
      <w:r w:rsidR="000E6866" w:rsidRPr="00E222CA">
        <w:rPr>
          <w:bCs/>
          <w:sz w:val="28"/>
          <w:szCs w:val="28"/>
        </w:rPr>
        <w:t>Завершены работы и подан газ в</w:t>
      </w:r>
      <w:r w:rsidRPr="00E222CA">
        <w:rPr>
          <w:bCs/>
          <w:sz w:val="28"/>
          <w:szCs w:val="28"/>
        </w:rPr>
        <w:t xml:space="preserve"> с. Азадоглы. </w:t>
      </w:r>
      <w:r w:rsidR="000E6866" w:rsidRPr="00E222CA">
        <w:rPr>
          <w:bCs/>
          <w:sz w:val="28"/>
          <w:szCs w:val="28"/>
        </w:rPr>
        <w:t>Подача природного газа в населенный пункт позволит обеспечить газом 328 жилых домов с численностью населения более 1500 человек.</w:t>
      </w:r>
    </w:p>
    <w:p w:rsidR="00296E31" w:rsidRPr="00E222CA" w:rsidRDefault="004B2586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E222CA">
        <w:rPr>
          <w:sz w:val="28"/>
          <w:szCs w:val="28"/>
        </w:rPr>
        <w:t>В целях повышения электросетевого комплекса в 2023 году в пяти населенных пунктах заменены опоры линий электропередач  с деревянных на жел</w:t>
      </w:r>
      <w:r w:rsidR="00E222CA" w:rsidRPr="00E222CA">
        <w:rPr>
          <w:sz w:val="28"/>
          <w:szCs w:val="28"/>
        </w:rPr>
        <w:t>езобетонные в количестве 130 шт.</w:t>
      </w:r>
      <w:r w:rsidR="001309D4" w:rsidRPr="00E222CA">
        <w:rPr>
          <w:sz w:val="28"/>
          <w:szCs w:val="28"/>
        </w:rPr>
        <w:t xml:space="preserve"> </w:t>
      </w:r>
      <w:r w:rsidR="00E222CA" w:rsidRPr="00E222CA">
        <w:rPr>
          <w:sz w:val="28"/>
          <w:szCs w:val="28"/>
        </w:rPr>
        <w:t>В</w:t>
      </w:r>
      <w:r w:rsidR="001309D4" w:rsidRPr="00E222CA">
        <w:rPr>
          <w:sz w:val="28"/>
          <w:szCs w:val="28"/>
        </w:rPr>
        <w:t xml:space="preserve"> пяти населенных пунктах района  установлены новые трансформаторы. </w:t>
      </w:r>
    </w:p>
    <w:p w:rsidR="00406529" w:rsidRPr="003D6D18" w:rsidRDefault="00406529" w:rsidP="00EE631A">
      <w:pPr>
        <w:pStyle w:val="a6"/>
        <w:spacing w:before="0" w:beforeAutospacing="0" w:after="0" w:afterAutospacing="0" w:line="360" w:lineRule="auto"/>
        <w:ind w:left="-993" w:firstLine="851"/>
        <w:jc w:val="both"/>
        <w:rPr>
          <w:sz w:val="28"/>
          <w:szCs w:val="28"/>
        </w:rPr>
      </w:pPr>
      <w:r w:rsidRPr="003D6D18">
        <w:rPr>
          <w:sz w:val="28"/>
          <w:szCs w:val="28"/>
        </w:rPr>
        <w:t>Большое внимание в районе уделяется пропаганде здорового образа жизни, поддержке и развитию организаций спортив</w:t>
      </w:r>
      <w:r w:rsidR="00B716A9" w:rsidRPr="003D6D18">
        <w:rPr>
          <w:sz w:val="28"/>
          <w:szCs w:val="28"/>
        </w:rPr>
        <w:t>ной направленности.</w:t>
      </w:r>
    </w:p>
    <w:p w:rsidR="00932973" w:rsidRPr="00EE631A" w:rsidRDefault="00406529" w:rsidP="00EE631A">
      <w:pPr>
        <w:spacing w:after="0" w:line="360" w:lineRule="auto"/>
        <w:ind w:left="-99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За </w:t>
      </w:r>
      <w:r w:rsidR="00B716A9" w:rsidRPr="003D6D18">
        <w:rPr>
          <w:rFonts w:ascii="Times New Roman" w:hAnsi="Times New Roman" w:cs="Times New Roman"/>
          <w:sz w:val="28"/>
          <w:szCs w:val="28"/>
        </w:rPr>
        <w:t>2023 год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="00B716A9" w:rsidRPr="003D6D18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проведено </w:t>
      </w:r>
      <w:r w:rsidR="00CF3A97" w:rsidRPr="003D6D18">
        <w:rPr>
          <w:rFonts w:ascii="Times New Roman" w:hAnsi="Times New Roman" w:cs="Times New Roman"/>
          <w:sz w:val="28"/>
          <w:szCs w:val="28"/>
        </w:rPr>
        <w:t>46</w:t>
      </w:r>
      <w:r w:rsidRPr="003D6D18">
        <w:rPr>
          <w:rFonts w:ascii="Times New Roman" w:hAnsi="Times New Roman" w:cs="Times New Roman"/>
          <w:sz w:val="28"/>
          <w:szCs w:val="28"/>
        </w:rPr>
        <w:t xml:space="preserve"> 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спортивных мероприятий, </w:t>
      </w:r>
      <w:r w:rsidRPr="003D6D18">
        <w:rPr>
          <w:rFonts w:ascii="Times New Roman" w:hAnsi="Times New Roman" w:cs="Times New Roman"/>
          <w:sz w:val="28"/>
          <w:szCs w:val="28"/>
        </w:rPr>
        <w:t>14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районных турниров и 19 официальных районных первенств. Также в районе проведено </w:t>
      </w:r>
      <w:r w:rsidR="00CF3A97" w:rsidRPr="003D6D18">
        <w:rPr>
          <w:rFonts w:ascii="Times New Roman" w:hAnsi="Times New Roman" w:cs="Times New Roman"/>
          <w:sz w:val="28"/>
          <w:szCs w:val="28"/>
        </w:rPr>
        <w:t>5</w:t>
      </w:r>
      <w:r w:rsidR="00E222CA">
        <w:rPr>
          <w:rFonts w:ascii="Times New Roman" w:eastAsia="Calibri" w:hAnsi="Times New Roman" w:cs="Times New Roman"/>
          <w:sz w:val="28"/>
          <w:szCs w:val="28"/>
        </w:rPr>
        <w:t xml:space="preserve"> республиканских соревнований,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2CA">
        <w:rPr>
          <w:rFonts w:ascii="Times New Roman" w:eastAsia="Calibri" w:hAnsi="Times New Roman" w:cs="Times New Roman"/>
          <w:sz w:val="28"/>
          <w:szCs w:val="28"/>
        </w:rPr>
        <w:t>в которых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участвовало </w:t>
      </w:r>
      <w:r w:rsidR="00CF3A97" w:rsidRPr="003D6D18">
        <w:rPr>
          <w:rFonts w:ascii="Times New Roman" w:hAnsi="Times New Roman" w:cs="Times New Roman"/>
          <w:sz w:val="28"/>
          <w:szCs w:val="28"/>
        </w:rPr>
        <w:t xml:space="preserve">38 150 </w:t>
      </w:r>
      <w:r w:rsidR="00E222CA">
        <w:rPr>
          <w:rFonts w:ascii="Times New Roman" w:eastAsia="Calibri" w:hAnsi="Times New Roman" w:cs="Times New Roman"/>
          <w:sz w:val="28"/>
          <w:szCs w:val="28"/>
        </w:rPr>
        <w:t>спортсменов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EA40F4">
        <w:rPr>
          <w:rFonts w:ascii="Times New Roman" w:eastAsia="Calibri" w:hAnsi="Times New Roman" w:cs="Times New Roman"/>
          <w:sz w:val="28"/>
          <w:szCs w:val="28"/>
        </w:rPr>
        <w:t>2023 году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футбольный клуб «Леки» в очередной</w:t>
      </w:r>
      <w:r w:rsidR="00110D8B" w:rsidRPr="003D6D18">
        <w:rPr>
          <w:rFonts w:ascii="Times New Roman" w:eastAsia="Calibri" w:hAnsi="Times New Roman" w:cs="Times New Roman"/>
          <w:sz w:val="28"/>
          <w:szCs w:val="28"/>
        </w:rPr>
        <w:t>,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уже восьмой раз</w:t>
      </w:r>
      <w:r w:rsidR="00110D8B" w:rsidRPr="003D6D18">
        <w:rPr>
          <w:rFonts w:ascii="Times New Roman" w:eastAsia="Calibri" w:hAnsi="Times New Roman" w:cs="Times New Roman"/>
          <w:sz w:val="28"/>
          <w:szCs w:val="28"/>
        </w:rPr>
        <w:t>,</w:t>
      </w:r>
      <w:r w:rsidRPr="003D6D18">
        <w:rPr>
          <w:rFonts w:ascii="Times New Roman" w:eastAsia="Calibri" w:hAnsi="Times New Roman" w:cs="Times New Roman"/>
          <w:sz w:val="28"/>
          <w:szCs w:val="28"/>
        </w:rPr>
        <w:t xml:space="preserve"> стал чемпионом Дагестана.</w:t>
      </w:r>
    </w:p>
    <w:p w:rsidR="00DE42F1" w:rsidRPr="00EE631A" w:rsidRDefault="00932973" w:rsidP="00EE631A">
      <w:pPr>
        <w:spacing w:after="0" w:line="360" w:lineRule="auto"/>
        <w:ind w:left="-993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73">
        <w:rPr>
          <w:rFonts w:ascii="Times New Roman" w:hAnsi="Times New Roman" w:cs="Times New Roman"/>
          <w:b/>
          <w:sz w:val="28"/>
          <w:szCs w:val="28"/>
        </w:rPr>
        <w:t>Уважаемые депутаты и присутствующие!</w:t>
      </w:r>
    </w:p>
    <w:p w:rsidR="0075652F" w:rsidRDefault="0075652F" w:rsidP="00EE631A">
      <w:pPr>
        <w:spacing w:after="0" w:line="36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652F">
        <w:rPr>
          <w:rFonts w:ascii="Times New Roman" w:hAnsi="Times New Roman" w:cs="Times New Roman"/>
          <w:sz w:val="28"/>
          <w:szCs w:val="28"/>
        </w:rPr>
        <w:t xml:space="preserve">Сегодня мы не только подводим итоги прошедшего года и отмечаем достигнутые успехи, но и ставим задачи на будущее. Это целенаправленная и планомерная работа по увеличению налогооблагаемой базы и обеспечению ежегодного прироста собственных доходов районного бюджета и бюджетов поселений, создание новых рабочих мест, увеличение заработной платы, привлечение </w:t>
      </w:r>
      <w:r w:rsidRPr="0075652F">
        <w:rPr>
          <w:rFonts w:ascii="Times New Roman" w:hAnsi="Times New Roman" w:cs="Times New Roman"/>
          <w:sz w:val="28"/>
          <w:szCs w:val="28"/>
        </w:rPr>
        <w:lastRenderedPageBreak/>
        <w:t>инвестиций в район, строительство производственных объектов и объектов социальной инфраструктуры, ремонт и строительство дорог, и другие не менее важные направления.</w:t>
      </w:r>
    </w:p>
    <w:p w:rsidR="002719E2" w:rsidRPr="003D6D18" w:rsidRDefault="00D235C2" w:rsidP="00EE631A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74AE" w:rsidRPr="003D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Завершая свой доклад, благодарю всех, кто принимал непосредственное участие в развитие района в 2023 году. </w:t>
      </w:r>
      <w:r w:rsidR="005D74AE" w:rsidRPr="003D6D18">
        <w:rPr>
          <w:rFonts w:ascii="Times New Roman" w:hAnsi="Times New Roman" w:cs="Times New Roman"/>
          <w:sz w:val="28"/>
          <w:szCs w:val="28"/>
        </w:rPr>
        <w:t>Не буду скрывать, нам всем сейчас не</w:t>
      </w:r>
      <w:r w:rsidR="009953F3" w:rsidRPr="003D6D18">
        <w:rPr>
          <w:rFonts w:ascii="Times New Roman" w:hAnsi="Times New Roman" w:cs="Times New Roman"/>
          <w:sz w:val="28"/>
          <w:szCs w:val="28"/>
        </w:rPr>
        <w:t>легко</w:t>
      </w:r>
      <w:r w:rsidR="005D74AE" w:rsidRPr="003D6D18">
        <w:rPr>
          <w:rFonts w:ascii="Times New Roman" w:hAnsi="Times New Roman" w:cs="Times New Roman"/>
          <w:sz w:val="28"/>
          <w:szCs w:val="28"/>
        </w:rPr>
        <w:t xml:space="preserve"> и</w:t>
      </w:r>
      <w:r w:rsidR="00110D8B" w:rsidRPr="003D6D18">
        <w:rPr>
          <w:rFonts w:ascii="Times New Roman" w:hAnsi="Times New Roman" w:cs="Times New Roman"/>
          <w:sz w:val="28"/>
          <w:szCs w:val="28"/>
        </w:rPr>
        <w:t>,</w:t>
      </w:r>
      <w:r w:rsidR="005D74AE" w:rsidRPr="003D6D18">
        <w:rPr>
          <w:rFonts w:ascii="Times New Roman" w:hAnsi="Times New Roman" w:cs="Times New Roman"/>
          <w:sz w:val="28"/>
          <w:szCs w:val="28"/>
        </w:rPr>
        <w:t xml:space="preserve"> возвращаясь к </w:t>
      </w:r>
      <w:r w:rsidR="009953F3" w:rsidRPr="003D6D18">
        <w:rPr>
          <w:rFonts w:ascii="Times New Roman" w:hAnsi="Times New Roman" w:cs="Times New Roman"/>
          <w:sz w:val="28"/>
          <w:szCs w:val="28"/>
        </w:rPr>
        <w:t>событиям</w:t>
      </w:r>
      <w:r w:rsidR="005D74AE" w:rsidRPr="003D6D18">
        <w:rPr>
          <w:rFonts w:ascii="Times New Roman" w:hAnsi="Times New Roman" w:cs="Times New Roman"/>
          <w:sz w:val="28"/>
          <w:szCs w:val="28"/>
        </w:rPr>
        <w:t xml:space="preserve"> на Украине, отмечу, что мы должны объединить все наши усилия для смягчения негативных последствий данной ситуации.</w:t>
      </w:r>
      <w:r w:rsidR="009953F3" w:rsidRPr="003D6D18">
        <w:rPr>
          <w:rFonts w:ascii="Times New Roman" w:hAnsi="Times New Roman" w:cs="Times New Roman"/>
          <w:sz w:val="28"/>
          <w:szCs w:val="28"/>
        </w:rPr>
        <w:t xml:space="preserve"> Уверен,</w:t>
      </w:r>
      <w:r w:rsidR="002719E2" w:rsidRPr="003D6D18">
        <w:rPr>
          <w:rFonts w:ascii="Times New Roman" w:hAnsi="Times New Roman" w:cs="Times New Roman"/>
          <w:sz w:val="28"/>
          <w:szCs w:val="28"/>
        </w:rPr>
        <w:t xml:space="preserve"> что с вашей поддержкой мы ус</w:t>
      </w:r>
      <w:r w:rsidR="009953F3" w:rsidRPr="003D6D18">
        <w:rPr>
          <w:rFonts w:ascii="Times New Roman" w:hAnsi="Times New Roman" w:cs="Times New Roman"/>
          <w:sz w:val="28"/>
          <w:szCs w:val="28"/>
        </w:rPr>
        <w:t xml:space="preserve">пешно решим поставленные задачи </w:t>
      </w:r>
      <w:r w:rsidR="00620C1A" w:rsidRPr="003D6D18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="009953F3" w:rsidRPr="003D6D18">
        <w:rPr>
          <w:rFonts w:ascii="Times New Roman" w:hAnsi="Times New Roman" w:cs="Times New Roman"/>
          <w:sz w:val="28"/>
          <w:szCs w:val="28"/>
        </w:rPr>
        <w:t>и</w:t>
      </w:r>
      <w:r w:rsidR="002719E2" w:rsidRPr="003D6D18">
        <w:rPr>
          <w:rFonts w:ascii="Times New Roman" w:hAnsi="Times New Roman" w:cs="Times New Roman"/>
          <w:sz w:val="28"/>
          <w:szCs w:val="28"/>
        </w:rPr>
        <w:t xml:space="preserve"> будем следовать единому принципу – работать ради развития района и благополучия наших жителей.</w:t>
      </w:r>
    </w:p>
    <w:p w:rsidR="00FC5F5E" w:rsidRPr="003D6D18" w:rsidRDefault="00FC5F5E" w:rsidP="00EE631A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F5E" w:rsidRPr="003D6D18" w:rsidRDefault="00FC5F5E" w:rsidP="00EE631A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E2" w:rsidRPr="003D6D18" w:rsidRDefault="00FC5F5E" w:rsidP="00EE631A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D1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719E2" w:rsidRPr="003D6D18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2719E2" w:rsidRPr="003D6D18" w:rsidRDefault="002719E2" w:rsidP="00EE631A">
      <w:pPr>
        <w:spacing w:after="0" w:line="360" w:lineRule="auto"/>
        <w:ind w:left="-99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4AE" w:rsidRPr="003D6D18" w:rsidRDefault="005D74AE" w:rsidP="00EE631A">
      <w:pPr>
        <w:spacing w:line="360" w:lineRule="auto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D74AE" w:rsidRPr="003D6D18" w:rsidSect="00F8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8E6"/>
    <w:multiLevelType w:val="multilevel"/>
    <w:tmpl w:val="9F9485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AD651DF"/>
    <w:multiLevelType w:val="hybridMultilevel"/>
    <w:tmpl w:val="51BE7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27794"/>
    <w:multiLevelType w:val="multilevel"/>
    <w:tmpl w:val="56A447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8C52BA4"/>
    <w:multiLevelType w:val="hybridMultilevel"/>
    <w:tmpl w:val="006C7EFE"/>
    <w:lvl w:ilvl="0" w:tplc="FCEC75D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353B8F"/>
    <w:rsid w:val="000002C3"/>
    <w:rsid w:val="0000270A"/>
    <w:rsid w:val="000113A6"/>
    <w:rsid w:val="000115CC"/>
    <w:rsid w:val="0002797D"/>
    <w:rsid w:val="00082E39"/>
    <w:rsid w:val="00083606"/>
    <w:rsid w:val="000B11D6"/>
    <w:rsid w:val="000E0B83"/>
    <w:rsid w:val="000E1332"/>
    <w:rsid w:val="000E6866"/>
    <w:rsid w:val="00105E7A"/>
    <w:rsid w:val="00110D8B"/>
    <w:rsid w:val="00115F04"/>
    <w:rsid w:val="001309D4"/>
    <w:rsid w:val="00156BE1"/>
    <w:rsid w:val="00193AD8"/>
    <w:rsid w:val="001964CF"/>
    <w:rsid w:val="001B34B1"/>
    <w:rsid w:val="001C19A8"/>
    <w:rsid w:val="001C4695"/>
    <w:rsid w:val="001E1F9A"/>
    <w:rsid w:val="001E7005"/>
    <w:rsid w:val="001F01B0"/>
    <w:rsid w:val="001F73DC"/>
    <w:rsid w:val="00211908"/>
    <w:rsid w:val="0022275B"/>
    <w:rsid w:val="00225761"/>
    <w:rsid w:val="00231651"/>
    <w:rsid w:val="002566F5"/>
    <w:rsid w:val="00264B9B"/>
    <w:rsid w:val="00267383"/>
    <w:rsid w:val="00267680"/>
    <w:rsid w:val="002719E2"/>
    <w:rsid w:val="00277382"/>
    <w:rsid w:val="00296E31"/>
    <w:rsid w:val="002A46EB"/>
    <w:rsid w:val="002C35B3"/>
    <w:rsid w:val="002D0889"/>
    <w:rsid w:val="002D4F8C"/>
    <w:rsid w:val="002F2DB5"/>
    <w:rsid w:val="002F5073"/>
    <w:rsid w:val="003054D3"/>
    <w:rsid w:val="00326149"/>
    <w:rsid w:val="00337F83"/>
    <w:rsid w:val="00340564"/>
    <w:rsid w:val="003424DF"/>
    <w:rsid w:val="00353B8F"/>
    <w:rsid w:val="003542C4"/>
    <w:rsid w:val="00355538"/>
    <w:rsid w:val="003620E2"/>
    <w:rsid w:val="00372A22"/>
    <w:rsid w:val="00384223"/>
    <w:rsid w:val="00387B05"/>
    <w:rsid w:val="00394F19"/>
    <w:rsid w:val="00395C9D"/>
    <w:rsid w:val="003A44F5"/>
    <w:rsid w:val="003A5A62"/>
    <w:rsid w:val="003B5B4E"/>
    <w:rsid w:val="003B5CCB"/>
    <w:rsid w:val="003B7215"/>
    <w:rsid w:val="003C4784"/>
    <w:rsid w:val="003D6D18"/>
    <w:rsid w:val="003E6317"/>
    <w:rsid w:val="003F0B4C"/>
    <w:rsid w:val="003F23AD"/>
    <w:rsid w:val="00406529"/>
    <w:rsid w:val="0041055A"/>
    <w:rsid w:val="00417217"/>
    <w:rsid w:val="00432442"/>
    <w:rsid w:val="0044256A"/>
    <w:rsid w:val="00443D9A"/>
    <w:rsid w:val="00444825"/>
    <w:rsid w:val="0044513E"/>
    <w:rsid w:val="00447317"/>
    <w:rsid w:val="004550D6"/>
    <w:rsid w:val="004570A6"/>
    <w:rsid w:val="00471D19"/>
    <w:rsid w:val="00476577"/>
    <w:rsid w:val="0048238C"/>
    <w:rsid w:val="00493F4E"/>
    <w:rsid w:val="004B1927"/>
    <w:rsid w:val="004B2586"/>
    <w:rsid w:val="004C2A71"/>
    <w:rsid w:val="004F497B"/>
    <w:rsid w:val="00516CAA"/>
    <w:rsid w:val="00520C29"/>
    <w:rsid w:val="005230C8"/>
    <w:rsid w:val="00551580"/>
    <w:rsid w:val="00556FAA"/>
    <w:rsid w:val="00564F67"/>
    <w:rsid w:val="00565463"/>
    <w:rsid w:val="005662AD"/>
    <w:rsid w:val="00566A73"/>
    <w:rsid w:val="005830AB"/>
    <w:rsid w:val="00590AEF"/>
    <w:rsid w:val="00595A8E"/>
    <w:rsid w:val="00597648"/>
    <w:rsid w:val="005A6962"/>
    <w:rsid w:val="005A76BB"/>
    <w:rsid w:val="005B27F9"/>
    <w:rsid w:val="005C3A4F"/>
    <w:rsid w:val="005C45CD"/>
    <w:rsid w:val="005D15AB"/>
    <w:rsid w:val="005D23B0"/>
    <w:rsid w:val="005D74AE"/>
    <w:rsid w:val="005F0BEB"/>
    <w:rsid w:val="0061314D"/>
    <w:rsid w:val="00620C1A"/>
    <w:rsid w:val="00622880"/>
    <w:rsid w:val="0062652E"/>
    <w:rsid w:val="00660877"/>
    <w:rsid w:val="0066548E"/>
    <w:rsid w:val="00670F61"/>
    <w:rsid w:val="006A17F6"/>
    <w:rsid w:val="006A3043"/>
    <w:rsid w:val="006B4C0D"/>
    <w:rsid w:val="006D6D5B"/>
    <w:rsid w:val="006E0CDA"/>
    <w:rsid w:val="00702FBF"/>
    <w:rsid w:val="00703A26"/>
    <w:rsid w:val="00704CCC"/>
    <w:rsid w:val="007109CB"/>
    <w:rsid w:val="0072467E"/>
    <w:rsid w:val="0072469C"/>
    <w:rsid w:val="007510EB"/>
    <w:rsid w:val="0075652F"/>
    <w:rsid w:val="00774EDD"/>
    <w:rsid w:val="0077544D"/>
    <w:rsid w:val="00776784"/>
    <w:rsid w:val="00785B6C"/>
    <w:rsid w:val="00797B00"/>
    <w:rsid w:val="007A0176"/>
    <w:rsid w:val="007C6FE7"/>
    <w:rsid w:val="007D25B2"/>
    <w:rsid w:val="008006B4"/>
    <w:rsid w:val="00801C9F"/>
    <w:rsid w:val="00806FA2"/>
    <w:rsid w:val="00812577"/>
    <w:rsid w:val="00815523"/>
    <w:rsid w:val="008520C3"/>
    <w:rsid w:val="0085368A"/>
    <w:rsid w:val="00855930"/>
    <w:rsid w:val="00866785"/>
    <w:rsid w:val="008760F2"/>
    <w:rsid w:val="008819B9"/>
    <w:rsid w:val="00887283"/>
    <w:rsid w:val="008B1FA8"/>
    <w:rsid w:val="008B215D"/>
    <w:rsid w:val="008C5887"/>
    <w:rsid w:val="008D0211"/>
    <w:rsid w:val="008D7448"/>
    <w:rsid w:val="008E47DC"/>
    <w:rsid w:val="00903570"/>
    <w:rsid w:val="00903D55"/>
    <w:rsid w:val="009117E0"/>
    <w:rsid w:val="00932973"/>
    <w:rsid w:val="009438AE"/>
    <w:rsid w:val="00964AEB"/>
    <w:rsid w:val="00975137"/>
    <w:rsid w:val="00986E65"/>
    <w:rsid w:val="00991751"/>
    <w:rsid w:val="009953F3"/>
    <w:rsid w:val="009B0D7C"/>
    <w:rsid w:val="009B715A"/>
    <w:rsid w:val="009C71FF"/>
    <w:rsid w:val="009D3E5B"/>
    <w:rsid w:val="009D749C"/>
    <w:rsid w:val="009F3FE7"/>
    <w:rsid w:val="00A01A62"/>
    <w:rsid w:val="00A05BCF"/>
    <w:rsid w:val="00A27BB9"/>
    <w:rsid w:val="00A27D37"/>
    <w:rsid w:val="00A37D98"/>
    <w:rsid w:val="00A45EB5"/>
    <w:rsid w:val="00A659F6"/>
    <w:rsid w:val="00A83349"/>
    <w:rsid w:val="00A91ADB"/>
    <w:rsid w:val="00AA178B"/>
    <w:rsid w:val="00AA2B00"/>
    <w:rsid w:val="00AB231D"/>
    <w:rsid w:val="00AB27A3"/>
    <w:rsid w:val="00AC186C"/>
    <w:rsid w:val="00AC6F2F"/>
    <w:rsid w:val="00AD69DB"/>
    <w:rsid w:val="00AF6194"/>
    <w:rsid w:val="00B14D72"/>
    <w:rsid w:val="00B17246"/>
    <w:rsid w:val="00B2794D"/>
    <w:rsid w:val="00B654E2"/>
    <w:rsid w:val="00B67CD9"/>
    <w:rsid w:val="00B716A9"/>
    <w:rsid w:val="00B97AFE"/>
    <w:rsid w:val="00BA5131"/>
    <w:rsid w:val="00BB427D"/>
    <w:rsid w:val="00BB608E"/>
    <w:rsid w:val="00BC1280"/>
    <w:rsid w:val="00BC3657"/>
    <w:rsid w:val="00BC3763"/>
    <w:rsid w:val="00BD062B"/>
    <w:rsid w:val="00BE3CF3"/>
    <w:rsid w:val="00BF129A"/>
    <w:rsid w:val="00BF2ECE"/>
    <w:rsid w:val="00BF3182"/>
    <w:rsid w:val="00BF7623"/>
    <w:rsid w:val="00C0288D"/>
    <w:rsid w:val="00C06526"/>
    <w:rsid w:val="00C169AB"/>
    <w:rsid w:val="00C17283"/>
    <w:rsid w:val="00C23F9A"/>
    <w:rsid w:val="00C43012"/>
    <w:rsid w:val="00C561A0"/>
    <w:rsid w:val="00C70AB1"/>
    <w:rsid w:val="00C860BD"/>
    <w:rsid w:val="00C95F5D"/>
    <w:rsid w:val="00CC4DE5"/>
    <w:rsid w:val="00CD3E76"/>
    <w:rsid w:val="00CD589E"/>
    <w:rsid w:val="00CE192F"/>
    <w:rsid w:val="00CF3A97"/>
    <w:rsid w:val="00CF4968"/>
    <w:rsid w:val="00CF74E1"/>
    <w:rsid w:val="00D077A1"/>
    <w:rsid w:val="00D07B8C"/>
    <w:rsid w:val="00D226DC"/>
    <w:rsid w:val="00D235C2"/>
    <w:rsid w:val="00D30CC6"/>
    <w:rsid w:val="00D37F72"/>
    <w:rsid w:val="00D450AB"/>
    <w:rsid w:val="00D46834"/>
    <w:rsid w:val="00D52694"/>
    <w:rsid w:val="00D64869"/>
    <w:rsid w:val="00D9024E"/>
    <w:rsid w:val="00D93BC5"/>
    <w:rsid w:val="00DA46AA"/>
    <w:rsid w:val="00DB18A7"/>
    <w:rsid w:val="00DB61D7"/>
    <w:rsid w:val="00DC3AA4"/>
    <w:rsid w:val="00DD31BB"/>
    <w:rsid w:val="00DE42F1"/>
    <w:rsid w:val="00DE64D7"/>
    <w:rsid w:val="00DF0D2D"/>
    <w:rsid w:val="00E11D04"/>
    <w:rsid w:val="00E17476"/>
    <w:rsid w:val="00E222CA"/>
    <w:rsid w:val="00E23237"/>
    <w:rsid w:val="00E26323"/>
    <w:rsid w:val="00E377BE"/>
    <w:rsid w:val="00E4311A"/>
    <w:rsid w:val="00E43CA6"/>
    <w:rsid w:val="00E47492"/>
    <w:rsid w:val="00E5170C"/>
    <w:rsid w:val="00E6173D"/>
    <w:rsid w:val="00E62401"/>
    <w:rsid w:val="00E72287"/>
    <w:rsid w:val="00E86A1E"/>
    <w:rsid w:val="00E91BEF"/>
    <w:rsid w:val="00E97B5C"/>
    <w:rsid w:val="00EA22F9"/>
    <w:rsid w:val="00EA36E5"/>
    <w:rsid w:val="00EA40F4"/>
    <w:rsid w:val="00EA4925"/>
    <w:rsid w:val="00ED67C6"/>
    <w:rsid w:val="00EE063B"/>
    <w:rsid w:val="00EE3E58"/>
    <w:rsid w:val="00EE4512"/>
    <w:rsid w:val="00EE631A"/>
    <w:rsid w:val="00EF457E"/>
    <w:rsid w:val="00EF5EDA"/>
    <w:rsid w:val="00F00D35"/>
    <w:rsid w:val="00F060E9"/>
    <w:rsid w:val="00F11876"/>
    <w:rsid w:val="00F26F9E"/>
    <w:rsid w:val="00F2705E"/>
    <w:rsid w:val="00F27A03"/>
    <w:rsid w:val="00F532AC"/>
    <w:rsid w:val="00F62607"/>
    <w:rsid w:val="00F667CC"/>
    <w:rsid w:val="00F719FD"/>
    <w:rsid w:val="00F800EC"/>
    <w:rsid w:val="00F86A6B"/>
    <w:rsid w:val="00F87AD7"/>
    <w:rsid w:val="00FA7212"/>
    <w:rsid w:val="00FC02E7"/>
    <w:rsid w:val="00FC5F5E"/>
    <w:rsid w:val="00FC6D32"/>
    <w:rsid w:val="00FD09D2"/>
    <w:rsid w:val="00FE3509"/>
    <w:rsid w:val="00FF620B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29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D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4968"/>
    <w:rPr>
      <w:b/>
      <w:bCs/>
    </w:rPr>
  </w:style>
  <w:style w:type="character" w:styleId="a8">
    <w:name w:val="Hyperlink"/>
    <w:basedOn w:val="a0"/>
    <w:uiPriority w:val="99"/>
    <w:unhideWhenUsed/>
    <w:rsid w:val="003424D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424DF"/>
    <w:rPr>
      <w:color w:val="954F72" w:themeColor="followedHyperlink"/>
      <w:u w:val="single"/>
    </w:rPr>
  </w:style>
  <w:style w:type="paragraph" w:customStyle="1" w:styleId="aa">
    <w:name w:val="Текстовка"/>
    <w:rsid w:val="0040652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BC1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B2794D"/>
    <w:pPr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279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hachkala.bezformata.com/word/moj-dagestan-moi-dorogi/136745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3862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68</cp:revision>
  <cp:lastPrinted>2024-02-26T12:16:00Z</cp:lastPrinted>
  <dcterms:created xsi:type="dcterms:W3CDTF">2024-01-12T09:12:00Z</dcterms:created>
  <dcterms:modified xsi:type="dcterms:W3CDTF">2024-03-26T11:51:00Z</dcterms:modified>
</cp:coreProperties>
</file>