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BD" w:rsidRPr="00414CBD" w:rsidRDefault="00414CBD" w:rsidP="00414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BD">
        <w:rPr>
          <w:rFonts w:ascii="Times New Roman" w:hAnsi="Times New Roman" w:cs="Times New Roman"/>
          <w:b/>
          <w:sz w:val="28"/>
          <w:szCs w:val="28"/>
        </w:rPr>
        <w:t>Агентство стратегических инициатив открыло отбор общественных представителей в регионах</w:t>
      </w:r>
    </w:p>
    <w:p w:rsid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</w:p>
    <w:p w:rsidR="006E5523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>Агентство стратегических инициатив (АСИ) запустило открытый отбор общественных представителей для развития своей экосистемы и популяризации собственных сервисов. Среди нововведений – публичная активность участников: их смогут поддержать все желающие, причем как очно, приняв участие в мероприят</w:t>
      </w:r>
      <w:r>
        <w:rPr>
          <w:rFonts w:ascii="Times New Roman" w:hAnsi="Times New Roman" w:cs="Times New Roman"/>
          <w:sz w:val="28"/>
          <w:szCs w:val="28"/>
        </w:rPr>
        <w:t>иях, так и онлайн-голосованием.</w:t>
      </w:r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 xml:space="preserve">Заявки на участие в отборе принимаются в </w:t>
      </w:r>
      <w:proofErr w:type="spellStart"/>
      <w:r w:rsidRPr="00414CBD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414CBD">
        <w:rPr>
          <w:rFonts w:ascii="Times New Roman" w:hAnsi="Times New Roman" w:cs="Times New Roman"/>
          <w:sz w:val="28"/>
          <w:szCs w:val="28"/>
        </w:rPr>
        <w:t>-ID. Представительская сеть АСИ будет работать во всех регионах по каждому направлению — «Предпринимательство и технологии», «Образование и кадры», «Социальные проекты», «Городское развитие».</w:t>
      </w:r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 xml:space="preserve">Первый этап отбора – онлайн-подача заявок – продлится до 10 ноября, претендентам нужно подготовить эссе по стратегии своего личностного и профессионального развития, а также </w:t>
      </w:r>
      <w:proofErr w:type="spellStart"/>
      <w:r w:rsidRPr="00414CBD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414CBD">
        <w:rPr>
          <w:rFonts w:ascii="Times New Roman" w:hAnsi="Times New Roman" w:cs="Times New Roman"/>
          <w:sz w:val="28"/>
          <w:szCs w:val="28"/>
        </w:rPr>
        <w:t>.</w:t>
      </w:r>
    </w:p>
    <w:p w:rsid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 xml:space="preserve">Второй этап, на котором будут оцениваться способности </w:t>
      </w:r>
      <w:proofErr w:type="spellStart"/>
      <w:r w:rsidRPr="00414CBD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414CBD">
        <w:rPr>
          <w:rFonts w:ascii="Times New Roman" w:hAnsi="Times New Roman" w:cs="Times New Roman"/>
          <w:sz w:val="28"/>
          <w:szCs w:val="28"/>
        </w:rPr>
        <w:t xml:space="preserve"> и возможности участников по работе с сообществами, а также организация активностей в онлайн и </w:t>
      </w:r>
      <w:proofErr w:type="spellStart"/>
      <w:r w:rsidRPr="00414CB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414CBD">
        <w:rPr>
          <w:rFonts w:ascii="Times New Roman" w:hAnsi="Times New Roman" w:cs="Times New Roman"/>
          <w:sz w:val="28"/>
          <w:szCs w:val="28"/>
        </w:rPr>
        <w:t>, состоит из двух шагов:</w:t>
      </w:r>
    </w:p>
    <w:p w:rsidR="00414CBD" w:rsidRPr="00414CBD" w:rsidRDefault="00414CBD" w:rsidP="00414C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>Первый – «Очная региональная активность» — пройдет с 14 по 24 ноября. Участники отбора должны будут провести открытые мероприятия на площадках инфраструктуры АСИ с презентацией своей стратегии.</w:t>
      </w:r>
    </w:p>
    <w:p w:rsidR="00414CBD" w:rsidRDefault="00414CBD" w:rsidP="00414C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>Второй – «Онлайн-активность» — продлится с 14 ноября по 20 декабря. Приветствуется максимальная активность в цифровых медиа. Во время отбора специалисты оценят цифровой след участников. Также до 20 декабря пройдет онлайн-голосование за каждого из претендентов.</w:t>
      </w:r>
    </w:p>
    <w:p w:rsid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>Третий, очный этап открытого отбора (финал), состоится 5-10 декабря в виде деловой игры. Участники должны будут найти решение реальных задач, стоящих перед АСИ при работе с проектами и инициативами агентства, развитии сообщества, вовлечении лидеров и взаимодействии с участниками экосистемы агентства.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BD">
        <w:rPr>
          <w:rFonts w:ascii="Times New Roman" w:hAnsi="Times New Roman" w:cs="Times New Roman"/>
          <w:sz w:val="28"/>
          <w:szCs w:val="28"/>
        </w:rPr>
        <w:t>Итоги отбо</w:t>
      </w:r>
      <w:r>
        <w:rPr>
          <w:rFonts w:ascii="Times New Roman" w:hAnsi="Times New Roman" w:cs="Times New Roman"/>
          <w:sz w:val="28"/>
          <w:szCs w:val="28"/>
        </w:rPr>
        <w:t>ра подведут до конца 2019 года.</w:t>
      </w:r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>Подробная информация размещена на сайте АСИ: </w:t>
      </w:r>
      <w:hyperlink r:id="rId5" w:history="1"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>https://asi.ru/news/112819/</w:t>
        </w:r>
      </w:hyperlink>
      <w:r w:rsidRPr="00414CBD">
        <w:rPr>
          <w:rFonts w:ascii="Times New Roman" w:hAnsi="Times New Roman" w:cs="Times New Roman"/>
          <w:sz w:val="28"/>
          <w:szCs w:val="28"/>
        </w:rPr>
        <w:t>,</w:t>
      </w:r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sz w:val="28"/>
          <w:szCs w:val="28"/>
        </w:rPr>
        <w:t xml:space="preserve">Ссылки на официальные страницы АСИ в </w:t>
      </w:r>
      <w:proofErr w:type="spellStart"/>
      <w:r w:rsidRPr="00414CB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14CBD">
        <w:rPr>
          <w:rFonts w:ascii="Times New Roman" w:hAnsi="Times New Roman" w:cs="Times New Roman"/>
          <w:sz w:val="28"/>
          <w:szCs w:val="28"/>
        </w:rPr>
        <w:t>: https://</w:t>
      </w:r>
      <w:hyperlink r:id="rId6" w:history="1"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>www.facebook.com/asi.russia/</w:t>
        </w:r>
      </w:hyperlink>
      <w:r w:rsidRPr="00414CBD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>https://vk.com/asi ru</w:t>
        </w:r>
      </w:hyperlink>
      <w:r w:rsidRPr="00414CBD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https://www.instagram.com/asi </w:t>
        </w:r>
        <w:proofErr w:type="spellStart"/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>rf</w:t>
        </w:r>
        <w:proofErr w:type="spellEnd"/>
        <w:r w:rsidRPr="00414CB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</w:p>
    <w:p w:rsidR="00414CBD" w:rsidRPr="00414CBD" w:rsidRDefault="00414CBD" w:rsidP="00414CBD">
      <w:pPr>
        <w:rPr>
          <w:rFonts w:ascii="Times New Roman" w:hAnsi="Times New Roman" w:cs="Times New Roman"/>
          <w:sz w:val="28"/>
          <w:szCs w:val="28"/>
        </w:rPr>
      </w:pPr>
    </w:p>
    <w:sectPr w:rsidR="00414CBD" w:rsidRPr="0041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2144"/>
    <w:multiLevelType w:val="multilevel"/>
    <w:tmpl w:val="CE2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42195"/>
    <w:multiLevelType w:val="hybridMultilevel"/>
    <w:tmpl w:val="D11A675A"/>
    <w:lvl w:ilvl="0" w:tplc="45D42D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53"/>
    <w:rsid w:val="00414CBD"/>
    <w:rsid w:val="006E5523"/>
    <w:rsid w:val="00B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CAB63-3AB5-473E-88C4-2F26E31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4CBD"/>
    <w:rPr>
      <w:b/>
      <w:bCs/>
    </w:rPr>
  </w:style>
  <w:style w:type="paragraph" w:styleId="a4">
    <w:name w:val="Normal (Web)"/>
    <w:basedOn w:val="a"/>
    <w:uiPriority w:val="99"/>
    <w:semiHidden/>
    <w:unhideWhenUsed/>
    <w:rsid w:val="004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4C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si_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si_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asi.russia/" TargetMode="External"/><Relationship Id="rId5" Type="http://schemas.openxmlformats.org/officeDocument/2006/relationships/hyperlink" Target="https://asi.ru/news/1128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2019-11-01T12:24:00Z</dcterms:created>
  <dcterms:modified xsi:type="dcterms:W3CDTF">2019-11-01T12:24:00Z</dcterms:modified>
</cp:coreProperties>
</file>